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B1" w:rsidRPr="00301B7D" w:rsidRDefault="00CE7E76" w:rsidP="00570744">
      <w:pPr>
        <w:spacing w:after="0" w:line="240" w:lineRule="auto"/>
        <w:rPr>
          <w:rFonts w:ascii="Arial" w:hAnsi="Arial" w:cs="Arial"/>
          <w:b/>
          <w:sz w:val="48"/>
          <w:szCs w:val="48"/>
        </w:rPr>
      </w:pPr>
      <w:bookmarkStart w:id="0" w:name="_GoBack"/>
      <w:bookmarkEnd w:id="0"/>
      <w:r w:rsidRPr="00301B7D">
        <w:rPr>
          <w:rFonts w:ascii="Arial" w:hAnsi="Arial" w:cs="Arial"/>
          <w:b/>
          <w:sz w:val="48"/>
          <w:szCs w:val="48"/>
        </w:rPr>
        <w:t xml:space="preserve">Co-Production </w:t>
      </w:r>
      <w:r w:rsidR="00CE4E5C">
        <w:rPr>
          <w:rFonts w:ascii="Arial" w:hAnsi="Arial" w:cs="Arial"/>
          <w:b/>
          <w:sz w:val="48"/>
          <w:szCs w:val="48"/>
        </w:rPr>
        <w:t xml:space="preserve">Quality </w:t>
      </w:r>
      <w:r w:rsidRPr="00301B7D">
        <w:rPr>
          <w:rFonts w:ascii="Arial" w:hAnsi="Arial" w:cs="Arial"/>
          <w:b/>
          <w:sz w:val="48"/>
          <w:szCs w:val="48"/>
        </w:rPr>
        <w:t>Standards</w:t>
      </w:r>
    </w:p>
    <w:p w:rsidR="009E2FBB" w:rsidRPr="00301B7D" w:rsidRDefault="009F3ABA" w:rsidP="00570744">
      <w:pPr>
        <w:spacing w:after="0" w:line="240" w:lineRule="auto"/>
        <w:rPr>
          <w:rFonts w:ascii="Arial" w:hAnsi="Arial" w:cs="Arial"/>
          <w:b/>
          <w:sz w:val="40"/>
          <w:szCs w:val="36"/>
        </w:rPr>
      </w:pPr>
      <w:r w:rsidRPr="00301B7D">
        <w:rPr>
          <w:rFonts w:ascii="Arial" w:hAnsi="Arial" w:cs="Arial"/>
          <w:b/>
          <w:sz w:val="40"/>
          <w:szCs w:val="36"/>
        </w:rPr>
        <w:t>How are we doing?</w:t>
      </w:r>
      <w:r w:rsidR="00307CBE" w:rsidRPr="00301B7D">
        <w:rPr>
          <w:rFonts w:ascii="Arial" w:hAnsi="Arial" w:cs="Arial"/>
          <w:b/>
          <w:sz w:val="40"/>
          <w:szCs w:val="36"/>
        </w:rPr>
        <w:t xml:space="preserve"> V1.</w:t>
      </w:r>
      <w:r w:rsidR="00F934F4" w:rsidRPr="00301B7D">
        <w:rPr>
          <w:rFonts w:ascii="Arial" w:hAnsi="Arial" w:cs="Arial"/>
          <w:b/>
          <w:sz w:val="40"/>
          <w:szCs w:val="36"/>
        </w:rPr>
        <w:t>1</w:t>
      </w:r>
    </w:p>
    <w:p w:rsidR="00FA1C01" w:rsidRPr="007A2179" w:rsidRDefault="00FA1C01" w:rsidP="00570744">
      <w:pPr>
        <w:spacing w:after="0" w:line="240" w:lineRule="auto"/>
        <w:rPr>
          <w:rFonts w:ascii="Arial" w:hAnsi="Arial" w:cs="Arial"/>
          <w:sz w:val="20"/>
          <w:szCs w:val="28"/>
        </w:rPr>
      </w:pPr>
    </w:p>
    <w:p w:rsidR="00212864" w:rsidRPr="00301B7D" w:rsidRDefault="00212864" w:rsidP="00212864">
      <w:pPr>
        <w:spacing w:after="0" w:line="240" w:lineRule="auto"/>
        <w:rPr>
          <w:rFonts w:ascii="Arial" w:hAnsi="Arial" w:cs="Arial"/>
          <w:sz w:val="36"/>
          <w:szCs w:val="36"/>
        </w:rPr>
      </w:pPr>
      <w:r w:rsidRPr="00301B7D">
        <w:rPr>
          <w:rFonts w:ascii="Arial" w:hAnsi="Arial" w:cs="Arial"/>
          <w:sz w:val="36"/>
          <w:szCs w:val="36"/>
        </w:rPr>
        <w:t xml:space="preserve">This checklist provides an opportunity for </w:t>
      </w:r>
      <w:r w:rsidR="00CE7E76" w:rsidRPr="00301B7D">
        <w:rPr>
          <w:rFonts w:ascii="Arial" w:hAnsi="Arial" w:cs="Arial"/>
          <w:sz w:val="36"/>
          <w:szCs w:val="36"/>
        </w:rPr>
        <w:t>organisations</w:t>
      </w:r>
      <w:r w:rsidRPr="00301B7D">
        <w:rPr>
          <w:rFonts w:ascii="Arial" w:hAnsi="Arial" w:cs="Arial"/>
          <w:sz w:val="36"/>
          <w:szCs w:val="36"/>
        </w:rPr>
        <w:t xml:space="preserve"> to review their progress and identify areas for development</w:t>
      </w:r>
      <w:r w:rsidR="00CE7E76" w:rsidRPr="00301B7D">
        <w:rPr>
          <w:rFonts w:ascii="Arial" w:hAnsi="Arial" w:cs="Arial"/>
          <w:sz w:val="36"/>
          <w:szCs w:val="36"/>
        </w:rPr>
        <w:t xml:space="preserve"> in line with the co-production </w:t>
      </w:r>
      <w:r w:rsidR="00CE4E5C">
        <w:rPr>
          <w:rFonts w:ascii="Arial" w:hAnsi="Arial" w:cs="Arial"/>
          <w:sz w:val="36"/>
          <w:szCs w:val="36"/>
        </w:rPr>
        <w:t>quality</w:t>
      </w:r>
      <w:r w:rsidR="00CE7E76" w:rsidRPr="00301B7D">
        <w:rPr>
          <w:rFonts w:ascii="Arial" w:hAnsi="Arial" w:cs="Arial"/>
          <w:sz w:val="36"/>
          <w:szCs w:val="36"/>
        </w:rPr>
        <w:t xml:space="preserve"> standards</w:t>
      </w:r>
      <w:r w:rsidRPr="00301B7D">
        <w:rPr>
          <w:rFonts w:ascii="Arial" w:hAnsi="Arial" w:cs="Arial"/>
          <w:sz w:val="36"/>
          <w:szCs w:val="36"/>
        </w:rPr>
        <w:t>.</w:t>
      </w:r>
      <w:r w:rsidR="00A81554" w:rsidRPr="00301B7D">
        <w:rPr>
          <w:rFonts w:ascii="Arial" w:hAnsi="Arial" w:cs="Arial"/>
          <w:sz w:val="36"/>
          <w:szCs w:val="36"/>
        </w:rPr>
        <w:t xml:space="preserve"> It </w:t>
      </w:r>
      <w:r w:rsidR="009F3ABA" w:rsidRPr="00301B7D">
        <w:rPr>
          <w:rFonts w:ascii="Arial" w:hAnsi="Arial" w:cs="Arial"/>
          <w:sz w:val="36"/>
          <w:szCs w:val="36"/>
        </w:rPr>
        <w:t xml:space="preserve">simply </w:t>
      </w:r>
      <w:r w:rsidR="00A81554" w:rsidRPr="00301B7D">
        <w:rPr>
          <w:rFonts w:ascii="Arial" w:hAnsi="Arial" w:cs="Arial"/>
          <w:sz w:val="36"/>
          <w:szCs w:val="36"/>
        </w:rPr>
        <w:t xml:space="preserve">aims to support </w:t>
      </w:r>
      <w:r w:rsidR="00CE7E76" w:rsidRPr="00301B7D">
        <w:rPr>
          <w:rFonts w:ascii="Arial" w:hAnsi="Arial" w:cs="Arial"/>
          <w:sz w:val="36"/>
          <w:szCs w:val="36"/>
        </w:rPr>
        <w:t>organisations</w:t>
      </w:r>
      <w:r w:rsidR="00A81554" w:rsidRPr="00301B7D">
        <w:rPr>
          <w:rFonts w:ascii="Arial" w:hAnsi="Arial" w:cs="Arial"/>
          <w:sz w:val="36"/>
          <w:szCs w:val="36"/>
        </w:rPr>
        <w:t xml:space="preserve"> to improve and should be filled in jointly with members</w:t>
      </w:r>
      <w:r w:rsidR="00CE7E76" w:rsidRPr="00301B7D">
        <w:rPr>
          <w:rFonts w:ascii="Arial" w:hAnsi="Arial" w:cs="Arial"/>
          <w:sz w:val="36"/>
          <w:szCs w:val="36"/>
        </w:rPr>
        <w:t>, service users</w:t>
      </w:r>
      <w:r w:rsidR="00A81554" w:rsidRPr="00301B7D">
        <w:rPr>
          <w:rFonts w:ascii="Arial" w:hAnsi="Arial" w:cs="Arial"/>
          <w:sz w:val="36"/>
          <w:szCs w:val="36"/>
        </w:rPr>
        <w:t xml:space="preserve"> and staff.</w:t>
      </w:r>
      <w:r w:rsidR="00375CF9" w:rsidRPr="00301B7D">
        <w:rPr>
          <w:rFonts w:ascii="Arial" w:hAnsi="Arial" w:cs="Arial"/>
          <w:sz w:val="36"/>
          <w:szCs w:val="36"/>
        </w:rPr>
        <w:t xml:space="preserve"> Under each heading are some ideas of what standards should be included in that heading.</w:t>
      </w:r>
    </w:p>
    <w:p w:rsidR="00BE705E" w:rsidRPr="007A2179" w:rsidRDefault="00BE705E" w:rsidP="00212864">
      <w:pPr>
        <w:spacing w:after="0" w:line="240" w:lineRule="auto"/>
        <w:rPr>
          <w:rFonts w:ascii="Arial" w:hAnsi="Arial" w:cs="Arial"/>
          <w:b/>
          <w:sz w:val="20"/>
          <w:szCs w:val="24"/>
        </w:rPr>
      </w:pPr>
    </w:p>
    <w:p w:rsidR="00212864" w:rsidRPr="00301B7D" w:rsidRDefault="00CE7E76" w:rsidP="00301B7D">
      <w:pPr>
        <w:pStyle w:val="ListParagraph"/>
        <w:numPr>
          <w:ilvl w:val="0"/>
          <w:numId w:val="17"/>
        </w:numPr>
        <w:spacing w:after="0" w:line="240" w:lineRule="auto"/>
        <w:rPr>
          <w:rFonts w:ascii="Arial" w:hAnsi="Arial" w:cs="Arial"/>
          <w:b/>
          <w:sz w:val="48"/>
          <w:szCs w:val="48"/>
        </w:rPr>
      </w:pPr>
      <w:r w:rsidRPr="00301B7D">
        <w:rPr>
          <w:rFonts w:ascii="Arial" w:hAnsi="Arial" w:cs="Arial"/>
          <w:b/>
          <w:sz w:val="48"/>
          <w:szCs w:val="48"/>
        </w:rPr>
        <w:t>Equality</w:t>
      </w:r>
      <w:r w:rsidR="00F934F4" w:rsidRPr="00301B7D">
        <w:rPr>
          <w:rFonts w:ascii="Arial" w:hAnsi="Arial" w:cs="Arial"/>
          <w:b/>
          <w:sz w:val="48"/>
          <w:szCs w:val="48"/>
        </w:rPr>
        <w:t>, Inclusion and Diversity</w:t>
      </w:r>
    </w:p>
    <w:p w:rsidR="00F934F4" w:rsidRPr="00301B7D" w:rsidRDefault="00F934F4" w:rsidP="008458C8">
      <w:pPr>
        <w:spacing w:after="0" w:line="240" w:lineRule="auto"/>
        <w:rPr>
          <w:rFonts w:ascii="Arial" w:hAnsi="Arial" w:cs="Arial"/>
          <w:i/>
          <w:sz w:val="36"/>
          <w:szCs w:val="36"/>
        </w:rPr>
      </w:pPr>
      <w:r w:rsidRPr="00301B7D">
        <w:rPr>
          <w:rFonts w:ascii="Arial" w:hAnsi="Arial" w:cs="Arial"/>
          <w:i/>
          <w:sz w:val="36"/>
          <w:szCs w:val="36"/>
        </w:rPr>
        <w:t>How do we honour and value the person in front of us? How do we help the person feel included? Think who might walk through the door and how do I make them feel welcome? How do we tell people about what we do and how we should be doing it?</w:t>
      </w:r>
    </w:p>
    <w:p w:rsidR="004E790F" w:rsidRPr="00F934F4" w:rsidRDefault="004E790F" w:rsidP="00F934F4">
      <w:pPr>
        <w:spacing w:after="0" w:line="240" w:lineRule="auto"/>
        <w:ind w:left="360"/>
        <w:rPr>
          <w:rFonts w:ascii="Arial" w:hAnsi="Arial" w:cs="Arial"/>
          <w:i/>
          <w:sz w:val="24"/>
          <w:szCs w:val="24"/>
        </w:rPr>
      </w:pPr>
    </w:p>
    <w:tbl>
      <w:tblPr>
        <w:tblStyle w:val="TableGrid"/>
        <w:tblW w:w="220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77"/>
        <w:gridCol w:w="4986"/>
        <w:gridCol w:w="4961"/>
        <w:gridCol w:w="5387"/>
        <w:gridCol w:w="1559"/>
        <w:gridCol w:w="2410"/>
      </w:tblGrid>
      <w:tr w:rsidR="001C1344" w:rsidTr="00107605">
        <w:trPr>
          <w:trHeight w:val="815"/>
        </w:trPr>
        <w:tc>
          <w:tcPr>
            <w:tcW w:w="2777" w:type="dxa"/>
            <w:shd w:val="clear" w:color="auto" w:fill="EAF1DD" w:themeFill="accent3" w:themeFillTint="33"/>
            <w:vAlign w:val="center"/>
          </w:tcPr>
          <w:p w:rsidR="001C1344" w:rsidRPr="00301B7D" w:rsidRDefault="001C1344" w:rsidP="001C1344">
            <w:pPr>
              <w:jc w:val="center"/>
              <w:rPr>
                <w:rFonts w:ascii="Arial" w:hAnsi="Arial" w:cs="Arial"/>
                <w:b/>
                <w:sz w:val="36"/>
                <w:szCs w:val="36"/>
              </w:rPr>
            </w:pPr>
            <w:r w:rsidRPr="00301B7D">
              <w:rPr>
                <w:rFonts w:ascii="Arial" w:hAnsi="Arial" w:cs="Arial"/>
                <w:b/>
                <w:sz w:val="36"/>
                <w:szCs w:val="36"/>
              </w:rPr>
              <w:t>Quality indicator</w:t>
            </w:r>
          </w:p>
        </w:tc>
        <w:tc>
          <w:tcPr>
            <w:tcW w:w="4986" w:type="dxa"/>
            <w:tcBorders>
              <w:bottom w:val="single" w:sz="4" w:space="0" w:color="A6A6A6" w:themeColor="background1" w:themeShade="A6"/>
            </w:tcBorders>
            <w:shd w:val="clear" w:color="auto" w:fill="EAF1DD" w:themeFill="accent3" w:themeFillTint="33"/>
          </w:tcPr>
          <w:p w:rsidR="001C1344" w:rsidRPr="00301B7D" w:rsidRDefault="001C1344" w:rsidP="001C1344">
            <w:pPr>
              <w:jc w:val="center"/>
              <w:rPr>
                <w:rFonts w:ascii="Arial" w:hAnsi="Arial" w:cs="Arial"/>
                <w:b/>
                <w:sz w:val="36"/>
                <w:szCs w:val="36"/>
              </w:rPr>
            </w:pPr>
          </w:p>
          <w:p w:rsidR="001C1344" w:rsidRPr="00301B7D" w:rsidRDefault="001C1344" w:rsidP="001C1344">
            <w:pPr>
              <w:jc w:val="center"/>
              <w:rPr>
                <w:rFonts w:ascii="Arial" w:hAnsi="Arial" w:cs="Arial"/>
                <w:b/>
                <w:sz w:val="36"/>
                <w:szCs w:val="36"/>
              </w:rPr>
            </w:pPr>
            <w:r w:rsidRPr="00301B7D">
              <w:rPr>
                <w:rFonts w:ascii="Arial" w:hAnsi="Arial" w:cs="Arial"/>
                <w:b/>
                <w:sz w:val="36"/>
                <w:szCs w:val="36"/>
              </w:rPr>
              <w:t>Bronze standard</w:t>
            </w:r>
          </w:p>
          <w:p w:rsidR="001C1344" w:rsidRPr="00301B7D" w:rsidRDefault="001C1344" w:rsidP="001C1344">
            <w:pPr>
              <w:jc w:val="center"/>
              <w:rPr>
                <w:rFonts w:ascii="Arial" w:hAnsi="Arial" w:cs="Arial"/>
                <w:b/>
                <w:sz w:val="36"/>
                <w:szCs w:val="36"/>
              </w:rPr>
            </w:pPr>
            <w:r w:rsidRPr="00301B7D">
              <w:rPr>
                <w:noProof/>
                <w:sz w:val="36"/>
                <w:szCs w:val="36"/>
                <w:lang w:eastAsia="en-GB"/>
              </w:rPr>
              <w:drawing>
                <wp:inline distT="0" distB="0" distL="0" distR="0" wp14:anchorId="52264E8D" wp14:editId="22A04E84">
                  <wp:extent cx="407848" cy="377512"/>
                  <wp:effectExtent l="0" t="0" r="0" b="3810"/>
                  <wp:docPr id="4" name="Picture 4" descr="Image result for bronz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onze sta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38" t="10390" r="10389" b="16883"/>
                          <a:stretch/>
                        </pic:blipFill>
                        <pic:spPr bwMode="auto">
                          <a:xfrm>
                            <a:off x="0" y="0"/>
                            <a:ext cx="413670" cy="3829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1" w:type="dxa"/>
            <w:tcBorders>
              <w:bottom w:val="single" w:sz="4" w:space="0" w:color="A6A6A6" w:themeColor="background1" w:themeShade="A6"/>
            </w:tcBorders>
            <w:shd w:val="clear" w:color="auto" w:fill="EAF1DD" w:themeFill="accent3" w:themeFillTint="33"/>
          </w:tcPr>
          <w:p w:rsidR="001C1344" w:rsidRPr="00301B7D" w:rsidRDefault="001C1344" w:rsidP="001C1344">
            <w:pPr>
              <w:jc w:val="center"/>
              <w:rPr>
                <w:rFonts w:ascii="Arial" w:hAnsi="Arial" w:cs="Arial"/>
                <w:sz w:val="36"/>
                <w:szCs w:val="36"/>
              </w:rPr>
            </w:pPr>
            <w:r w:rsidRPr="00301B7D">
              <w:rPr>
                <w:rFonts w:ascii="Arial" w:hAnsi="Arial" w:cs="Arial"/>
                <w:sz w:val="36"/>
                <w:szCs w:val="36"/>
              </w:rPr>
              <w:t>Bronze standard plus</w:t>
            </w:r>
          </w:p>
          <w:p w:rsidR="001C1344" w:rsidRPr="00301B7D" w:rsidRDefault="001C1344" w:rsidP="001C1344">
            <w:pPr>
              <w:jc w:val="center"/>
              <w:rPr>
                <w:rFonts w:ascii="Arial" w:hAnsi="Arial" w:cs="Arial"/>
                <w:b/>
                <w:sz w:val="36"/>
                <w:szCs w:val="36"/>
              </w:rPr>
            </w:pPr>
            <w:r w:rsidRPr="00301B7D">
              <w:rPr>
                <w:rFonts w:ascii="Arial" w:hAnsi="Arial" w:cs="Arial"/>
                <w:b/>
                <w:sz w:val="36"/>
                <w:szCs w:val="36"/>
              </w:rPr>
              <w:t>Silver standard</w:t>
            </w:r>
          </w:p>
          <w:p w:rsidR="001C1344" w:rsidRPr="00301B7D" w:rsidRDefault="001C1344" w:rsidP="001C1344">
            <w:pPr>
              <w:jc w:val="center"/>
              <w:rPr>
                <w:rFonts w:ascii="Arial" w:hAnsi="Arial" w:cs="Arial"/>
                <w:b/>
                <w:sz w:val="36"/>
                <w:szCs w:val="36"/>
              </w:rPr>
            </w:pPr>
            <w:r w:rsidRPr="00301B7D">
              <w:rPr>
                <w:noProof/>
                <w:sz w:val="36"/>
                <w:szCs w:val="36"/>
                <w:lang w:eastAsia="en-GB"/>
              </w:rPr>
              <w:drawing>
                <wp:inline distT="0" distB="0" distL="0" distR="0" wp14:anchorId="7AF0E8E1" wp14:editId="0722F228">
                  <wp:extent cx="370357" cy="377811"/>
                  <wp:effectExtent l="0" t="0" r="0" b="3810"/>
                  <wp:docPr id="8" name="Picture 8" descr="Image result for silve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ilver sta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9379"/>
                          <a:stretch/>
                        </pic:blipFill>
                        <pic:spPr bwMode="auto">
                          <a:xfrm>
                            <a:off x="0" y="0"/>
                            <a:ext cx="378660" cy="3862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87" w:type="dxa"/>
            <w:tcBorders>
              <w:bottom w:val="single" w:sz="4" w:space="0" w:color="A6A6A6" w:themeColor="background1" w:themeShade="A6"/>
            </w:tcBorders>
            <w:shd w:val="clear" w:color="auto" w:fill="EAF1DD" w:themeFill="accent3" w:themeFillTint="33"/>
          </w:tcPr>
          <w:p w:rsidR="001C1344" w:rsidRPr="00301B7D" w:rsidRDefault="001C1344" w:rsidP="001C1344">
            <w:pPr>
              <w:jc w:val="center"/>
              <w:rPr>
                <w:rFonts w:ascii="Arial" w:hAnsi="Arial" w:cs="Arial"/>
                <w:sz w:val="36"/>
                <w:szCs w:val="36"/>
              </w:rPr>
            </w:pPr>
            <w:r w:rsidRPr="00301B7D">
              <w:rPr>
                <w:rFonts w:ascii="Arial" w:hAnsi="Arial" w:cs="Arial"/>
                <w:sz w:val="36"/>
                <w:szCs w:val="36"/>
              </w:rPr>
              <w:t>Bronze and silver standard plus</w:t>
            </w:r>
          </w:p>
          <w:p w:rsidR="001C1344" w:rsidRPr="00301B7D" w:rsidRDefault="001C1344" w:rsidP="001C1344">
            <w:pPr>
              <w:jc w:val="center"/>
              <w:rPr>
                <w:rFonts w:ascii="Arial" w:hAnsi="Arial" w:cs="Arial"/>
                <w:b/>
                <w:sz w:val="36"/>
                <w:szCs w:val="36"/>
              </w:rPr>
            </w:pPr>
            <w:r w:rsidRPr="00301B7D">
              <w:rPr>
                <w:rFonts w:ascii="Arial" w:hAnsi="Arial" w:cs="Arial"/>
                <w:b/>
                <w:sz w:val="36"/>
                <w:szCs w:val="36"/>
              </w:rPr>
              <w:t>Gold standard</w:t>
            </w:r>
          </w:p>
          <w:p w:rsidR="001C1344" w:rsidRPr="00301B7D" w:rsidRDefault="001C1344" w:rsidP="001C1344">
            <w:pPr>
              <w:jc w:val="center"/>
              <w:rPr>
                <w:rFonts w:ascii="Arial" w:hAnsi="Arial" w:cs="Arial"/>
                <w:b/>
                <w:sz w:val="36"/>
                <w:szCs w:val="36"/>
              </w:rPr>
            </w:pPr>
            <w:r w:rsidRPr="00301B7D">
              <w:rPr>
                <w:noProof/>
                <w:sz w:val="36"/>
                <w:szCs w:val="36"/>
                <w:lang w:eastAsia="en-GB"/>
              </w:rPr>
              <w:drawing>
                <wp:inline distT="0" distB="0" distL="0" distR="0" wp14:anchorId="62B0AA17" wp14:editId="2E7A3216">
                  <wp:extent cx="395021" cy="395021"/>
                  <wp:effectExtent l="0" t="0" r="5080" b="5080"/>
                  <wp:docPr id="5" name="Picture 5" descr="Image result for gold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old st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472" cy="398472"/>
                          </a:xfrm>
                          <a:prstGeom prst="rect">
                            <a:avLst/>
                          </a:prstGeom>
                          <a:noFill/>
                          <a:ln>
                            <a:noFill/>
                          </a:ln>
                        </pic:spPr>
                      </pic:pic>
                    </a:graphicData>
                  </a:graphic>
                </wp:inline>
              </w:drawing>
            </w:r>
          </w:p>
        </w:tc>
        <w:tc>
          <w:tcPr>
            <w:tcW w:w="1559" w:type="dxa"/>
            <w:tcBorders>
              <w:bottom w:val="single" w:sz="4" w:space="0" w:color="A6A6A6" w:themeColor="background1" w:themeShade="A6"/>
            </w:tcBorders>
            <w:shd w:val="clear" w:color="auto" w:fill="EAF1DD" w:themeFill="accent3" w:themeFillTint="33"/>
            <w:vAlign w:val="center"/>
          </w:tcPr>
          <w:p w:rsidR="001C1344" w:rsidRPr="001C1344" w:rsidRDefault="001C1344" w:rsidP="001C1344">
            <w:pPr>
              <w:jc w:val="center"/>
              <w:rPr>
                <w:rFonts w:ascii="Arial" w:hAnsi="Arial" w:cs="Arial"/>
                <w:b/>
                <w:sz w:val="24"/>
                <w:szCs w:val="24"/>
              </w:rPr>
            </w:pPr>
            <w:r w:rsidRPr="001C1344">
              <w:rPr>
                <w:rFonts w:ascii="Arial" w:hAnsi="Arial" w:cs="Arial"/>
                <w:b/>
                <w:sz w:val="24"/>
                <w:szCs w:val="24"/>
              </w:rPr>
              <w:t>Standard achieved</w:t>
            </w:r>
          </w:p>
        </w:tc>
        <w:tc>
          <w:tcPr>
            <w:tcW w:w="2410" w:type="dxa"/>
            <w:tcBorders>
              <w:bottom w:val="single" w:sz="4" w:space="0" w:color="A6A6A6" w:themeColor="background1" w:themeShade="A6"/>
            </w:tcBorders>
            <w:shd w:val="clear" w:color="auto" w:fill="EAF1DD" w:themeFill="accent3" w:themeFillTint="33"/>
            <w:vAlign w:val="center"/>
          </w:tcPr>
          <w:p w:rsidR="001C1344" w:rsidRPr="001C1344" w:rsidRDefault="001C1344" w:rsidP="001C1344">
            <w:pPr>
              <w:jc w:val="center"/>
              <w:rPr>
                <w:rFonts w:ascii="Arial" w:hAnsi="Arial" w:cs="Arial"/>
                <w:b/>
                <w:sz w:val="32"/>
                <w:szCs w:val="32"/>
              </w:rPr>
            </w:pPr>
            <w:r w:rsidRPr="001C1344">
              <w:rPr>
                <w:rFonts w:ascii="Arial" w:hAnsi="Arial" w:cs="Arial"/>
                <w:b/>
                <w:sz w:val="32"/>
                <w:szCs w:val="32"/>
              </w:rPr>
              <w:t xml:space="preserve">Examples/ Comments/ Areas to improve </w:t>
            </w:r>
          </w:p>
        </w:tc>
      </w:tr>
      <w:tr w:rsidR="00301B7D" w:rsidTr="00301B7D">
        <w:trPr>
          <w:trHeight w:val="1032"/>
        </w:trPr>
        <w:tc>
          <w:tcPr>
            <w:tcW w:w="2777" w:type="dxa"/>
            <w:tcBorders>
              <w:bottom w:val="single" w:sz="4" w:space="0" w:color="auto"/>
            </w:tcBorders>
            <w:shd w:val="clear" w:color="auto" w:fill="EAF1DD" w:themeFill="accent3" w:themeFillTint="33"/>
          </w:tcPr>
          <w:p w:rsidR="00301B7D" w:rsidRPr="00301B7D" w:rsidRDefault="00301B7D" w:rsidP="001753BB">
            <w:pPr>
              <w:rPr>
                <w:rFonts w:ascii="Arial" w:hAnsi="Arial" w:cs="Arial"/>
                <w:b/>
                <w:i/>
                <w:sz w:val="28"/>
                <w:szCs w:val="28"/>
              </w:rPr>
            </w:pPr>
            <w:r w:rsidRPr="00301B7D">
              <w:rPr>
                <w:rFonts w:ascii="Arial" w:hAnsi="Arial" w:cs="Arial"/>
                <w:b/>
                <w:i/>
                <w:sz w:val="28"/>
                <w:szCs w:val="28"/>
              </w:rPr>
              <w:t>People report feeling included</w:t>
            </w:r>
          </w:p>
          <w:p w:rsidR="00301B7D" w:rsidRPr="00301B7D" w:rsidRDefault="00301B7D" w:rsidP="00307CBE">
            <w:pPr>
              <w:rPr>
                <w:rFonts w:ascii="Arial" w:hAnsi="Arial" w:cs="Arial"/>
                <w:b/>
                <w:i/>
                <w:sz w:val="28"/>
                <w:szCs w:val="28"/>
              </w:rPr>
            </w:pPr>
          </w:p>
        </w:tc>
        <w:tc>
          <w:tcPr>
            <w:tcW w:w="4986" w:type="dxa"/>
            <w:tcBorders>
              <w:bottom w:val="single" w:sz="4" w:space="0" w:color="auto"/>
            </w:tcBorders>
            <w:shd w:val="clear" w:color="auto" w:fill="FFFFFF" w:themeFill="background1"/>
          </w:tcPr>
          <w:p w:rsidR="00301B7D" w:rsidRPr="00CB578C" w:rsidRDefault="00301B7D" w:rsidP="00E36643">
            <w:pPr>
              <w:pStyle w:val="ListParagraph"/>
              <w:numPr>
                <w:ilvl w:val="0"/>
                <w:numId w:val="14"/>
              </w:numPr>
              <w:rPr>
                <w:rFonts w:ascii="Arial" w:hAnsi="Arial" w:cs="Arial"/>
                <w:sz w:val="24"/>
                <w:szCs w:val="24"/>
              </w:rPr>
            </w:pPr>
            <w:r w:rsidRPr="00CB578C">
              <w:rPr>
                <w:rFonts w:ascii="Arial" w:hAnsi="Arial" w:cs="Arial"/>
                <w:sz w:val="24"/>
                <w:szCs w:val="24"/>
              </w:rPr>
              <w:t>Service users are asked about how included they feel at least annually and at least 55% agree they are.</w:t>
            </w:r>
          </w:p>
          <w:p w:rsidR="00301B7D" w:rsidRPr="00CB578C" w:rsidRDefault="00301B7D" w:rsidP="00432382">
            <w:pPr>
              <w:rPr>
                <w:rFonts w:ascii="Arial" w:hAnsi="Arial" w:cs="Arial"/>
                <w:sz w:val="24"/>
                <w:szCs w:val="24"/>
              </w:rPr>
            </w:pPr>
          </w:p>
        </w:tc>
        <w:tc>
          <w:tcPr>
            <w:tcW w:w="4961" w:type="dxa"/>
            <w:tcBorders>
              <w:bottom w:val="single" w:sz="4" w:space="0" w:color="auto"/>
            </w:tcBorders>
            <w:shd w:val="clear" w:color="auto" w:fill="FFFFFF" w:themeFill="background1"/>
          </w:tcPr>
          <w:p w:rsidR="00301B7D" w:rsidRPr="00CB578C" w:rsidRDefault="00301B7D" w:rsidP="00E36643">
            <w:pPr>
              <w:pStyle w:val="ListParagraph"/>
              <w:numPr>
                <w:ilvl w:val="0"/>
                <w:numId w:val="14"/>
              </w:numPr>
              <w:rPr>
                <w:rFonts w:ascii="Arial" w:hAnsi="Arial" w:cs="Arial"/>
                <w:sz w:val="24"/>
                <w:szCs w:val="24"/>
              </w:rPr>
            </w:pPr>
            <w:r w:rsidRPr="00CB578C">
              <w:rPr>
                <w:rFonts w:ascii="Arial" w:hAnsi="Arial" w:cs="Arial"/>
                <w:sz w:val="24"/>
                <w:szCs w:val="24"/>
              </w:rPr>
              <w:t>70-80% of service users agree they feel included during annual satisfaction survey.</w:t>
            </w:r>
          </w:p>
          <w:p w:rsidR="00301B7D" w:rsidRPr="00CB578C" w:rsidRDefault="00301B7D" w:rsidP="00432382">
            <w:pPr>
              <w:rPr>
                <w:rFonts w:ascii="Arial" w:hAnsi="Arial" w:cs="Arial"/>
                <w:sz w:val="24"/>
                <w:szCs w:val="24"/>
              </w:rPr>
            </w:pPr>
          </w:p>
        </w:tc>
        <w:tc>
          <w:tcPr>
            <w:tcW w:w="5387" w:type="dxa"/>
            <w:tcBorders>
              <w:bottom w:val="single" w:sz="4" w:space="0" w:color="auto"/>
            </w:tcBorders>
            <w:shd w:val="clear" w:color="auto" w:fill="FFFFFF" w:themeFill="background1"/>
          </w:tcPr>
          <w:p w:rsidR="00301B7D" w:rsidRPr="00CB578C" w:rsidRDefault="00301B7D" w:rsidP="00E36643">
            <w:pPr>
              <w:pStyle w:val="ListParagraph"/>
              <w:numPr>
                <w:ilvl w:val="0"/>
                <w:numId w:val="14"/>
              </w:numPr>
              <w:rPr>
                <w:rFonts w:ascii="Arial" w:hAnsi="Arial" w:cs="Arial"/>
                <w:sz w:val="24"/>
                <w:szCs w:val="24"/>
              </w:rPr>
            </w:pPr>
            <w:r w:rsidRPr="00CB578C">
              <w:rPr>
                <w:rFonts w:ascii="Arial" w:hAnsi="Arial" w:cs="Arial"/>
                <w:sz w:val="24"/>
                <w:szCs w:val="24"/>
              </w:rPr>
              <w:t>At least 90% of service user satisfaction rates for inclusion reported during annual survey.</w:t>
            </w:r>
          </w:p>
          <w:p w:rsidR="00301B7D" w:rsidRPr="00CB578C" w:rsidRDefault="00301B7D" w:rsidP="00E36643">
            <w:pPr>
              <w:rPr>
                <w:rFonts w:ascii="Arial" w:hAnsi="Arial" w:cs="Arial"/>
                <w:sz w:val="24"/>
                <w:szCs w:val="24"/>
              </w:rPr>
            </w:pPr>
          </w:p>
        </w:tc>
        <w:tc>
          <w:tcPr>
            <w:tcW w:w="1559" w:type="dxa"/>
            <w:tcBorders>
              <w:bottom w:val="single" w:sz="4" w:space="0" w:color="auto"/>
            </w:tcBorders>
            <w:shd w:val="clear" w:color="auto" w:fill="FFFFFF" w:themeFill="background1"/>
          </w:tcPr>
          <w:p w:rsidR="00301B7D" w:rsidRPr="008A7413" w:rsidRDefault="00301B7D" w:rsidP="008A7413">
            <w:pPr>
              <w:rPr>
                <w:rFonts w:ascii="Arial" w:hAnsi="Arial" w:cs="Arial"/>
                <w:sz w:val="28"/>
                <w:szCs w:val="28"/>
              </w:rPr>
            </w:pPr>
          </w:p>
        </w:tc>
        <w:tc>
          <w:tcPr>
            <w:tcW w:w="2410" w:type="dxa"/>
            <w:tcBorders>
              <w:bottom w:val="single" w:sz="4" w:space="0" w:color="auto"/>
            </w:tcBorders>
            <w:shd w:val="clear" w:color="auto" w:fill="FFFFFF" w:themeFill="background1"/>
          </w:tcPr>
          <w:p w:rsidR="00301B7D" w:rsidRPr="008A7413" w:rsidRDefault="00301B7D" w:rsidP="008A7413">
            <w:pPr>
              <w:rPr>
                <w:rFonts w:ascii="Arial" w:hAnsi="Arial" w:cs="Arial"/>
                <w:sz w:val="28"/>
                <w:szCs w:val="28"/>
              </w:rPr>
            </w:pPr>
          </w:p>
        </w:tc>
      </w:tr>
      <w:tr w:rsidR="00301B7D" w:rsidTr="00301B7D">
        <w:trPr>
          <w:trHeight w:val="1930"/>
        </w:trPr>
        <w:tc>
          <w:tcPr>
            <w:tcW w:w="2777" w:type="dxa"/>
            <w:tcBorders>
              <w:bottom w:val="single" w:sz="4" w:space="0" w:color="auto"/>
            </w:tcBorders>
            <w:shd w:val="clear" w:color="auto" w:fill="EAF1DD" w:themeFill="accent3" w:themeFillTint="33"/>
          </w:tcPr>
          <w:p w:rsidR="00301B7D" w:rsidRPr="00301B7D" w:rsidRDefault="00301B7D" w:rsidP="00107605">
            <w:pPr>
              <w:rPr>
                <w:rFonts w:ascii="Arial" w:hAnsi="Arial" w:cs="Arial"/>
                <w:b/>
                <w:i/>
                <w:sz w:val="28"/>
                <w:szCs w:val="28"/>
              </w:rPr>
            </w:pPr>
            <w:r w:rsidRPr="00301B7D">
              <w:rPr>
                <w:rFonts w:ascii="Arial" w:hAnsi="Arial" w:cs="Arial"/>
                <w:b/>
                <w:i/>
                <w:sz w:val="28"/>
                <w:szCs w:val="28"/>
              </w:rPr>
              <w:t>People are representative of the city they are from</w:t>
            </w:r>
          </w:p>
          <w:p w:rsidR="00301B7D" w:rsidRPr="00301B7D" w:rsidRDefault="00301B7D" w:rsidP="00107605">
            <w:pPr>
              <w:rPr>
                <w:rFonts w:ascii="Arial" w:hAnsi="Arial" w:cs="Arial"/>
                <w:b/>
                <w:i/>
                <w:sz w:val="28"/>
                <w:szCs w:val="28"/>
              </w:rPr>
            </w:pPr>
          </w:p>
          <w:p w:rsidR="00301B7D" w:rsidRPr="00301B7D" w:rsidRDefault="00301B7D" w:rsidP="00107605">
            <w:pPr>
              <w:rPr>
                <w:rFonts w:ascii="Arial" w:hAnsi="Arial" w:cs="Arial"/>
                <w:b/>
                <w:i/>
                <w:sz w:val="28"/>
                <w:szCs w:val="28"/>
              </w:rPr>
            </w:pPr>
          </w:p>
        </w:tc>
        <w:tc>
          <w:tcPr>
            <w:tcW w:w="4986" w:type="dxa"/>
            <w:tcBorders>
              <w:bottom w:val="single" w:sz="4" w:space="0" w:color="auto"/>
            </w:tcBorders>
            <w:shd w:val="clear" w:color="auto" w:fill="FFFFFF" w:themeFill="background1"/>
          </w:tcPr>
          <w:p w:rsidR="00301B7D" w:rsidRPr="00CB578C" w:rsidRDefault="00301B7D" w:rsidP="00CB578C">
            <w:pPr>
              <w:pStyle w:val="ListParagraph"/>
              <w:numPr>
                <w:ilvl w:val="0"/>
                <w:numId w:val="13"/>
              </w:numPr>
              <w:rPr>
                <w:rFonts w:ascii="Arial" w:hAnsi="Arial" w:cs="Arial"/>
                <w:sz w:val="24"/>
                <w:szCs w:val="24"/>
              </w:rPr>
            </w:pPr>
            <w:r w:rsidRPr="00CB578C">
              <w:rPr>
                <w:rFonts w:ascii="Arial" w:hAnsi="Arial" w:cs="Arial"/>
                <w:sz w:val="24"/>
                <w:szCs w:val="24"/>
              </w:rPr>
              <w:t xml:space="preserve">Service user protected characteristics routinely monitored and reported. </w:t>
            </w:r>
          </w:p>
          <w:p w:rsidR="00301B7D" w:rsidRPr="00CB578C" w:rsidRDefault="00301B7D" w:rsidP="00107605">
            <w:pPr>
              <w:pStyle w:val="ListParagraph"/>
              <w:numPr>
                <w:ilvl w:val="0"/>
                <w:numId w:val="13"/>
              </w:numPr>
              <w:rPr>
                <w:rFonts w:ascii="Arial" w:hAnsi="Arial" w:cs="Arial"/>
                <w:sz w:val="24"/>
                <w:szCs w:val="24"/>
              </w:rPr>
            </w:pPr>
            <w:r w:rsidRPr="00CB578C">
              <w:rPr>
                <w:rFonts w:ascii="Arial" w:hAnsi="Arial" w:cs="Arial"/>
                <w:sz w:val="24"/>
                <w:szCs w:val="24"/>
              </w:rPr>
              <w:t xml:space="preserve">Staff equality data collected, monitored and reported. </w:t>
            </w:r>
          </w:p>
          <w:p w:rsidR="00301B7D" w:rsidRPr="00CB578C" w:rsidRDefault="00301B7D" w:rsidP="00E36643">
            <w:pPr>
              <w:rPr>
                <w:rFonts w:ascii="Arial" w:hAnsi="Arial" w:cs="Arial"/>
                <w:sz w:val="24"/>
                <w:szCs w:val="24"/>
              </w:rPr>
            </w:pPr>
          </w:p>
          <w:p w:rsidR="00301B7D" w:rsidRPr="00CB578C" w:rsidRDefault="00301B7D" w:rsidP="00107605">
            <w:pPr>
              <w:pStyle w:val="ListParagraph"/>
              <w:ind w:left="890"/>
              <w:rPr>
                <w:rFonts w:ascii="Arial" w:hAnsi="Arial" w:cs="Arial"/>
                <w:sz w:val="24"/>
                <w:szCs w:val="24"/>
              </w:rPr>
            </w:pPr>
          </w:p>
          <w:p w:rsidR="00301B7D" w:rsidRPr="00CB578C" w:rsidRDefault="00301B7D" w:rsidP="004E790F">
            <w:pPr>
              <w:rPr>
                <w:rFonts w:ascii="Arial" w:hAnsi="Arial" w:cs="Arial"/>
                <w:sz w:val="24"/>
                <w:szCs w:val="24"/>
              </w:rPr>
            </w:pPr>
          </w:p>
        </w:tc>
        <w:tc>
          <w:tcPr>
            <w:tcW w:w="4961" w:type="dxa"/>
            <w:tcBorders>
              <w:bottom w:val="single" w:sz="4" w:space="0" w:color="auto"/>
            </w:tcBorders>
            <w:shd w:val="clear" w:color="auto" w:fill="FFFFFF" w:themeFill="background1"/>
          </w:tcPr>
          <w:p w:rsidR="00301B7D" w:rsidRPr="00CB578C" w:rsidRDefault="00301B7D" w:rsidP="00CB578C">
            <w:pPr>
              <w:pStyle w:val="ListParagraph"/>
              <w:numPr>
                <w:ilvl w:val="0"/>
                <w:numId w:val="13"/>
              </w:numPr>
              <w:rPr>
                <w:rFonts w:ascii="Arial" w:hAnsi="Arial" w:cs="Arial"/>
                <w:sz w:val="24"/>
                <w:szCs w:val="24"/>
              </w:rPr>
            </w:pPr>
            <w:r w:rsidRPr="00CB578C">
              <w:rPr>
                <w:rFonts w:ascii="Arial" w:hAnsi="Arial" w:cs="Arial"/>
                <w:sz w:val="24"/>
                <w:szCs w:val="24"/>
              </w:rPr>
              <w:t>Service User demographic targets set and outcome monitored/reported.</w:t>
            </w:r>
          </w:p>
          <w:p w:rsidR="00301B7D" w:rsidRPr="00CB578C" w:rsidRDefault="00301B7D" w:rsidP="00107605">
            <w:pPr>
              <w:pStyle w:val="ListParagraph"/>
              <w:numPr>
                <w:ilvl w:val="0"/>
                <w:numId w:val="13"/>
              </w:numPr>
              <w:rPr>
                <w:rFonts w:ascii="Arial" w:hAnsi="Arial" w:cs="Arial"/>
                <w:sz w:val="24"/>
                <w:szCs w:val="24"/>
              </w:rPr>
            </w:pPr>
            <w:r w:rsidRPr="00CB578C">
              <w:rPr>
                <w:rFonts w:ascii="Arial" w:hAnsi="Arial" w:cs="Arial"/>
                <w:sz w:val="24"/>
                <w:szCs w:val="24"/>
              </w:rPr>
              <w:t xml:space="preserve">Targets set for staff representation and outcome monitored / reported. </w:t>
            </w:r>
          </w:p>
        </w:tc>
        <w:tc>
          <w:tcPr>
            <w:tcW w:w="5387" w:type="dxa"/>
            <w:tcBorders>
              <w:bottom w:val="single" w:sz="4" w:space="0" w:color="auto"/>
            </w:tcBorders>
            <w:shd w:val="clear" w:color="auto" w:fill="FFFFFF" w:themeFill="background1"/>
          </w:tcPr>
          <w:p w:rsidR="00301B7D" w:rsidRPr="00CB578C" w:rsidRDefault="00301B7D" w:rsidP="00CB578C">
            <w:pPr>
              <w:pStyle w:val="ListParagraph"/>
              <w:numPr>
                <w:ilvl w:val="0"/>
                <w:numId w:val="13"/>
              </w:numPr>
              <w:rPr>
                <w:rFonts w:ascii="Arial" w:hAnsi="Arial" w:cs="Arial"/>
                <w:sz w:val="24"/>
                <w:szCs w:val="24"/>
              </w:rPr>
            </w:pPr>
            <w:r w:rsidRPr="00CB578C">
              <w:rPr>
                <w:rFonts w:ascii="Arial" w:hAnsi="Arial" w:cs="Arial"/>
                <w:sz w:val="24"/>
                <w:szCs w:val="24"/>
              </w:rPr>
              <w:t xml:space="preserve">Targets set for staff and service delivery across all characteristics in line with census. </w:t>
            </w:r>
          </w:p>
          <w:p w:rsidR="00301B7D" w:rsidRPr="00CB578C" w:rsidRDefault="00301B7D" w:rsidP="00CB578C">
            <w:pPr>
              <w:pStyle w:val="ListParagraph"/>
              <w:numPr>
                <w:ilvl w:val="0"/>
                <w:numId w:val="13"/>
              </w:numPr>
              <w:rPr>
                <w:rFonts w:ascii="Arial" w:hAnsi="Arial" w:cs="Arial"/>
                <w:sz w:val="24"/>
                <w:szCs w:val="24"/>
              </w:rPr>
            </w:pPr>
            <w:r w:rsidRPr="00CB578C">
              <w:rPr>
                <w:rFonts w:ascii="Arial" w:hAnsi="Arial" w:cs="Arial"/>
                <w:sz w:val="24"/>
                <w:szCs w:val="24"/>
              </w:rPr>
              <w:t xml:space="preserve"> Service delivery outcomes monitored across all characteristics. </w:t>
            </w:r>
          </w:p>
          <w:p w:rsidR="00301B7D" w:rsidRPr="00CB578C" w:rsidRDefault="00301B7D" w:rsidP="00E36643">
            <w:pPr>
              <w:pStyle w:val="ListParagraph"/>
              <w:numPr>
                <w:ilvl w:val="0"/>
                <w:numId w:val="13"/>
              </w:numPr>
              <w:rPr>
                <w:rFonts w:ascii="Arial" w:hAnsi="Arial" w:cs="Arial"/>
                <w:sz w:val="24"/>
                <w:szCs w:val="24"/>
              </w:rPr>
            </w:pPr>
            <w:r w:rsidRPr="00CB578C">
              <w:rPr>
                <w:rFonts w:ascii="Arial" w:hAnsi="Arial" w:cs="Arial"/>
                <w:sz w:val="24"/>
                <w:szCs w:val="24"/>
              </w:rPr>
              <w:t xml:space="preserve">Relevant action plans in place. </w:t>
            </w:r>
          </w:p>
          <w:p w:rsidR="00301B7D" w:rsidRPr="00CB578C" w:rsidRDefault="00301B7D" w:rsidP="004E790F">
            <w:pPr>
              <w:rPr>
                <w:rFonts w:ascii="Arial" w:hAnsi="Arial" w:cs="Arial"/>
                <w:sz w:val="24"/>
                <w:szCs w:val="24"/>
              </w:rPr>
            </w:pPr>
          </w:p>
        </w:tc>
        <w:tc>
          <w:tcPr>
            <w:tcW w:w="1559" w:type="dxa"/>
            <w:tcBorders>
              <w:bottom w:val="single" w:sz="4" w:space="0" w:color="auto"/>
            </w:tcBorders>
            <w:shd w:val="clear" w:color="auto" w:fill="FFFFFF" w:themeFill="background1"/>
          </w:tcPr>
          <w:p w:rsidR="00301B7D" w:rsidRPr="008A7413" w:rsidRDefault="00301B7D" w:rsidP="008A7413">
            <w:pPr>
              <w:rPr>
                <w:rFonts w:ascii="Arial" w:hAnsi="Arial" w:cs="Arial"/>
                <w:sz w:val="28"/>
                <w:szCs w:val="28"/>
              </w:rPr>
            </w:pPr>
          </w:p>
        </w:tc>
        <w:tc>
          <w:tcPr>
            <w:tcW w:w="2410" w:type="dxa"/>
            <w:tcBorders>
              <w:bottom w:val="single" w:sz="4" w:space="0" w:color="auto"/>
            </w:tcBorders>
            <w:shd w:val="clear" w:color="auto" w:fill="FFFFFF" w:themeFill="background1"/>
          </w:tcPr>
          <w:p w:rsidR="00301B7D" w:rsidRPr="008A7413" w:rsidRDefault="00301B7D" w:rsidP="008A7413">
            <w:pPr>
              <w:rPr>
                <w:rFonts w:ascii="Arial" w:hAnsi="Arial" w:cs="Arial"/>
                <w:sz w:val="28"/>
                <w:szCs w:val="28"/>
              </w:rPr>
            </w:pPr>
          </w:p>
        </w:tc>
      </w:tr>
      <w:tr w:rsidR="00301B7D" w:rsidTr="00301B7D">
        <w:trPr>
          <w:trHeight w:val="1225"/>
        </w:trPr>
        <w:tc>
          <w:tcPr>
            <w:tcW w:w="2777" w:type="dxa"/>
            <w:tcBorders>
              <w:bottom w:val="single" w:sz="4" w:space="0" w:color="auto"/>
            </w:tcBorders>
            <w:shd w:val="clear" w:color="auto" w:fill="EAF1DD" w:themeFill="accent3" w:themeFillTint="33"/>
          </w:tcPr>
          <w:p w:rsidR="00301B7D" w:rsidRPr="00301B7D" w:rsidRDefault="00301B7D" w:rsidP="00107605">
            <w:pPr>
              <w:rPr>
                <w:rFonts w:ascii="Arial" w:hAnsi="Arial" w:cs="Arial"/>
                <w:b/>
                <w:i/>
                <w:sz w:val="28"/>
                <w:szCs w:val="28"/>
              </w:rPr>
            </w:pPr>
            <w:r w:rsidRPr="00301B7D">
              <w:rPr>
                <w:rFonts w:ascii="Arial" w:hAnsi="Arial" w:cs="Arial"/>
                <w:b/>
                <w:i/>
                <w:sz w:val="28"/>
                <w:szCs w:val="28"/>
              </w:rPr>
              <w:t>People know the law, best practice and how to behave</w:t>
            </w:r>
          </w:p>
        </w:tc>
        <w:tc>
          <w:tcPr>
            <w:tcW w:w="4986" w:type="dxa"/>
            <w:tcBorders>
              <w:bottom w:val="single" w:sz="4" w:space="0" w:color="auto"/>
            </w:tcBorders>
            <w:shd w:val="clear" w:color="auto" w:fill="FFFFFF" w:themeFill="background1"/>
          </w:tcPr>
          <w:p w:rsidR="00301B7D" w:rsidRPr="00CB578C" w:rsidRDefault="00301B7D" w:rsidP="00E36643">
            <w:pPr>
              <w:pStyle w:val="ListParagraph"/>
              <w:numPr>
                <w:ilvl w:val="0"/>
                <w:numId w:val="13"/>
              </w:numPr>
              <w:rPr>
                <w:rFonts w:ascii="Arial" w:hAnsi="Arial" w:cs="Arial"/>
                <w:sz w:val="24"/>
                <w:szCs w:val="24"/>
              </w:rPr>
            </w:pPr>
            <w:r w:rsidRPr="00CB578C">
              <w:rPr>
                <w:rFonts w:ascii="Arial" w:hAnsi="Arial" w:cs="Arial"/>
                <w:sz w:val="24"/>
                <w:szCs w:val="24"/>
              </w:rPr>
              <w:t>Equal opportunities training is offered to all staff.</w:t>
            </w:r>
          </w:p>
          <w:p w:rsidR="00301B7D" w:rsidRPr="00CB578C" w:rsidRDefault="00301B7D" w:rsidP="00E36643">
            <w:pPr>
              <w:pStyle w:val="ListParagraph"/>
              <w:numPr>
                <w:ilvl w:val="0"/>
                <w:numId w:val="13"/>
              </w:numPr>
              <w:rPr>
                <w:rFonts w:ascii="Arial" w:hAnsi="Arial" w:cs="Arial"/>
                <w:sz w:val="24"/>
                <w:szCs w:val="24"/>
              </w:rPr>
            </w:pPr>
            <w:r w:rsidRPr="00CB578C">
              <w:rPr>
                <w:rFonts w:ascii="Arial" w:hAnsi="Arial" w:cs="Arial"/>
                <w:sz w:val="24"/>
                <w:szCs w:val="24"/>
              </w:rPr>
              <w:t xml:space="preserve">Training on policies is part of induction. </w:t>
            </w:r>
          </w:p>
        </w:tc>
        <w:tc>
          <w:tcPr>
            <w:tcW w:w="4961" w:type="dxa"/>
            <w:tcBorders>
              <w:bottom w:val="single" w:sz="4" w:space="0" w:color="auto"/>
            </w:tcBorders>
            <w:shd w:val="clear" w:color="auto" w:fill="FFFFFF" w:themeFill="background1"/>
          </w:tcPr>
          <w:p w:rsidR="00301B7D" w:rsidRPr="00CB578C" w:rsidRDefault="00301B7D" w:rsidP="00CB578C">
            <w:pPr>
              <w:pStyle w:val="ListParagraph"/>
              <w:numPr>
                <w:ilvl w:val="0"/>
                <w:numId w:val="13"/>
              </w:numPr>
              <w:rPr>
                <w:rFonts w:ascii="Arial" w:hAnsi="Arial" w:cs="Arial"/>
                <w:sz w:val="24"/>
                <w:szCs w:val="24"/>
              </w:rPr>
            </w:pPr>
            <w:r w:rsidRPr="00CB578C">
              <w:rPr>
                <w:rFonts w:ascii="Arial" w:hAnsi="Arial" w:cs="Arial"/>
                <w:sz w:val="24"/>
                <w:szCs w:val="24"/>
              </w:rPr>
              <w:t xml:space="preserve">Equal opportunities training is mandatory for all staff. </w:t>
            </w:r>
          </w:p>
          <w:p w:rsidR="00301B7D" w:rsidRPr="00CB578C" w:rsidRDefault="00301B7D" w:rsidP="00E36643">
            <w:pPr>
              <w:pStyle w:val="ListParagraph"/>
              <w:numPr>
                <w:ilvl w:val="0"/>
                <w:numId w:val="13"/>
              </w:numPr>
              <w:rPr>
                <w:rFonts w:ascii="Arial" w:hAnsi="Arial" w:cs="Arial"/>
                <w:sz w:val="24"/>
                <w:szCs w:val="24"/>
              </w:rPr>
            </w:pPr>
            <w:r w:rsidRPr="00CB578C">
              <w:rPr>
                <w:rFonts w:ascii="Arial" w:hAnsi="Arial" w:cs="Arial"/>
                <w:sz w:val="24"/>
                <w:szCs w:val="24"/>
              </w:rPr>
              <w:t xml:space="preserve">Training on policies is also mandatory. </w:t>
            </w:r>
          </w:p>
        </w:tc>
        <w:tc>
          <w:tcPr>
            <w:tcW w:w="5387" w:type="dxa"/>
            <w:tcBorders>
              <w:bottom w:val="single" w:sz="4" w:space="0" w:color="auto"/>
            </w:tcBorders>
            <w:shd w:val="clear" w:color="auto" w:fill="FFFFFF" w:themeFill="background1"/>
          </w:tcPr>
          <w:p w:rsidR="00301B7D" w:rsidRPr="00CB578C" w:rsidRDefault="00301B7D" w:rsidP="007F0202">
            <w:pPr>
              <w:pStyle w:val="ListParagraph"/>
              <w:numPr>
                <w:ilvl w:val="0"/>
                <w:numId w:val="13"/>
              </w:numPr>
              <w:rPr>
                <w:rFonts w:ascii="Arial" w:hAnsi="Arial" w:cs="Arial"/>
                <w:sz w:val="24"/>
                <w:szCs w:val="24"/>
              </w:rPr>
            </w:pPr>
            <w:r w:rsidRPr="00CB578C">
              <w:rPr>
                <w:rFonts w:ascii="Arial" w:hAnsi="Arial" w:cs="Arial"/>
                <w:sz w:val="24"/>
                <w:szCs w:val="24"/>
              </w:rPr>
              <w:t xml:space="preserve">Training on a range of protected characteristics is mandatory for all staff and is repeated regularly. </w:t>
            </w:r>
          </w:p>
          <w:p w:rsidR="00301B7D" w:rsidRPr="00CB578C" w:rsidRDefault="00301B7D" w:rsidP="004E790F">
            <w:pPr>
              <w:pStyle w:val="ListParagraph"/>
              <w:numPr>
                <w:ilvl w:val="0"/>
                <w:numId w:val="13"/>
              </w:numPr>
              <w:rPr>
                <w:rFonts w:ascii="Arial" w:hAnsi="Arial" w:cs="Arial"/>
                <w:sz w:val="24"/>
                <w:szCs w:val="24"/>
              </w:rPr>
            </w:pPr>
            <w:r w:rsidRPr="00CB578C">
              <w:rPr>
                <w:rFonts w:ascii="Arial" w:hAnsi="Arial" w:cs="Arial"/>
                <w:sz w:val="24"/>
                <w:szCs w:val="24"/>
              </w:rPr>
              <w:t xml:space="preserve">Training on policies is mandatory. </w:t>
            </w:r>
          </w:p>
          <w:p w:rsidR="00301B7D" w:rsidRPr="00CB578C" w:rsidRDefault="00301B7D" w:rsidP="007F0202">
            <w:pPr>
              <w:rPr>
                <w:rFonts w:ascii="Arial" w:hAnsi="Arial" w:cs="Arial"/>
                <w:sz w:val="24"/>
                <w:szCs w:val="24"/>
              </w:rPr>
            </w:pPr>
          </w:p>
        </w:tc>
        <w:tc>
          <w:tcPr>
            <w:tcW w:w="1559" w:type="dxa"/>
            <w:tcBorders>
              <w:bottom w:val="single" w:sz="4" w:space="0" w:color="auto"/>
            </w:tcBorders>
            <w:shd w:val="clear" w:color="auto" w:fill="FFFFFF" w:themeFill="background1"/>
          </w:tcPr>
          <w:p w:rsidR="00301B7D" w:rsidRPr="008A7413" w:rsidRDefault="00301B7D" w:rsidP="008A7413">
            <w:pPr>
              <w:rPr>
                <w:rFonts w:ascii="Arial" w:hAnsi="Arial" w:cs="Arial"/>
                <w:sz w:val="28"/>
                <w:szCs w:val="28"/>
              </w:rPr>
            </w:pPr>
          </w:p>
        </w:tc>
        <w:tc>
          <w:tcPr>
            <w:tcW w:w="2410" w:type="dxa"/>
            <w:tcBorders>
              <w:bottom w:val="single" w:sz="4" w:space="0" w:color="auto"/>
            </w:tcBorders>
            <w:shd w:val="clear" w:color="auto" w:fill="FFFFFF" w:themeFill="background1"/>
          </w:tcPr>
          <w:p w:rsidR="00301B7D" w:rsidRPr="008A7413" w:rsidRDefault="00301B7D" w:rsidP="008A7413">
            <w:pPr>
              <w:rPr>
                <w:rFonts w:ascii="Arial" w:hAnsi="Arial" w:cs="Arial"/>
                <w:sz w:val="28"/>
                <w:szCs w:val="28"/>
              </w:rPr>
            </w:pPr>
          </w:p>
        </w:tc>
      </w:tr>
      <w:tr w:rsidR="00301B7D" w:rsidTr="00301B7D">
        <w:trPr>
          <w:trHeight w:val="1376"/>
        </w:trPr>
        <w:tc>
          <w:tcPr>
            <w:tcW w:w="2777" w:type="dxa"/>
            <w:tcBorders>
              <w:top w:val="single" w:sz="4" w:space="0" w:color="auto"/>
              <w:bottom w:val="single" w:sz="4" w:space="0" w:color="auto"/>
            </w:tcBorders>
            <w:shd w:val="clear" w:color="auto" w:fill="EAF1DD" w:themeFill="accent3" w:themeFillTint="33"/>
          </w:tcPr>
          <w:p w:rsidR="00301B7D" w:rsidRPr="00301B7D" w:rsidRDefault="00301B7D" w:rsidP="00107605">
            <w:pPr>
              <w:rPr>
                <w:rFonts w:ascii="Arial" w:hAnsi="Arial" w:cs="Arial"/>
                <w:b/>
                <w:i/>
                <w:sz w:val="28"/>
                <w:szCs w:val="28"/>
              </w:rPr>
            </w:pPr>
            <w:r w:rsidRPr="00301B7D">
              <w:rPr>
                <w:rFonts w:ascii="Arial" w:hAnsi="Arial" w:cs="Arial"/>
                <w:b/>
                <w:i/>
                <w:sz w:val="28"/>
                <w:szCs w:val="28"/>
              </w:rPr>
              <w:t>People know the organisation’s equal opportunities and inclusion polices</w:t>
            </w:r>
          </w:p>
          <w:p w:rsidR="00301B7D" w:rsidRPr="00301B7D" w:rsidRDefault="00301B7D" w:rsidP="00107605">
            <w:pPr>
              <w:rPr>
                <w:rFonts w:ascii="Arial" w:hAnsi="Arial" w:cs="Arial"/>
                <w:b/>
                <w:i/>
                <w:sz w:val="28"/>
                <w:szCs w:val="28"/>
              </w:rPr>
            </w:pPr>
          </w:p>
        </w:tc>
        <w:tc>
          <w:tcPr>
            <w:tcW w:w="4986" w:type="dxa"/>
            <w:tcBorders>
              <w:top w:val="single" w:sz="4" w:space="0" w:color="auto"/>
              <w:bottom w:val="single" w:sz="4" w:space="0" w:color="auto"/>
            </w:tcBorders>
            <w:shd w:val="clear" w:color="auto" w:fill="FFFFFF" w:themeFill="background1"/>
          </w:tcPr>
          <w:p w:rsidR="00301B7D" w:rsidRPr="00CB578C" w:rsidRDefault="00301B7D" w:rsidP="007F0202">
            <w:pPr>
              <w:pStyle w:val="ListParagraph"/>
              <w:numPr>
                <w:ilvl w:val="0"/>
                <w:numId w:val="15"/>
              </w:numPr>
              <w:rPr>
                <w:rFonts w:ascii="Arial" w:hAnsi="Arial" w:cs="Arial"/>
                <w:sz w:val="24"/>
                <w:szCs w:val="24"/>
              </w:rPr>
            </w:pPr>
            <w:r w:rsidRPr="00CB578C">
              <w:rPr>
                <w:rFonts w:ascii="Arial" w:hAnsi="Arial" w:cs="Arial"/>
                <w:sz w:val="24"/>
                <w:szCs w:val="24"/>
              </w:rPr>
              <w:t xml:space="preserve">There is a clear approved policy on inclusion and what to do in the case of bullying of harassment for staff and service users. </w:t>
            </w:r>
          </w:p>
          <w:p w:rsidR="00301B7D" w:rsidRPr="00CB578C" w:rsidRDefault="00301B7D" w:rsidP="00107605">
            <w:pPr>
              <w:pStyle w:val="ListParagraph"/>
              <w:ind w:left="170"/>
              <w:rPr>
                <w:rFonts w:ascii="Arial" w:hAnsi="Arial" w:cs="Arial"/>
                <w:sz w:val="24"/>
                <w:szCs w:val="24"/>
              </w:rPr>
            </w:pPr>
          </w:p>
          <w:p w:rsidR="00301B7D" w:rsidRPr="00CB578C" w:rsidRDefault="00301B7D" w:rsidP="002A28C2">
            <w:pPr>
              <w:pStyle w:val="ListParagraph"/>
              <w:ind w:left="170"/>
              <w:rPr>
                <w:rFonts w:ascii="Arial" w:hAnsi="Arial" w:cs="Arial"/>
                <w:sz w:val="24"/>
                <w:szCs w:val="24"/>
              </w:rPr>
            </w:pPr>
          </w:p>
        </w:tc>
        <w:tc>
          <w:tcPr>
            <w:tcW w:w="4961" w:type="dxa"/>
            <w:tcBorders>
              <w:top w:val="single" w:sz="4" w:space="0" w:color="auto"/>
              <w:bottom w:val="single" w:sz="4" w:space="0" w:color="auto"/>
            </w:tcBorders>
            <w:shd w:val="clear" w:color="auto" w:fill="FFFFFF" w:themeFill="background1"/>
          </w:tcPr>
          <w:p w:rsidR="00301B7D" w:rsidRPr="00CB578C" w:rsidRDefault="00301B7D" w:rsidP="00107605">
            <w:pPr>
              <w:pStyle w:val="ListParagraph"/>
              <w:numPr>
                <w:ilvl w:val="0"/>
                <w:numId w:val="13"/>
              </w:numPr>
              <w:rPr>
                <w:rFonts w:ascii="Arial" w:hAnsi="Arial" w:cs="Arial"/>
                <w:sz w:val="24"/>
                <w:szCs w:val="24"/>
              </w:rPr>
            </w:pPr>
            <w:r w:rsidRPr="00CB578C">
              <w:rPr>
                <w:rFonts w:ascii="Arial" w:hAnsi="Arial" w:cs="Arial"/>
                <w:sz w:val="24"/>
                <w:szCs w:val="24"/>
              </w:rPr>
              <w:t xml:space="preserve">There is a clear, approved policy framework in place and allegations of bullying and harassment are routinely monitored and reported to trustees. </w:t>
            </w:r>
          </w:p>
          <w:p w:rsidR="00301B7D" w:rsidRPr="00CB578C" w:rsidRDefault="00301B7D" w:rsidP="007F0202">
            <w:pPr>
              <w:pStyle w:val="ListParagraph"/>
              <w:ind w:left="360"/>
              <w:rPr>
                <w:rFonts w:ascii="Arial" w:hAnsi="Arial" w:cs="Arial"/>
                <w:sz w:val="24"/>
                <w:szCs w:val="24"/>
              </w:rPr>
            </w:pPr>
          </w:p>
          <w:p w:rsidR="00301B7D" w:rsidRPr="00CB578C" w:rsidRDefault="00301B7D" w:rsidP="002A28C2">
            <w:pPr>
              <w:pStyle w:val="ListParagraph"/>
              <w:ind w:left="360"/>
              <w:rPr>
                <w:rFonts w:ascii="Arial" w:hAnsi="Arial" w:cs="Arial"/>
                <w:sz w:val="24"/>
                <w:szCs w:val="24"/>
              </w:rPr>
            </w:pPr>
          </w:p>
        </w:tc>
        <w:tc>
          <w:tcPr>
            <w:tcW w:w="5387" w:type="dxa"/>
            <w:tcBorders>
              <w:top w:val="single" w:sz="4" w:space="0" w:color="auto"/>
              <w:bottom w:val="single" w:sz="4" w:space="0" w:color="auto"/>
            </w:tcBorders>
            <w:shd w:val="clear" w:color="auto" w:fill="FFFFFF" w:themeFill="background1"/>
          </w:tcPr>
          <w:p w:rsidR="00301B7D" w:rsidRPr="00CB578C" w:rsidRDefault="00301B7D" w:rsidP="00107605">
            <w:pPr>
              <w:pStyle w:val="ListParagraph"/>
              <w:numPr>
                <w:ilvl w:val="0"/>
                <w:numId w:val="13"/>
              </w:numPr>
              <w:rPr>
                <w:rFonts w:ascii="Arial" w:hAnsi="Arial" w:cs="Arial"/>
                <w:sz w:val="24"/>
                <w:szCs w:val="24"/>
              </w:rPr>
            </w:pPr>
            <w:r w:rsidRPr="00CB578C">
              <w:rPr>
                <w:rFonts w:ascii="Arial" w:hAnsi="Arial" w:cs="Arial"/>
                <w:sz w:val="24"/>
                <w:szCs w:val="24"/>
              </w:rPr>
              <w:t xml:space="preserve">There is a clear policy framework in place with evidence of reviews / development including staff and service users. Allegations are monitored and reported. Lessons learned are shared. </w:t>
            </w:r>
          </w:p>
          <w:p w:rsidR="00301B7D" w:rsidRPr="00CB578C" w:rsidRDefault="00301B7D" w:rsidP="004E790F">
            <w:pPr>
              <w:rPr>
                <w:rFonts w:ascii="Arial" w:hAnsi="Arial" w:cs="Arial"/>
                <w:sz w:val="24"/>
                <w:szCs w:val="24"/>
              </w:rPr>
            </w:pPr>
          </w:p>
        </w:tc>
        <w:tc>
          <w:tcPr>
            <w:tcW w:w="1559" w:type="dxa"/>
            <w:tcBorders>
              <w:top w:val="single" w:sz="4" w:space="0" w:color="auto"/>
              <w:bottom w:val="single" w:sz="4" w:space="0" w:color="auto"/>
            </w:tcBorders>
            <w:shd w:val="clear" w:color="auto" w:fill="FFFFFF" w:themeFill="background1"/>
          </w:tcPr>
          <w:p w:rsidR="00301B7D" w:rsidRPr="008A7413" w:rsidRDefault="00301B7D" w:rsidP="008A7413">
            <w:pPr>
              <w:rPr>
                <w:rFonts w:ascii="Arial" w:hAnsi="Arial" w:cs="Arial"/>
                <w:sz w:val="28"/>
                <w:szCs w:val="28"/>
              </w:rPr>
            </w:pPr>
          </w:p>
        </w:tc>
        <w:tc>
          <w:tcPr>
            <w:tcW w:w="2410" w:type="dxa"/>
            <w:tcBorders>
              <w:top w:val="single" w:sz="4" w:space="0" w:color="auto"/>
              <w:bottom w:val="single" w:sz="4" w:space="0" w:color="auto"/>
            </w:tcBorders>
            <w:shd w:val="clear" w:color="auto" w:fill="FFFFFF" w:themeFill="background1"/>
          </w:tcPr>
          <w:p w:rsidR="00301B7D" w:rsidRPr="008A7413" w:rsidRDefault="00301B7D" w:rsidP="008A7413">
            <w:pPr>
              <w:rPr>
                <w:rFonts w:ascii="Arial" w:hAnsi="Arial" w:cs="Arial"/>
                <w:sz w:val="28"/>
                <w:szCs w:val="28"/>
              </w:rPr>
            </w:pPr>
          </w:p>
        </w:tc>
      </w:tr>
      <w:tr w:rsidR="00CB578C" w:rsidTr="00301B7D">
        <w:trPr>
          <w:trHeight w:val="1376"/>
        </w:trPr>
        <w:tc>
          <w:tcPr>
            <w:tcW w:w="2777" w:type="dxa"/>
            <w:tcBorders>
              <w:top w:val="single" w:sz="4" w:space="0" w:color="auto"/>
              <w:bottom w:val="single" w:sz="4" w:space="0" w:color="auto"/>
            </w:tcBorders>
            <w:shd w:val="clear" w:color="auto" w:fill="EAF1DD" w:themeFill="accent3" w:themeFillTint="33"/>
          </w:tcPr>
          <w:p w:rsidR="00CB578C" w:rsidRPr="00301B7D" w:rsidRDefault="00CB578C" w:rsidP="00CB578C">
            <w:pPr>
              <w:rPr>
                <w:rFonts w:ascii="Arial" w:hAnsi="Arial" w:cs="Arial"/>
                <w:b/>
                <w:i/>
                <w:sz w:val="28"/>
                <w:szCs w:val="28"/>
              </w:rPr>
            </w:pPr>
            <w:r w:rsidRPr="00301B7D">
              <w:rPr>
                <w:rFonts w:ascii="Arial" w:hAnsi="Arial" w:cs="Arial"/>
                <w:b/>
                <w:i/>
                <w:sz w:val="28"/>
                <w:szCs w:val="28"/>
              </w:rPr>
              <w:t>People’s individual needs are identified and met</w:t>
            </w:r>
          </w:p>
        </w:tc>
        <w:tc>
          <w:tcPr>
            <w:tcW w:w="4986" w:type="dxa"/>
            <w:tcBorders>
              <w:top w:val="single" w:sz="4" w:space="0" w:color="auto"/>
              <w:bottom w:val="single" w:sz="4" w:space="0" w:color="auto"/>
            </w:tcBorders>
            <w:shd w:val="clear" w:color="auto" w:fill="FFFFFF" w:themeFill="background1"/>
          </w:tcPr>
          <w:p w:rsidR="00CB578C" w:rsidRPr="00CB578C" w:rsidRDefault="00CB578C" w:rsidP="00CB578C">
            <w:pPr>
              <w:pStyle w:val="ListParagraph"/>
              <w:numPr>
                <w:ilvl w:val="0"/>
                <w:numId w:val="15"/>
              </w:numPr>
              <w:rPr>
                <w:rFonts w:ascii="Arial" w:hAnsi="Arial" w:cs="Arial"/>
                <w:sz w:val="24"/>
                <w:szCs w:val="24"/>
              </w:rPr>
            </w:pPr>
            <w:r w:rsidRPr="00CB578C">
              <w:rPr>
                <w:rFonts w:ascii="Arial" w:hAnsi="Arial" w:cs="Arial"/>
                <w:sz w:val="24"/>
                <w:szCs w:val="24"/>
              </w:rPr>
              <w:t xml:space="preserve">Evidence people’s needs are captured at entry to service. </w:t>
            </w:r>
          </w:p>
          <w:p w:rsidR="00CB578C" w:rsidRPr="00CB578C" w:rsidRDefault="00CB578C" w:rsidP="00CB578C">
            <w:pPr>
              <w:pStyle w:val="ListParagraph"/>
              <w:numPr>
                <w:ilvl w:val="0"/>
                <w:numId w:val="15"/>
              </w:numPr>
              <w:rPr>
                <w:rFonts w:ascii="Arial" w:hAnsi="Arial" w:cs="Arial"/>
                <w:sz w:val="24"/>
                <w:szCs w:val="24"/>
              </w:rPr>
            </w:pPr>
            <w:r w:rsidRPr="00CB578C">
              <w:rPr>
                <w:rFonts w:ascii="Arial" w:hAnsi="Arial" w:cs="Arial"/>
                <w:sz w:val="24"/>
                <w:szCs w:val="24"/>
              </w:rPr>
              <w:t xml:space="preserve">Evidence staff ask how individual needs can be met. </w:t>
            </w:r>
          </w:p>
        </w:tc>
        <w:tc>
          <w:tcPr>
            <w:tcW w:w="4961" w:type="dxa"/>
            <w:tcBorders>
              <w:top w:val="single" w:sz="4" w:space="0" w:color="auto"/>
              <w:bottom w:val="single" w:sz="4" w:space="0" w:color="auto"/>
            </w:tcBorders>
            <w:shd w:val="clear" w:color="auto" w:fill="FFFFFF" w:themeFill="background1"/>
          </w:tcPr>
          <w:p w:rsidR="00CB578C" w:rsidRPr="00CB578C" w:rsidRDefault="00CB578C" w:rsidP="00CB578C">
            <w:pPr>
              <w:pStyle w:val="ListParagraph"/>
              <w:numPr>
                <w:ilvl w:val="0"/>
                <w:numId w:val="13"/>
              </w:numPr>
              <w:rPr>
                <w:rFonts w:ascii="Arial" w:hAnsi="Arial" w:cs="Arial"/>
                <w:sz w:val="24"/>
                <w:szCs w:val="24"/>
              </w:rPr>
            </w:pPr>
            <w:r w:rsidRPr="00CB578C">
              <w:rPr>
                <w:rFonts w:ascii="Arial" w:hAnsi="Arial" w:cs="Arial"/>
                <w:sz w:val="24"/>
                <w:szCs w:val="24"/>
              </w:rPr>
              <w:t xml:space="preserve">Evidence people’s rights and responsibilities explained on entry. </w:t>
            </w:r>
          </w:p>
          <w:p w:rsidR="00CB578C" w:rsidRPr="00CB578C" w:rsidRDefault="00CB578C" w:rsidP="00CB578C">
            <w:pPr>
              <w:pStyle w:val="ListParagraph"/>
              <w:numPr>
                <w:ilvl w:val="0"/>
                <w:numId w:val="13"/>
              </w:numPr>
              <w:rPr>
                <w:rFonts w:ascii="Arial" w:hAnsi="Arial" w:cs="Arial"/>
                <w:sz w:val="24"/>
                <w:szCs w:val="24"/>
              </w:rPr>
            </w:pPr>
            <w:r w:rsidRPr="00CB578C">
              <w:rPr>
                <w:rFonts w:ascii="Arial" w:hAnsi="Arial" w:cs="Arial"/>
                <w:sz w:val="24"/>
                <w:szCs w:val="24"/>
              </w:rPr>
              <w:t xml:space="preserve">Evidence of a service or practice change to meet identified / reported needs. </w:t>
            </w:r>
          </w:p>
          <w:p w:rsidR="00CB578C" w:rsidRPr="00CB578C" w:rsidRDefault="00CB578C" w:rsidP="00CB578C">
            <w:pPr>
              <w:rPr>
                <w:rFonts w:ascii="Arial" w:hAnsi="Arial" w:cs="Arial"/>
                <w:sz w:val="24"/>
                <w:szCs w:val="24"/>
              </w:rPr>
            </w:pPr>
          </w:p>
        </w:tc>
        <w:tc>
          <w:tcPr>
            <w:tcW w:w="5387" w:type="dxa"/>
            <w:tcBorders>
              <w:top w:val="single" w:sz="4" w:space="0" w:color="auto"/>
              <w:bottom w:val="single" w:sz="4" w:space="0" w:color="auto"/>
            </w:tcBorders>
            <w:shd w:val="clear" w:color="auto" w:fill="FFFFFF" w:themeFill="background1"/>
          </w:tcPr>
          <w:p w:rsidR="00CB578C" w:rsidRPr="00CB578C" w:rsidRDefault="00CB578C" w:rsidP="00CB578C">
            <w:pPr>
              <w:pStyle w:val="ListParagraph"/>
              <w:numPr>
                <w:ilvl w:val="0"/>
                <w:numId w:val="13"/>
              </w:numPr>
              <w:rPr>
                <w:rFonts w:ascii="Arial" w:hAnsi="Arial" w:cs="Arial"/>
                <w:sz w:val="24"/>
                <w:szCs w:val="24"/>
              </w:rPr>
            </w:pPr>
            <w:r w:rsidRPr="00CB578C">
              <w:rPr>
                <w:rFonts w:ascii="Arial" w:hAnsi="Arial" w:cs="Arial"/>
                <w:sz w:val="24"/>
                <w:szCs w:val="24"/>
              </w:rPr>
              <w:t xml:space="preserve">Evidence of research into needs of diverse communities. e.g. census, JSNA, MHJSNA and actual change in service, policy or practice in last 6 months.  </w:t>
            </w:r>
          </w:p>
        </w:tc>
        <w:tc>
          <w:tcPr>
            <w:tcW w:w="1559" w:type="dxa"/>
            <w:tcBorders>
              <w:top w:val="single" w:sz="4" w:space="0" w:color="auto"/>
              <w:bottom w:val="single" w:sz="4" w:space="0" w:color="auto"/>
            </w:tcBorders>
            <w:shd w:val="clear" w:color="auto" w:fill="FFFFFF" w:themeFill="background1"/>
          </w:tcPr>
          <w:p w:rsidR="00CB578C" w:rsidRPr="008A7413" w:rsidRDefault="00CB578C" w:rsidP="00CB578C">
            <w:pPr>
              <w:rPr>
                <w:rFonts w:ascii="Arial" w:hAnsi="Arial" w:cs="Arial"/>
                <w:sz w:val="28"/>
                <w:szCs w:val="28"/>
              </w:rPr>
            </w:pPr>
          </w:p>
        </w:tc>
        <w:tc>
          <w:tcPr>
            <w:tcW w:w="2410" w:type="dxa"/>
            <w:tcBorders>
              <w:top w:val="single" w:sz="4" w:space="0" w:color="auto"/>
              <w:bottom w:val="single" w:sz="4" w:space="0" w:color="auto"/>
            </w:tcBorders>
            <w:shd w:val="clear" w:color="auto" w:fill="FFFFFF" w:themeFill="background1"/>
          </w:tcPr>
          <w:p w:rsidR="00CB578C" w:rsidRPr="008A7413" w:rsidRDefault="00CB578C" w:rsidP="00CB578C">
            <w:pPr>
              <w:rPr>
                <w:rFonts w:ascii="Arial" w:hAnsi="Arial" w:cs="Arial"/>
                <w:sz w:val="28"/>
                <w:szCs w:val="28"/>
              </w:rPr>
            </w:pPr>
          </w:p>
        </w:tc>
      </w:tr>
    </w:tbl>
    <w:p w:rsidR="00CB578C" w:rsidRDefault="00CB578C" w:rsidP="00CB578C">
      <w:pPr>
        <w:spacing w:after="0" w:line="240" w:lineRule="auto"/>
        <w:rPr>
          <w:rFonts w:ascii="Arial" w:hAnsi="Arial" w:cs="Arial"/>
          <w:b/>
          <w:sz w:val="48"/>
          <w:szCs w:val="48"/>
        </w:rPr>
      </w:pPr>
    </w:p>
    <w:p w:rsidR="00CB578C" w:rsidRPr="00301B7D" w:rsidRDefault="00CB578C" w:rsidP="00CB578C">
      <w:pPr>
        <w:spacing w:after="0" w:line="240" w:lineRule="auto"/>
        <w:rPr>
          <w:rFonts w:ascii="Arial" w:hAnsi="Arial" w:cs="Arial"/>
          <w:b/>
          <w:sz w:val="48"/>
          <w:szCs w:val="48"/>
        </w:rPr>
      </w:pPr>
      <w:r w:rsidRPr="00301B7D">
        <w:rPr>
          <w:rFonts w:ascii="Arial" w:hAnsi="Arial" w:cs="Arial"/>
          <w:b/>
          <w:sz w:val="48"/>
          <w:szCs w:val="48"/>
        </w:rPr>
        <w:lastRenderedPageBreak/>
        <w:t xml:space="preserve">Co-Production </w:t>
      </w:r>
      <w:r w:rsidR="00CE4E5C">
        <w:rPr>
          <w:rFonts w:ascii="Arial" w:hAnsi="Arial" w:cs="Arial"/>
          <w:b/>
          <w:sz w:val="48"/>
          <w:szCs w:val="48"/>
        </w:rPr>
        <w:t>Quality</w:t>
      </w:r>
      <w:r w:rsidRPr="00301B7D">
        <w:rPr>
          <w:rFonts w:ascii="Arial" w:hAnsi="Arial" w:cs="Arial"/>
          <w:b/>
          <w:sz w:val="48"/>
          <w:szCs w:val="48"/>
        </w:rPr>
        <w:t xml:space="preserve"> Standards</w:t>
      </w:r>
    </w:p>
    <w:p w:rsidR="00CB578C" w:rsidRDefault="00CB578C" w:rsidP="00CB578C">
      <w:pPr>
        <w:spacing w:after="0" w:line="240" w:lineRule="auto"/>
        <w:rPr>
          <w:rFonts w:ascii="Arial" w:hAnsi="Arial" w:cs="Arial"/>
          <w:b/>
          <w:sz w:val="40"/>
          <w:szCs w:val="36"/>
        </w:rPr>
      </w:pPr>
      <w:r w:rsidRPr="00301B7D">
        <w:rPr>
          <w:rFonts w:ascii="Arial" w:hAnsi="Arial" w:cs="Arial"/>
          <w:b/>
          <w:sz w:val="40"/>
          <w:szCs w:val="36"/>
        </w:rPr>
        <w:t>How are we doing? V1.1</w:t>
      </w:r>
    </w:p>
    <w:p w:rsidR="00CB578C" w:rsidRDefault="00CB578C" w:rsidP="00CB578C">
      <w:pPr>
        <w:spacing w:after="0" w:line="240" w:lineRule="auto"/>
        <w:rPr>
          <w:rFonts w:ascii="Arial" w:hAnsi="Arial" w:cs="Arial"/>
          <w:b/>
          <w:sz w:val="40"/>
          <w:szCs w:val="36"/>
        </w:rPr>
      </w:pPr>
    </w:p>
    <w:p w:rsidR="00CB578C" w:rsidRPr="00301B7D" w:rsidRDefault="00CB578C" w:rsidP="00CB578C">
      <w:pPr>
        <w:spacing w:after="0" w:line="240" w:lineRule="auto"/>
        <w:rPr>
          <w:rFonts w:ascii="Arial" w:hAnsi="Arial" w:cs="Arial"/>
          <w:sz w:val="36"/>
          <w:szCs w:val="36"/>
        </w:rPr>
      </w:pPr>
      <w:r w:rsidRPr="00301B7D">
        <w:rPr>
          <w:rFonts w:ascii="Arial" w:hAnsi="Arial" w:cs="Arial"/>
          <w:sz w:val="36"/>
          <w:szCs w:val="36"/>
        </w:rPr>
        <w:t xml:space="preserve">This checklist provides an opportunity for organisations to review their progress and identify areas for development in line with the co-production </w:t>
      </w:r>
      <w:r w:rsidR="00CE4E5C">
        <w:rPr>
          <w:rFonts w:ascii="Arial" w:hAnsi="Arial" w:cs="Arial"/>
          <w:sz w:val="36"/>
          <w:szCs w:val="36"/>
        </w:rPr>
        <w:t>quality</w:t>
      </w:r>
      <w:r w:rsidRPr="00301B7D">
        <w:rPr>
          <w:rFonts w:ascii="Arial" w:hAnsi="Arial" w:cs="Arial"/>
          <w:sz w:val="36"/>
          <w:szCs w:val="36"/>
        </w:rPr>
        <w:t xml:space="preserve"> standards. It simply aims to support organisations to improve and should be filled in jointly with members, service users and staff. Under each heading are some ideas of what standards should be included in that heading.</w:t>
      </w:r>
    </w:p>
    <w:p w:rsidR="00CB578C" w:rsidRPr="00881D9B" w:rsidRDefault="00CB578C" w:rsidP="00CB578C">
      <w:pPr>
        <w:spacing w:after="0" w:line="240" w:lineRule="auto"/>
        <w:rPr>
          <w:rFonts w:ascii="Arial" w:hAnsi="Arial" w:cs="Arial"/>
          <w:b/>
          <w:sz w:val="32"/>
          <w:szCs w:val="24"/>
        </w:rPr>
      </w:pPr>
    </w:p>
    <w:p w:rsidR="00CB578C" w:rsidRPr="00301B7D" w:rsidRDefault="00CB578C" w:rsidP="00CB578C">
      <w:pPr>
        <w:pStyle w:val="Default"/>
        <w:numPr>
          <w:ilvl w:val="0"/>
          <w:numId w:val="19"/>
        </w:numPr>
        <w:rPr>
          <w:sz w:val="48"/>
          <w:szCs w:val="48"/>
        </w:rPr>
      </w:pPr>
      <w:r>
        <w:rPr>
          <w:b/>
          <w:bCs/>
          <w:sz w:val="48"/>
          <w:szCs w:val="48"/>
        </w:rPr>
        <w:t xml:space="preserve">Safeguarding, </w:t>
      </w:r>
      <w:r w:rsidRPr="00301B7D">
        <w:rPr>
          <w:b/>
          <w:bCs/>
          <w:sz w:val="48"/>
          <w:szCs w:val="48"/>
        </w:rPr>
        <w:t xml:space="preserve">Risk </w:t>
      </w:r>
      <w:r>
        <w:rPr>
          <w:b/>
          <w:bCs/>
          <w:sz w:val="48"/>
          <w:szCs w:val="48"/>
        </w:rPr>
        <w:t xml:space="preserve">and </w:t>
      </w:r>
      <w:r w:rsidRPr="00301B7D">
        <w:rPr>
          <w:b/>
          <w:bCs/>
          <w:sz w:val="48"/>
          <w:szCs w:val="48"/>
        </w:rPr>
        <w:t xml:space="preserve">Safety </w:t>
      </w:r>
    </w:p>
    <w:p w:rsidR="00CB578C" w:rsidRPr="00301B7D" w:rsidRDefault="00CB578C" w:rsidP="008458C8">
      <w:pPr>
        <w:pStyle w:val="Default"/>
        <w:rPr>
          <w:i/>
          <w:sz w:val="36"/>
          <w:szCs w:val="36"/>
        </w:rPr>
      </w:pPr>
      <w:r w:rsidRPr="00301B7D">
        <w:rPr>
          <w:i/>
          <w:iCs/>
          <w:sz w:val="36"/>
          <w:szCs w:val="36"/>
        </w:rPr>
        <w:t>How do we say “yes or no” to people in a co-productive way? How we overcome safety and risk barriers together. How we make decisions that take on board the individual’s narrative, history and current context. How do we tell people about this?</w:t>
      </w:r>
    </w:p>
    <w:p w:rsidR="00CB578C" w:rsidRPr="00CB578C" w:rsidRDefault="00CB578C" w:rsidP="00CB578C">
      <w:pPr>
        <w:spacing w:after="0" w:line="240" w:lineRule="auto"/>
        <w:rPr>
          <w:rFonts w:ascii="Arial" w:hAnsi="Arial" w:cs="Arial"/>
          <w:sz w:val="24"/>
          <w:szCs w:val="24"/>
        </w:rPr>
      </w:pPr>
    </w:p>
    <w:p w:rsidR="00CB578C" w:rsidRPr="007A2179" w:rsidRDefault="00CB578C" w:rsidP="00CB578C">
      <w:pPr>
        <w:spacing w:after="0" w:line="240" w:lineRule="auto"/>
        <w:rPr>
          <w:rFonts w:ascii="Arial" w:hAnsi="Arial" w:cs="Arial"/>
          <w:sz w:val="20"/>
          <w:szCs w:val="28"/>
        </w:rPr>
      </w:pPr>
    </w:p>
    <w:tbl>
      <w:tblPr>
        <w:tblStyle w:val="TableGrid"/>
        <w:tblpPr w:leftFromText="180" w:rightFromText="180" w:vertAnchor="text" w:horzAnchor="margin" w:tblpY="-48"/>
        <w:tblW w:w="220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76"/>
        <w:gridCol w:w="4962"/>
        <w:gridCol w:w="4961"/>
        <w:gridCol w:w="5812"/>
        <w:gridCol w:w="1410"/>
        <w:gridCol w:w="7"/>
        <w:gridCol w:w="2552"/>
      </w:tblGrid>
      <w:tr w:rsidR="00CB578C" w:rsidRPr="00BE705E" w:rsidTr="00107605">
        <w:trPr>
          <w:trHeight w:val="963"/>
        </w:trPr>
        <w:tc>
          <w:tcPr>
            <w:tcW w:w="2376" w:type="dxa"/>
            <w:tcBorders>
              <w:top w:val="single" w:sz="4" w:space="0" w:color="auto"/>
              <w:bottom w:val="single" w:sz="4" w:space="0" w:color="auto"/>
            </w:tcBorders>
            <w:shd w:val="clear" w:color="auto" w:fill="EAF1DD" w:themeFill="accent3" w:themeFillTint="33"/>
            <w:vAlign w:val="center"/>
          </w:tcPr>
          <w:p w:rsidR="00CB578C" w:rsidRPr="001C1344" w:rsidRDefault="00CB578C" w:rsidP="00107605">
            <w:pPr>
              <w:jc w:val="center"/>
              <w:rPr>
                <w:rFonts w:ascii="Arial" w:hAnsi="Arial" w:cs="Arial"/>
                <w:b/>
                <w:sz w:val="36"/>
                <w:szCs w:val="36"/>
              </w:rPr>
            </w:pPr>
            <w:r w:rsidRPr="001C1344">
              <w:rPr>
                <w:rFonts w:ascii="Arial" w:hAnsi="Arial" w:cs="Arial"/>
                <w:b/>
                <w:sz w:val="36"/>
                <w:szCs w:val="36"/>
              </w:rPr>
              <w:t>Quality indicator</w:t>
            </w:r>
          </w:p>
        </w:tc>
        <w:tc>
          <w:tcPr>
            <w:tcW w:w="4962" w:type="dxa"/>
            <w:tcBorders>
              <w:top w:val="single" w:sz="4" w:space="0" w:color="auto"/>
              <w:bottom w:val="single" w:sz="4" w:space="0" w:color="auto"/>
            </w:tcBorders>
            <w:shd w:val="clear" w:color="auto" w:fill="EAF1DD" w:themeFill="accent3" w:themeFillTint="33"/>
          </w:tcPr>
          <w:p w:rsidR="00CB578C" w:rsidRPr="001C1344" w:rsidRDefault="00CB578C" w:rsidP="00107605">
            <w:pPr>
              <w:jc w:val="center"/>
              <w:rPr>
                <w:rFonts w:ascii="Arial" w:hAnsi="Arial" w:cs="Arial"/>
                <w:b/>
                <w:sz w:val="36"/>
                <w:szCs w:val="36"/>
              </w:rPr>
            </w:pPr>
          </w:p>
          <w:p w:rsidR="00CB578C" w:rsidRPr="001C1344" w:rsidRDefault="00CB578C" w:rsidP="00107605">
            <w:pPr>
              <w:jc w:val="center"/>
              <w:rPr>
                <w:rFonts w:ascii="Arial" w:hAnsi="Arial" w:cs="Arial"/>
                <w:b/>
                <w:sz w:val="36"/>
                <w:szCs w:val="36"/>
              </w:rPr>
            </w:pPr>
            <w:r w:rsidRPr="001C1344">
              <w:rPr>
                <w:rFonts w:ascii="Arial" w:hAnsi="Arial" w:cs="Arial"/>
                <w:b/>
                <w:sz w:val="36"/>
                <w:szCs w:val="36"/>
              </w:rPr>
              <w:t>Bronze standard</w:t>
            </w:r>
          </w:p>
          <w:p w:rsidR="00CB578C" w:rsidRPr="001C1344" w:rsidRDefault="00CB578C" w:rsidP="00107605">
            <w:pPr>
              <w:jc w:val="center"/>
              <w:rPr>
                <w:rFonts w:ascii="Arial" w:hAnsi="Arial" w:cs="Arial"/>
                <w:b/>
                <w:sz w:val="36"/>
                <w:szCs w:val="36"/>
              </w:rPr>
            </w:pPr>
            <w:r w:rsidRPr="001C1344">
              <w:rPr>
                <w:b/>
                <w:noProof/>
                <w:sz w:val="36"/>
                <w:szCs w:val="36"/>
                <w:lang w:eastAsia="en-GB"/>
              </w:rPr>
              <w:drawing>
                <wp:inline distT="0" distB="0" distL="0" distR="0" wp14:anchorId="11CC68CC" wp14:editId="69DD1AC5">
                  <wp:extent cx="407848" cy="377512"/>
                  <wp:effectExtent l="0" t="0" r="0" b="3810"/>
                  <wp:docPr id="7" name="Picture 7" descr="Image result for bronz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onze sta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38" t="10390" r="10389" b="16883"/>
                          <a:stretch/>
                        </pic:blipFill>
                        <pic:spPr bwMode="auto">
                          <a:xfrm>
                            <a:off x="0" y="0"/>
                            <a:ext cx="413670" cy="3829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1" w:type="dxa"/>
            <w:tcBorders>
              <w:top w:val="single" w:sz="4" w:space="0" w:color="auto"/>
              <w:bottom w:val="single" w:sz="4" w:space="0" w:color="auto"/>
            </w:tcBorders>
            <w:shd w:val="clear" w:color="auto" w:fill="EAF1DD" w:themeFill="accent3" w:themeFillTint="33"/>
          </w:tcPr>
          <w:p w:rsidR="00CB578C" w:rsidRPr="001C1344" w:rsidRDefault="00CB578C" w:rsidP="00107605">
            <w:pPr>
              <w:jc w:val="center"/>
              <w:rPr>
                <w:rFonts w:ascii="Arial" w:hAnsi="Arial" w:cs="Arial"/>
                <w:b/>
                <w:sz w:val="36"/>
                <w:szCs w:val="36"/>
              </w:rPr>
            </w:pPr>
            <w:r w:rsidRPr="001C1344">
              <w:rPr>
                <w:rFonts w:ascii="Arial" w:hAnsi="Arial" w:cs="Arial"/>
                <w:b/>
                <w:sz w:val="36"/>
                <w:szCs w:val="36"/>
              </w:rPr>
              <w:t>Bronze standard plus</w:t>
            </w:r>
          </w:p>
          <w:p w:rsidR="00CB578C" w:rsidRPr="001C1344" w:rsidRDefault="00CB578C" w:rsidP="00107605">
            <w:pPr>
              <w:jc w:val="center"/>
              <w:rPr>
                <w:rFonts w:ascii="Arial" w:hAnsi="Arial" w:cs="Arial"/>
                <w:b/>
                <w:sz w:val="36"/>
                <w:szCs w:val="36"/>
              </w:rPr>
            </w:pPr>
            <w:r w:rsidRPr="001C1344">
              <w:rPr>
                <w:rFonts w:ascii="Arial" w:hAnsi="Arial" w:cs="Arial"/>
                <w:b/>
                <w:sz w:val="36"/>
                <w:szCs w:val="36"/>
              </w:rPr>
              <w:t>Silver standard</w:t>
            </w:r>
          </w:p>
          <w:p w:rsidR="00CB578C" w:rsidRPr="001C1344" w:rsidRDefault="00CB578C" w:rsidP="00107605">
            <w:pPr>
              <w:jc w:val="center"/>
              <w:rPr>
                <w:rFonts w:ascii="Arial" w:hAnsi="Arial" w:cs="Arial"/>
                <w:b/>
                <w:sz w:val="36"/>
                <w:szCs w:val="36"/>
              </w:rPr>
            </w:pPr>
            <w:r w:rsidRPr="001C1344">
              <w:rPr>
                <w:b/>
                <w:noProof/>
                <w:sz w:val="36"/>
                <w:szCs w:val="36"/>
                <w:lang w:eastAsia="en-GB"/>
              </w:rPr>
              <w:drawing>
                <wp:inline distT="0" distB="0" distL="0" distR="0" wp14:anchorId="6258EE67" wp14:editId="08BEC268">
                  <wp:extent cx="370357" cy="377811"/>
                  <wp:effectExtent l="0" t="0" r="0" b="3810"/>
                  <wp:docPr id="9" name="Picture 9" descr="Image result for silve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ilver sta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9379"/>
                          <a:stretch/>
                        </pic:blipFill>
                        <pic:spPr bwMode="auto">
                          <a:xfrm>
                            <a:off x="0" y="0"/>
                            <a:ext cx="378660" cy="3862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12" w:type="dxa"/>
            <w:tcBorders>
              <w:top w:val="single" w:sz="4" w:space="0" w:color="auto"/>
              <w:bottom w:val="single" w:sz="4" w:space="0" w:color="auto"/>
            </w:tcBorders>
            <w:shd w:val="clear" w:color="auto" w:fill="EAF1DD" w:themeFill="accent3" w:themeFillTint="33"/>
          </w:tcPr>
          <w:p w:rsidR="00CB578C" w:rsidRPr="001C1344" w:rsidRDefault="00CB578C" w:rsidP="00107605">
            <w:pPr>
              <w:jc w:val="center"/>
              <w:rPr>
                <w:rFonts w:ascii="Arial" w:hAnsi="Arial" w:cs="Arial"/>
                <w:b/>
                <w:sz w:val="36"/>
                <w:szCs w:val="36"/>
              </w:rPr>
            </w:pPr>
            <w:r w:rsidRPr="001C1344">
              <w:rPr>
                <w:rFonts w:ascii="Arial" w:hAnsi="Arial" w:cs="Arial"/>
                <w:b/>
                <w:sz w:val="36"/>
                <w:szCs w:val="36"/>
              </w:rPr>
              <w:t>Bronze and silver standard plus</w:t>
            </w:r>
          </w:p>
          <w:p w:rsidR="00CB578C" w:rsidRPr="001C1344" w:rsidRDefault="00CB578C" w:rsidP="00107605">
            <w:pPr>
              <w:jc w:val="center"/>
              <w:rPr>
                <w:rFonts w:ascii="Arial" w:hAnsi="Arial" w:cs="Arial"/>
                <w:b/>
                <w:sz w:val="36"/>
                <w:szCs w:val="36"/>
              </w:rPr>
            </w:pPr>
            <w:r w:rsidRPr="001C1344">
              <w:rPr>
                <w:rFonts w:ascii="Arial" w:hAnsi="Arial" w:cs="Arial"/>
                <w:b/>
                <w:sz w:val="36"/>
                <w:szCs w:val="36"/>
              </w:rPr>
              <w:t>Gold standard</w:t>
            </w:r>
          </w:p>
          <w:p w:rsidR="00CB578C" w:rsidRPr="001C1344" w:rsidRDefault="00CB578C" w:rsidP="00107605">
            <w:pPr>
              <w:jc w:val="center"/>
              <w:rPr>
                <w:rFonts w:ascii="Arial" w:hAnsi="Arial" w:cs="Arial"/>
                <w:b/>
                <w:sz w:val="36"/>
                <w:szCs w:val="36"/>
              </w:rPr>
            </w:pPr>
            <w:r w:rsidRPr="001C1344">
              <w:rPr>
                <w:b/>
                <w:noProof/>
                <w:sz w:val="36"/>
                <w:szCs w:val="36"/>
                <w:lang w:eastAsia="en-GB"/>
              </w:rPr>
              <w:drawing>
                <wp:inline distT="0" distB="0" distL="0" distR="0" wp14:anchorId="1934D338" wp14:editId="1A97D11B">
                  <wp:extent cx="395021" cy="395021"/>
                  <wp:effectExtent l="0" t="0" r="5080" b="5080"/>
                  <wp:docPr id="10" name="Picture 10" descr="Image result for gold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old st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472" cy="398472"/>
                          </a:xfrm>
                          <a:prstGeom prst="rect">
                            <a:avLst/>
                          </a:prstGeom>
                          <a:noFill/>
                          <a:ln>
                            <a:noFill/>
                          </a:ln>
                        </pic:spPr>
                      </pic:pic>
                    </a:graphicData>
                  </a:graphic>
                </wp:inline>
              </w:drawing>
            </w:r>
          </w:p>
        </w:tc>
        <w:tc>
          <w:tcPr>
            <w:tcW w:w="1417" w:type="dxa"/>
            <w:gridSpan w:val="2"/>
            <w:tcBorders>
              <w:top w:val="single" w:sz="4" w:space="0" w:color="auto"/>
              <w:bottom w:val="single" w:sz="4" w:space="0" w:color="auto"/>
            </w:tcBorders>
            <w:shd w:val="clear" w:color="auto" w:fill="EAF1DD" w:themeFill="accent3" w:themeFillTint="33"/>
            <w:vAlign w:val="center"/>
          </w:tcPr>
          <w:p w:rsidR="00CB578C" w:rsidRPr="001C1344" w:rsidRDefault="00CB578C" w:rsidP="00107605">
            <w:pPr>
              <w:jc w:val="center"/>
              <w:rPr>
                <w:rFonts w:ascii="Arial" w:hAnsi="Arial" w:cs="Arial"/>
                <w:b/>
                <w:sz w:val="24"/>
                <w:szCs w:val="24"/>
              </w:rPr>
            </w:pPr>
            <w:r w:rsidRPr="001C1344">
              <w:rPr>
                <w:rFonts w:ascii="Arial" w:hAnsi="Arial" w:cs="Arial"/>
                <w:b/>
                <w:sz w:val="24"/>
                <w:szCs w:val="24"/>
              </w:rPr>
              <w:t>Standard achieved</w:t>
            </w:r>
          </w:p>
        </w:tc>
        <w:tc>
          <w:tcPr>
            <w:tcW w:w="2552" w:type="dxa"/>
            <w:tcBorders>
              <w:top w:val="single" w:sz="4" w:space="0" w:color="auto"/>
              <w:bottom w:val="single" w:sz="4" w:space="0" w:color="auto"/>
            </w:tcBorders>
            <w:shd w:val="clear" w:color="auto" w:fill="EAF1DD" w:themeFill="accent3" w:themeFillTint="33"/>
            <w:vAlign w:val="center"/>
          </w:tcPr>
          <w:p w:rsidR="00CB578C" w:rsidRPr="001C1344" w:rsidRDefault="00CB578C" w:rsidP="00107605">
            <w:pPr>
              <w:jc w:val="center"/>
              <w:rPr>
                <w:rFonts w:ascii="Arial" w:hAnsi="Arial" w:cs="Arial"/>
                <w:b/>
                <w:sz w:val="32"/>
                <w:szCs w:val="32"/>
              </w:rPr>
            </w:pPr>
            <w:r w:rsidRPr="001C1344">
              <w:rPr>
                <w:rFonts w:ascii="Arial" w:hAnsi="Arial" w:cs="Arial"/>
                <w:b/>
                <w:sz w:val="32"/>
                <w:szCs w:val="32"/>
              </w:rPr>
              <w:t xml:space="preserve">Examples/ Comments/ Areas to improve </w:t>
            </w:r>
          </w:p>
        </w:tc>
      </w:tr>
      <w:tr w:rsidR="00CB578C" w:rsidTr="00107605">
        <w:trPr>
          <w:trHeight w:val="1721"/>
        </w:trPr>
        <w:tc>
          <w:tcPr>
            <w:tcW w:w="2376" w:type="dxa"/>
            <w:tcBorders>
              <w:top w:val="single" w:sz="4" w:space="0" w:color="auto"/>
              <w:bottom w:val="single" w:sz="4" w:space="0" w:color="auto"/>
            </w:tcBorders>
            <w:shd w:val="clear" w:color="auto" w:fill="EAF1DD" w:themeFill="accent3" w:themeFillTint="33"/>
          </w:tcPr>
          <w:p w:rsidR="00CB578C" w:rsidRPr="00301B7D" w:rsidRDefault="00CB578C" w:rsidP="00107605">
            <w:pPr>
              <w:rPr>
                <w:rFonts w:ascii="Arial" w:hAnsi="Arial" w:cs="Arial"/>
                <w:b/>
                <w:i/>
                <w:sz w:val="28"/>
                <w:szCs w:val="28"/>
              </w:rPr>
            </w:pPr>
            <w:r>
              <w:rPr>
                <w:rFonts w:ascii="Arial" w:hAnsi="Arial" w:cs="Arial"/>
                <w:b/>
                <w:i/>
                <w:sz w:val="28"/>
                <w:szCs w:val="28"/>
              </w:rPr>
              <w:t>Information and governance</w:t>
            </w:r>
          </w:p>
        </w:tc>
        <w:tc>
          <w:tcPr>
            <w:tcW w:w="4962" w:type="dxa"/>
            <w:tcBorders>
              <w:top w:val="single" w:sz="4" w:space="0" w:color="auto"/>
              <w:bottom w:val="single" w:sz="4" w:space="0" w:color="auto"/>
            </w:tcBorders>
            <w:shd w:val="clear" w:color="auto" w:fill="FFFFFF" w:themeFill="background1"/>
          </w:tcPr>
          <w:p w:rsidR="00CB578C" w:rsidRPr="00CB578C" w:rsidRDefault="00CB578C" w:rsidP="00107605">
            <w:pPr>
              <w:pStyle w:val="ListParagraph"/>
              <w:numPr>
                <w:ilvl w:val="0"/>
                <w:numId w:val="20"/>
              </w:numPr>
              <w:rPr>
                <w:rFonts w:ascii="Arial" w:hAnsi="Arial" w:cs="Arial"/>
                <w:sz w:val="24"/>
                <w:szCs w:val="24"/>
              </w:rPr>
            </w:pPr>
            <w:r w:rsidRPr="00CB578C">
              <w:rPr>
                <w:rFonts w:ascii="Arial" w:hAnsi="Arial" w:cs="Arial"/>
                <w:sz w:val="24"/>
                <w:szCs w:val="24"/>
              </w:rPr>
              <w:t>Clear information provided to people about risk and safeguarding.</w:t>
            </w:r>
          </w:p>
          <w:p w:rsidR="00CB578C" w:rsidRPr="00CB578C" w:rsidRDefault="00CB578C" w:rsidP="00107605">
            <w:pPr>
              <w:pStyle w:val="ListParagraph"/>
              <w:numPr>
                <w:ilvl w:val="0"/>
                <w:numId w:val="20"/>
              </w:numPr>
              <w:rPr>
                <w:rFonts w:ascii="Arial" w:hAnsi="Arial" w:cs="Arial"/>
                <w:sz w:val="24"/>
                <w:szCs w:val="24"/>
              </w:rPr>
            </w:pPr>
            <w:r w:rsidRPr="00CB578C">
              <w:rPr>
                <w:rFonts w:ascii="Arial" w:hAnsi="Arial" w:cs="Arial"/>
                <w:sz w:val="24"/>
                <w:szCs w:val="24"/>
              </w:rPr>
              <w:t>Up to date policies and procedures e.g. safeguarding and health and safety; available in accessible formats</w:t>
            </w:r>
          </w:p>
          <w:p w:rsidR="00CB578C" w:rsidRPr="00CB578C" w:rsidRDefault="00CB578C" w:rsidP="00107605">
            <w:pPr>
              <w:pStyle w:val="ListParagraph"/>
              <w:numPr>
                <w:ilvl w:val="0"/>
                <w:numId w:val="20"/>
              </w:numPr>
              <w:rPr>
                <w:rFonts w:ascii="Arial" w:hAnsi="Arial" w:cs="Arial"/>
                <w:sz w:val="24"/>
                <w:szCs w:val="24"/>
              </w:rPr>
            </w:pPr>
            <w:r w:rsidRPr="00CB578C">
              <w:rPr>
                <w:rFonts w:ascii="Arial" w:hAnsi="Arial" w:cs="Arial"/>
                <w:sz w:val="24"/>
                <w:szCs w:val="24"/>
              </w:rPr>
              <w:t>Evidence that policies, support plans and risk assessments are completed with involvement with service users.</w:t>
            </w:r>
          </w:p>
          <w:p w:rsidR="00CB578C" w:rsidRPr="00CB578C" w:rsidRDefault="00CB578C" w:rsidP="00107605">
            <w:pPr>
              <w:pStyle w:val="ListParagraph"/>
              <w:numPr>
                <w:ilvl w:val="0"/>
                <w:numId w:val="20"/>
              </w:numPr>
              <w:rPr>
                <w:rFonts w:ascii="Arial" w:hAnsi="Arial" w:cs="Arial"/>
                <w:sz w:val="24"/>
                <w:szCs w:val="24"/>
              </w:rPr>
            </w:pPr>
            <w:r w:rsidRPr="00CB578C">
              <w:rPr>
                <w:rFonts w:ascii="Arial" w:hAnsi="Arial" w:cs="Arial"/>
                <w:sz w:val="24"/>
                <w:szCs w:val="24"/>
              </w:rPr>
              <w:t xml:space="preserve">Given details to all of what to expect from organisations in respect of staying safe, safeguarding and risk. </w:t>
            </w:r>
          </w:p>
          <w:p w:rsidR="00CB578C" w:rsidRPr="00CB578C" w:rsidRDefault="00CB578C" w:rsidP="00107605">
            <w:pPr>
              <w:pStyle w:val="ListParagraph"/>
              <w:ind w:left="360"/>
              <w:rPr>
                <w:rFonts w:ascii="Arial" w:hAnsi="Arial" w:cs="Arial"/>
                <w:sz w:val="24"/>
                <w:szCs w:val="24"/>
              </w:rPr>
            </w:pPr>
          </w:p>
        </w:tc>
        <w:tc>
          <w:tcPr>
            <w:tcW w:w="4961" w:type="dxa"/>
            <w:tcBorders>
              <w:top w:val="single" w:sz="4" w:space="0" w:color="auto"/>
              <w:bottom w:val="single" w:sz="4" w:space="0" w:color="auto"/>
            </w:tcBorders>
            <w:shd w:val="clear" w:color="auto" w:fill="FFFFFF" w:themeFill="background1"/>
          </w:tcPr>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People with lived experience contribute to policies and procedures, for example anti social behaviour and assessment and support.</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Forum in place for service users to contribute, challenge and influence policies and procedures that are relevant to them.</w:t>
            </w:r>
          </w:p>
          <w:p w:rsidR="00CB578C" w:rsidRPr="00CB578C" w:rsidRDefault="00CB578C" w:rsidP="00107605">
            <w:pPr>
              <w:pStyle w:val="ListParagraph"/>
              <w:ind w:left="360"/>
              <w:rPr>
                <w:rFonts w:ascii="Arial" w:hAnsi="Arial" w:cs="Arial"/>
                <w:sz w:val="24"/>
                <w:szCs w:val="24"/>
              </w:rPr>
            </w:pPr>
          </w:p>
        </w:tc>
        <w:tc>
          <w:tcPr>
            <w:tcW w:w="5812" w:type="dxa"/>
            <w:tcBorders>
              <w:top w:val="single" w:sz="4" w:space="0" w:color="auto"/>
              <w:bottom w:val="single" w:sz="4" w:space="0" w:color="auto"/>
            </w:tcBorders>
            <w:shd w:val="clear" w:color="auto" w:fill="FFFFFF" w:themeFill="background1"/>
          </w:tcPr>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Provide the environment for effective conversations with people to influence practice and learning.</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Coproducing relevant policies and procedures</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 xml:space="preserve">Provide a variety of accessible options for people to contribute and lead on policy and procedural development  </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Work in partnership with people in all stages of policy making process: Defining the problem, generating ideas and implementing solutions.</w:t>
            </w:r>
          </w:p>
        </w:tc>
        <w:tc>
          <w:tcPr>
            <w:tcW w:w="1410" w:type="dxa"/>
            <w:tcBorders>
              <w:top w:val="single" w:sz="4" w:space="0" w:color="auto"/>
              <w:bottom w:val="single" w:sz="4" w:space="0" w:color="auto"/>
              <w:right w:val="single" w:sz="4" w:space="0" w:color="auto"/>
            </w:tcBorders>
            <w:shd w:val="clear" w:color="auto" w:fill="FFFFFF" w:themeFill="background1"/>
          </w:tcPr>
          <w:p w:rsidR="00CB578C" w:rsidRPr="00961F0A" w:rsidRDefault="00CB578C" w:rsidP="00107605">
            <w:pPr>
              <w:rPr>
                <w:rFonts w:ascii="Arial" w:hAnsi="Arial" w:cs="Arial"/>
                <w:b/>
                <w:sz w:val="28"/>
                <w:szCs w:val="28"/>
              </w:rPr>
            </w:pPr>
            <w:r w:rsidRPr="009E7977">
              <w:rPr>
                <w:rFonts w:ascii="Arial" w:hAnsi="Arial" w:cs="Arial"/>
                <w:sz w:val="28"/>
                <w:szCs w:val="28"/>
              </w:rPr>
              <w:t xml:space="preserve"> </w:t>
            </w:r>
          </w:p>
        </w:tc>
        <w:tc>
          <w:tcPr>
            <w:tcW w:w="2559" w:type="dxa"/>
            <w:gridSpan w:val="2"/>
            <w:tcBorders>
              <w:top w:val="single" w:sz="4" w:space="0" w:color="auto"/>
              <w:left w:val="single" w:sz="4" w:space="0" w:color="auto"/>
              <w:bottom w:val="single" w:sz="4" w:space="0" w:color="auto"/>
            </w:tcBorders>
            <w:shd w:val="clear" w:color="auto" w:fill="FFFFFF" w:themeFill="background1"/>
          </w:tcPr>
          <w:p w:rsidR="00CB578C" w:rsidRPr="009E7977" w:rsidRDefault="00CB578C" w:rsidP="00107605">
            <w:pPr>
              <w:rPr>
                <w:rFonts w:ascii="Arial" w:hAnsi="Arial" w:cs="Arial"/>
                <w:sz w:val="28"/>
                <w:szCs w:val="28"/>
              </w:rPr>
            </w:pPr>
          </w:p>
        </w:tc>
      </w:tr>
      <w:tr w:rsidR="00CB578C" w:rsidTr="00107605">
        <w:trPr>
          <w:trHeight w:val="2300"/>
        </w:trPr>
        <w:tc>
          <w:tcPr>
            <w:tcW w:w="2376" w:type="dxa"/>
            <w:tcBorders>
              <w:top w:val="single" w:sz="4" w:space="0" w:color="auto"/>
              <w:bottom w:val="single" w:sz="4" w:space="0" w:color="auto"/>
            </w:tcBorders>
            <w:shd w:val="clear" w:color="auto" w:fill="EAF1DD" w:themeFill="accent3" w:themeFillTint="33"/>
          </w:tcPr>
          <w:p w:rsidR="00CB578C" w:rsidRPr="00301B7D" w:rsidRDefault="00CB578C" w:rsidP="00107605">
            <w:pPr>
              <w:rPr>
                <w:rFonts w:ascii="Arial" w:hAnsi="Arial" w:cs="Arial"/>
                <w:b/>
                <w:i/>
                <w:sz w:val="28"/>
                <w:szCs w:val="28"/>
              </w:rPr>
            </w:pPr>
            <w:r>
              <w:rPr>
                <w:rFonts w:ascii="Arial" w:hAnsi="Arial" w:cs="Arial"/>
                <w:b/>
                <w:i/>
                <w:sz w:val="28"/>
                <w:szCs w:val="28"/>
              </w:rPr>
              <w:t>Safety Plans and Risk Assessment</w:t>
            </w:r>
          </w:p>
        </w:tc>
        <w:tc>
          <w:tcPr>
            <w:tcW w:w="4962" w:type="dxa"/>
            <w:tcBorders>
              <w:top w:val="single" w:sz="4" w:space="0" w:color="auto"/>
              <w:bottom w:val="single" w:sz="4" w:space="0" w:color="auto"/>
            </w:tcBorders>
            <w:shd w:val="clear" w:color="auto" w:fill="FFFFFF" w:themeFill="background1"/>
          </w:tcPr>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Involvement in producing safety for all plans and risk assessments about own care and support, using advocacy when required.</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Appropriate training in place for professionals to manage risk collaboratively.</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Consideration about where meetings are held.</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 xml:space="preserve">Expectation on professionals to involve and understand family/ social relationships  </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People are aware of their safety plan.</w:t>
            </w:r>
          </w:p>
          <w:p w:rsidR="00CB578C" w:rsidRPr="00CB578C" w:rsidRDefault="00CB578C" w:rsidP="00107605">
            <w:pPr>
              <w:pStyle w:val="ListParagraph"/>
              <w:ind w:left="170"/>
              <w:rPr>
                <w:rFonts w:ascii="Arial" w:hAnsi="Arial" w:cs="Arial"/>
                <w:sz w:val="24"/>
                <w:szCs w:val="24"/>
              </w:rPr>
            </w:pPr>
          </w:p>
        </w:tc>
        <w:tc>
          <w:tcPr>
            <w:tcW w:w="4961" w:type="dxa"/>
            <w:tcBorders>
              <w:top w:val="single" w:sz="4" w:space="0" w:color="auto"/>
              <w:bottom w:val="single" w:sz="4" w:space="0" w:color="auto"/>
            </w:tcBorders>
            <w:shd w:val="clear" w:color="auto" w:fill="FFFFFF" w:themeFill="background1"/>
          </w:tcPr>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Trusting and engaging relationships with key people to share relevant details to manage risk.</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 xml:space="preserve">Clear roles and responsibilities established in safety plans and risk assessments. </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Risk plans are regularly reviewed and inform feedback to influence improvement.</w:t>
            </w:r>
          </w:p>
          <w:p w:rsidR="00CB578C" w:rsidRPr="00CB578C" w:rsidRDefault="00CB578C" w:rsidP="00107605">
            <w:pPr>
              <w:pStyle w:val="ListParagraph"/>
              <w:ind w:left="360"/>
              <w:rPr>
                <w:rFonts w:ascii="Arial" w:hAnsi="Arial" w:cs="Arial"/>
                <w:sz w:val="24"/>
                <w:szCs w:val="24"/>
              </w:rPr>
            </w:pPr>
          </w:p>
        </w:tc>
        <w:tc>
          <w:tcPr>
            <w:tcW w:w="5812" w:type="dxa"/>
            <w:tcBorders>
              <w:top w:val="single" w:sz="4" w:space="0" w:color="auto"/>
              <w:bottom w:val="single" w:sz="4" w:space="0" w:color="auto"/>
            </w:tcBorders>
            <w:shd w:val="clear" w:color="auto" w:fill="FFFFFF" w:themeFill="background1"/>
          </w:tcPr>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Plans completed collaboratively taking in person’s wishes, preferences and desired outcomes: “Nothing about us, without us”.</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Safety Plans and Risk Assessments are strengths based taking in to consideration personal network and personal resources and strengths.</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Shared risk assessments and safety plans manage individual and community risk and include mutual sign off, in line with relevant policies.</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Appropriate training in place for service users to manage risk collaboratively</w:t>
            </w:r>
          </w:p>
          <w:p w:rsidR="00CB578C" w:rsidRPr="00CB578C" w:rsidRDefault="00CB578C" w:rsidP="00107605">
            <w:pPr>
              <w:pStyle w:val="ListParagraph"/>
              <w:ind w:left="360"/>
              <w:rPr>
                <w:rFonts w:ascii="Arial" w:hAnsi="Arial" w:cs="Arial"/>
                <w:sz w:val="24"/>
                <w:szCs w:val="24"/>
              </w:rPr>
            </w:pPr>
          </w:p>
        </w:tc>
        <w:tc>
          <w:tcPr>
            <w:tcW w:w="1417" w:type="dxa"/>
            <w:gridSpan w:val="2"/>
            <w:tcBorders>
              <w:top w:val="single" w:sz="4" w:space="0" w:color="auto"/>
              <w:bottom w:val="single" w:sz="4" w:space="0" w:color="auto"/>
            </w:tcBorders>
            <w:shd w:val="clear" w:color="auto" w:fill="FFFFFF" w:themeFill="background1"/>
          </w:tcPr>
          <w:p w:rsidR="00CB578C" w:rsidRPr="008A7413" w:rsidRDefault="00CB578C" w:rsidP="00107605">
            <w:pPr>
              <w:ind w:right="4002"/>
              <w:rPr>
                <w:rFonts w:ascii="Arial" w:hAnsi="Arial" w:cs="Arial"/>
                <w:sz w:val="28"/>
                <w:szCs w:val="28"/>
              </w:rPr>
            </w:pPr>
          </w:p>
        </w:tc>
        <w:tc>
          <w:tcPr>
            <w:tcW w:w="2552" w:type="dxa"/>
            <w:tcBorders>
              <w:top w:val="single" w:sz="4" w:space="0" w:color="auto"/>
              <w:bottom w:val="single" w:sz="4" w:space="0" w:color="auto"/>
            </w:tcBorders>
            <w:shd w:val="clear" w:color="auto" w:fill="FFFFFF" w:themeFill="background1"/>
          </w:tcPr>
          <w:p w:rsidR="00CB578C" w:rsidRPr="008A7413" w:rsidRDefault="00CB578C" w:rsidP="00107605">
            <w:pPr>
              <w:ind w:right="4002"/>
              <w:rPr>
                <w:rFonts w:ascii="Arial" w:hAnsi="Arial" w:cs="Arial"/>
                <w:sz w:val="28"/>
                <w:szCs w:val="28"/>
              </w:rPr>
            </w:pPr>
          </w:p>
        </w:tc>
      </w:tr>
      <w:tr w:rsidR="00CB578C" w:rsidTr="00107605">
        <w:trPr>
          <w:trHeight w:val="2300"/>
        </w:trPr>
        <w:tc>
          <w:tcPr>
            <w:tcW w:w="2376" w:type="dxa"/>
            <w:tcBorders>
              <w:top w:val="single" w:sz="4" w:space="0" w:color="auto"/>
              <w:bottom w:val="single" w:sz="4" w:space="0" w:color="auto"/>
            </w:tcBorders>
            <w:shd w:val="clear" w:color="auto" w:fill="EAF1DD" w:themeFill="accent3" w:themeFillTint="33"/>
          </w:tcPr>
          <w:p w:rsidR="00CB578C" w:rsidRPr="00301B7D" w:rsidRDefault="00CB578C" w:rsidP="00107605">
            <w:pPr>
              <w:rPr>
                <w:rFonts w:ascii="Arial" w:hAnsi="Arial" w:cs="Arial"/>
                <w:b/>
                <w:i/>
                <w:sz w:val="28"/>
                <w:szCs w:val="28"/>
              </w:rPr>
            </w:pPr>
            <w:r>
              <w:rPr>
                <w:rFonts w:ascii="Arial" w:hAnsi="Arial" w:cs="Arial"/>
                <w:b/>
                <w:i/>
                <w:sz w:val="28"/>
                <w:szCs w:val="28"/>
              </w:rPr>
              <w:lastRenderedPageBreak/>
              <w:t>Positive Risk Taking</w:t>
            </w:r>
          </w:p>
        </w:tc>
        <w:tc>
          <w:tcPr>
            <w:tcW w:w="4962" w:type="dxa"/>
            <w:tcBorders>
              <w:top w:val="single" w:sz="4" w:space="0" w:color="auto"/>
              <w:bottom w:val="single" w:sz="4" w:space="0" w:color="auto"/>
            </w:tcBorders>
            <w:shd w:val="clear" w:color="auto" w:fill="FFFFFF" w:themeFill="background1"/>
          </w:tcPr>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Needs to be a personalised service considering choice as well as risk.</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 xml:space="preserve">Service user participation is encouraged in risk planning and implementation. </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Professionals understand and practice positive risk taking and  identifying appropriate opportunities.</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 xml:space="preserve">Being able to make reasonable adjustments to meet individual needs Could have use of advocates too.  </w:t>
            </w:r>
          </w:p>
          <w:p w:rsidR="00CB578C" w:rsidRPr="00CB578C" w:rsidRDefault="00CB578C" w:rsidP="00107605">
            <w:pPr>
              <w:pStyle w:val="ListParagraph"/>
              <w:ind w:left="360"/>
              <w:rPr>
                <w:rFonts w:ascii="Arial" w:hAnsi="Arial" w:cs="Arial"/>
                <w:sz w:val="24"/>
                <w:szCs w:val="24"/>
              </w:rPr>
            </w:pPr>
          </w:p>
          <w:p w:rsidR="00CB578C" w:rsidRPr="00CB578C" w:rsidRDefault="00CB578C" w:rsidP="00107605">
            <w:pPr>
              <w:rPr>
                <w:rFonts w:ascii="Arial" w:hAnsi="Arial" w:cs="Arial"/>
                <w:sz w:val="24"/>
                <w:szCs w:val="24"/>
              </w:rPr>
            </w:pPr>
          </w:p>
        </w:tc>
        <w:tc>
          <w:tcPr>
            <w:tcW w:w="4961" w:type="dxa"/>
            <w:tcBorders>
              <w:top w:val="single" w:sz="4" w:space="0" w:color="auto"/>
              <w:bottom w:val="single" w:sz="4" w:space="0" w:color="auto"/>
            </w:tcBorders>
            <w:shd w:val="clear" w:color="auto" w:fill="FFFFFF" w:themeFill="background1"/>
          </w:tcPr>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Professionals empower people to help one another through peer support</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Involvement of all relevant parties to ensure that all risks are managed safely, but allow growth for service users, considering shared responsibility.</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Mechanisms for people on statutory orders to have choice exercised where possible.</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 xml:space="preserve">Staff have mechanisms to support service users to explore positive risk taking, through relevant training to build a partnership approach.  </w:t>
            </w:r>
          </w:p>
          <w:p w:rsidR="00CB578C" w:rsidRPr="00CB578C" w:rsidRDefault="00CB578C" w:rsidP="00107605">
            <w:pPr>
              <w:pStyle w:val="ListParagraph"/>
              <w:ind w:left="360"/>
              <w:rPr>
                <w:rFonts w:ascii="Arial" w:hAnsi="Arial" w:cs="Arial"/>
                <w:sz w:val="24"/>
                <w:szCs w:val="24"/>
              </w:rPr>
            </w:pPr>
          </w:p>
        </w:tc>
        <w:tc>
          <w:tcPr>
            <w:tcW w:w="5812" w:type="dxa"/>
            <w:tcBorders>
              <w:top w:val="single" w:sz="4" w:space="0" w:color="auto"/>
              <w:bottom w:val="single" w:sz="4" w:space="0" w:color="auto"/>
            </w:tcBorders>
            <w:shd w:val="clear" w:color="auto" w:fill="FFFFFF" w:themeFill="background1"/>
          </w:tcPr>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All risks are considered in the context of individual strengths and lived experience.</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Creativity is encouraged and people work together to achieve personalised outcomes.</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Share good practice around positive risk taking and success stories, promoting empowerment and confidence.</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People have access to resources and organisational assets when contributing to design and delivery of services e.g. meeting space, money, training, equipment, time and labour of professionals</w:t>
            </w:r>
          </w:p>
          <w:p w:rsidR="00CB578C" w:rsidRPr="00CB578C" w:rsidRDefault="00CB578C" w:rsidP="00107605">
            <w:pPr>
              <w:pStyle w:val="ListParagraph"/>
              <w:numPr>
                <w:ilvl w:val="0"/>
                <w:numId w:val="18"/>
              </w:numPr>
              <w:rPr>
                <w:rFonts w:ascii="Arial" w:hAnsi="Arial" w:cs="Arial"/>
                <w:sz w:val="24"/>
                <w:szCs w:val="24"/>
              </w:rPr>
            </w:pPr>
            <w:r w:rsidRPr="00CB578C">
              <w:rPr>
                <w:rFonts w:ascii="Arial" w:hAnsi="Arial" w:cs="Arial"/>
                <w:sz w:val="24"/>
                <w:szCs w:val="24"/>
              </w:rPr>
              <w:t>Co-produce with other organisations involved and share information.</w:t>
            </w:r>
          </w:p>
          <w:p w:rsidR="00CB578C" w:rsidRPr="00CB578C" w:rsidRDefault="00CB578C" w:rsidP="00107605">
            <w:pPr>
              <w:pStyle w:val="ListParagraph"/>
              <w:ind w:left="360"/>
              <w:rPr>
                <w:rFonts w:ascii="Arial" w:hAnsi="Arial" w:cs="Arial"/>
                <w:sz w:val="24"/>
                <w:szCs w:val="24"/>
              </w:rPr>
            </w:pPr>
          </w:p>
        </w:tc>
        <w:tc>
          <w:tcPr>
            <w:tcW w:w="1417" w:type="dxa"/>
            <w:gridSpan w:val="2"/>
            <w:tcBorders>
              <w:top w:val="single" w:sz="4" w:space="0" w:color="auto"/>
              <w:bottom w:val="single" w:sz="4" w:space="0" w:color="auto"/>
            </w:tcBorders>
            <w:shd w:val="clear" w:color="auto" w:fill="FFFFFF" w:themeFill="background1"/>
          </w:tcPr>
          <w:p w:rsidR="00CB578C" w:rsidRPr="008A7413" w:rsidRDefault="00CB578C" w:rsidP="00107605">
            <w:pPr>
              <w:ind w:right="4002"/>
              <w:rPr>
                <w:rFonts w:ascii="Arial" w:hAnsi="Arial" w:cs="Arial"/>
                <w:sz w:val="28"/>
                <w:szCs w:val="28"/>
              </w:rPr>
            </w:pPr>
          </w:p>
        </w:tc>
        <w:tc>
          <w:tcPr>
            <w:tcW w:w="2552" w:type="dxa"/>
            <w:tcBorders>
              <w:top w:val="single" w:sz="4" w:space="0" w:color="auto"/>
              <w:bottom w:val="single" w:sz="4" w:space="0" w:color="auto"/>
            </w:tcBorders>
            <w:shd w:val="clear" w:color="auto" w:fill="FFFFFF" w:themeFill="background1"/>
          </w:tcPr>
          <w:p w:rsidR="00CB578C" w:rsidRPr="008A7413" w:rsidRDefault="00CB578C" w:rsidP="00107605">
            <w:pPr>
              <w:ind w:right="4002"/>
              <w:rPr>
                <w:rFonts w:ascii="Arial" w:hAnsi="Arial" w:cs="Arial"/>
                <w:sz w:val="28"/>
                <w:szCs w:val="28"/>
              </w:rPr>
            </w:pPr>
          </w:p>
        </w:tc>
      </w:tr>
      <w:tr w:rsidR="00CB578C" w:rsidTr="00107605">
        <w:trPr>
          <w:trHeight w:val="2300"/>
        </w:trPr>
        <w:tc>
          <w:tcPr>
            <w:tcW w:w="2376" w:type="dxa"/>
            <w:tcBorders>
              <w:top w:val="single" w:sz="4" w:space="0" w:color="auto"/>
              <w:bottom w:val="single" w:sz="4" w:space="0" w:color="auto"/>
            </w:tcBorders>
            <w:shd w:val="clear" w:color="auto" w:fill="EAF1DD" w:themeFill="accent3" w:themeFillTint="33"/>
          </w:tcPr>
          <w:p w:rsidR="00CB578C" w:rsidRPr="00301B7D" w:rsidRDefault="00CB578C" w:rsidP="00107605">
            <w:pPr>
              <w:rPr>
                <w:rFonts w:ascii="Arial" w:hAnsi="Arial" w:cs="Arial"/>
                <w:b/>
                <w:i/>
                <w:sz w:val="28"/>
                <w:szCs w:val="28"/>
              </w:rPr>
            </w:pPr>
            <w:r>
              <w:rPr>
                <w:rFonts w:ascii="Arial" w:hAnsi="Arial" w:cs="Arial"/>
                <w:b/>
                <w:i/>
                <w:sz w:val="28"/>
                <w:szCs w:val="28"/>
              </w:rPr>
              <w:t>Whistleblowing and raising concerns</w:t>
            </w:r>
          </w:p>
        </w:tc>
        <w:tc>
          <w:tcPr>
            <w:tcW w:w="4962" w:type="dxa"/>
            <w:tcBorders>
              <w:top w:val="single" w:sz="4" w:space="0" w:color="auto"/>
              <w:bottom w:val="single" w:sz="4" w:space="0" w:color="auto"/>
            </w:tcBorders>
            <w:shd w:val="clear" w:color="auto" w:fill="FFFFFF" w:themeFill="background1"/>
          </w:tcPr>
          <w:p w:rsidR="00CB578C" w:rsidRPr="00CB578C" w:rsidRDefault="00CB578C" w:rsidP="00CB578C">
            <w:pPr>
              <w:pStyle w:val="ListParagraph"/>
              <w:numPr>
                <w:ilvl w:val="0"/>
                <w:numId w:val="22"/>
              </w:numPr>
              <w:ind w:left="414" w:hanging="414"/>
              <w:rPr>
                <w:rFonts w:ascii="Arial" w:hAnsi="Arial" w:cs="Arial"/>
                <w:sz w:val="24"/>
                <w:szCs w:val="24"/>
              </w:rPr>
            </w:pPr>
            <w:r w:rsidRPr="00CB578C">
              <w:rPr>
                <w:rFonts w:ascii="Arial" w:hAnsi="Arial" w:cs="Arial"/>
                <w:sz w:val="24"/>
                <w:szCs w:val="24"/>
              </w:rPr>
              <w:t>Complaints policy in place and all parties aware of how to raise concerns.</w:t>
            </w:r>
          </w:p>
          <w:p w:rsidR="00CB578C" w:rsidRPr="00CB578C" w:rsidRDefault="00CB578C" w:rsidP="00CB578C">
            <w:pPr>
              <w:pStyle w:val="ListParagraph"/>
              <w:numPr>
                <w:ilvl w:val="0"/>
                <w:numId w:val="22"/>
              </w:numPr>
              <w:ind w:left="414" w:hanging="414"/>
              <w:rPr>
                <w:rFonts w:ascii="Arial" w:hAnsi="Arial" w:cs="Arial"/>
                <w:sz w:val="24"/>
                <w:szCs w:val="24"/>
              </w:rPr>
            </w:pPr>
            <w:r w:rsidRPr="00CB578C">
              <w:rPr>
                <w:rFonts w:ascii="Arial" w:hAnsi="Arial" w:cs="Arial"/>
                <w:sz w:val="24"/>
                <w:szCs w:val="24"/>
              </w:rPr>
              <w:t>Whistleblowing policy in place and training and awareness provided.</w:t>
            </w:r>
          </w:p>
          <w:p w:rsidR="00CB578C" w:rsidRPr="00CB578C" w:rsidRDefault="00CB578C" w:rsidP="00CB578C">
            <w:pPr>
              <w:pStyle w:val="ListParagraph"/>
              <w:numPr>
                <w:ilvl w:val="0"/>
                <w:numId w:val="22"/>
              </w:numPr>
              <w:ind w:left="414" w:hanging="414"/>
              <w:rPr>
                <w:rFonts w:ascii="Arial" w:hAnsi="Arial" w:cs="Arial"/>
                <w:sz w:val="24"/>
                <w:szCs w:val="24"/>
              </w:rPr>
            </w:pPr>
            <w:r w:rsidRPr="00CB578C">
              <w:rPr>
                <w:rFonts w:ascii="Arial" w:hAnsi="Arial" w:cs="Arial"/>
                <w:sz w:val="24"/>
                <w:szCs w:val="24"/>
              </w:rPr>
              <w:t>Freedom to speak up in organisations to foster a transparent culture in the organisation, so that all concerned can put their views forward safely, without reprisal.</w:t>
            </w:r>
          </w:p>
          <w:p w:rsidR="00CB578C" w:rsidRPr="00CB578C" w:rsidRDefault="00CB578C" w:rsidP="00CB578C">
            <w:pPr>
              <w:pStyle w:val="ListParagraph"/>
              <w:ind w:left="414" w:hanging="414"/>
              <w:rPr>
                <w:rFonts w:ascii="Arial" w:hAnsi="Arial" w:cs="Arial"/>
                <w:sz w:val="24"/>
                <w:szCs w:val="24"/>
              </w:rPr>
            </w:pPr>
            <w:r w:rsidRPr="00CB578C">
              <w:rPr>
                <w:rFonts w:ascii="Arial" w:hAnsi="Arial" w:cs="Arial"/>
                <w:sz w:val="24"/>
                <w:szCs w:val="24"/>
              </w:rPr>
              <w:t xml:space="preserve"> </w:t>
            </w:r>
          </w:p>
        </w:tc>
        <w:tc>
          <w:tcPr>
            <w:tcW w:w="4961" w:type="dxa"/>
            <w:tcBorders>
              <w:top w:val="single" w:sz="4" w:space="0" w:color="auto"/>
              <w:bottom w:val="single" w:sz="4" w:space="0" w:color="auto"/>
            </w:tcBorders>
            <w:shd w:val="clear" w:color="auto" w:fill="FFFFFF" w:themeFill="background1"/>
          </w:tcPr>
          <w:p w:rsidR="00CB578C" w:rsidRPr="00CB578C" w:rsidRDefault="00CB578C" w:rsidP="00107605">
            <w:pPr>
              <w:pStyle w:val="ListParagraph"/>
              <w:numPr>
                <w:ilvl w:val="0"/>
                <w:numId w:val="21"/>
              </w:numPr>
              <w:ind w:left="317" w:hanging="284"/>
              <w:rPr>
                <w:rFonts w:ascii="Arial" w:hAnsi="Arial" w:cs="Arial"/>
                <w:sz w:val="24"/>
                <w:szCs w:val="24"/>
              </w:rPr>
            </w:pPr>
            <w:r w:rsidRPr="00CB578C">
              <w:rPr>
                <w:rFonts w:ascii="Arial" w:hAnsi="Arial" w:cs="Arial"/>
                <w:sz w:val="24"/>
                <w:szCs w:val="24"/>
              </w:rPr>
              <w:t>Service users involved in monitoring complaints and supporting learning to the organisation.</w:t>
            </w:r>
          </w:p>
          <w:p w:rsidR="00CB578C" w:rsidRPr="00CB578C" w:rsidRDefault="00CB578C" w:rsidP="00107605">
            <w:pPr>
              <w:pStyle w:val="ListParagraph"/>
              <w:ind w:left="360"/>
              <w:rPr>
                <w:rFonts w:ascii="Arial" w:hAnsi="Arial" w:cs="Arial"/>
                <w:sz w:val="24"/>
                <w:szCs w:val="24"/>
              </w:rPr>
            </w:pPr>
          </w:p>
          <w:p w:rsidR="00CB578C" w:rsidRPr="00CB578C" w:rsidRDefault="00CB578C" w:rsidP="00107605">
            <w:pPr>
              <w:pStyle w:val="ListParagraph"/>
              <w:rPr>
                <w:rFonts w:ascii="Arial" w:hAnsi="Arial" w:cs="Arial"/>
                <w:sz w:val="24"/>
                <w:szCs w:val="24"/>
              </w:rPr>
            </w:pPr>
          </w:p>
          <w:p w:rsidR="00CB578C" w:rsidRPr="00CB578C" w:rsidRDefault="00CB578C" w:rsidP="00107605">
            <w:pPr>
              <w:rPr>
                <w:rFonts w:ascii="Arial" w:hAnsi="Arial" w:cs="Arial"/>
                <w:sz w:val="24"/>
                <w:szCs w:val="24"/>
              </w:rPr>
            </w:pPr>
            <w:r w:rsidRPr="00CB578C">
              <w:rPr>
                <w:rFonts w:ascii="Arial" w:hAnsi="Arial" w:cs="Arial"/>
                <w:sz w:val="24"/>
                <w:szCs w:val="24"/>
              </w:rPr>
              <w:t xml:space="preserve"> </w:t>
            </w:r>
          </w:p>
          <w:p w:rsidR="00CB578C" w:rsidRPr="00CB578C" w:rsidRDefault="00CB578C" w:rsidP="00107605">
            <w:pPr>
              <w:rPr>
                <w:rFonts w:ascii="Arial" w:hAnsi="Arial" w:cs="Arial"/>
                <w:sz w:val="24"/>
                <w:szCs w:val="24"/>
              </w:rPr>
            </w:pPr>
          </w:p>
        </w:tc>
        <w:tc>
          <w:tcPr>
            <w:tcW w:w="5812" w:type="dxa"/>
            <w:tcBorders>
              <w:top w:val="single" w:sz="4" w:space="0" w:color="auto"/>
              <w:bottom w:val="single" w:sz="4" w:space="0" w:color="auto"/>
            </w:tcBorders>
            <w:shd w:val="clear" w:color="auto" w:fill="FFFFFF" w:themeFill="background1"/>
          </w:tcPr>
          <w:p w:rsidR="00CB578C" w:rsidRPr="00CB578C" w:rsidRDefault="00CB578C" w:rsidP="00107605">
            <w:pPr>
              <w:pStyle w:val="ListParagraph"/>
              <w:numPr>
                <w:ilvl w:val="0"/>
                <w:numId w:val="21"/>
              </w:numPr>
              <w:ind w:left="317" w:hanging="317"/>
              <w:rPr>
                <w:rFonts w:ascii="Arial" w:hAnsi="Arial" w:cs="Arial"/>
                <w:sz w:val="24"/>
                <w:szCs w:val="24"/>
              </w:rPr>
            </w:pPr>
            <w:r w:rsidRPr="00CB578C">
              <w:rPr>
                <w:rFonts w:ascii="Arial" w:hAnsi="Arial" w:cs="Arial"/>
                <w:sz w:val="24"/>
                <w:szCs w:val="24"/>
              </w:rPr>
              <w:t xml:space="preserve">Professionals are held accountable in supervision and appraisals </w:t>
            </w:r>
            <w:r w:rsidRPr="00CB578C">
              <w:rPr>
                <w:rFonts w:ascii="Arial" w:hAnsi="Arial" w:cs="Arial"/>
                <w:sz w:val="24"/>
                <w:szCs w:val="24"/>
                <w:u w:val="single"/>
              </w:rPr>
              <w:t>if</w:t>
            </w:r>
            <w:r w:rsidRPr="00CB578C">
              <w:rPr>
                <w:rFonts w:ascii="Arial" w:hAnsi="Arial" w:cs="Arial"/>
                <w:sz w:val="24"/>
                <w:szCs w:val="24"/>
              </w:rPr>
              <w:t xml:space="preserve"> there is no evidence of valuing citizen / service user contribution in design and delivery of services</w:t>
            </w:r>
          </w:p>
          <w:p w:rsidR="00CB578C" w:rsidRPr="00CB578C" w:rsidRDefault="00CB578C" w:rsidP="00107605">
            <w:pPr>
              <w:rPr>
                <w:rFonts w:ascii="Arial" w:hAnsi="Arial" w:cs="Arial"/>
                <w:sz w:val="24"/>
                <w:szCs w:val="24"/>
              </w:rPr>
            </w:pPr>
            <w:r w:rsidRPr="00CB578C">
              <w:rPr>
                <w:rFonts w:ascii="Arial" w:hAnsi="Arial" w:cs="Arial"/>
                <w:sz w:val="24"/>
                <w:szCs w:val="24"/>
              </w:rPr>
              <w:t xml:space="preserve"> </w:t>
            </w:r>
          </w:p>
        </w:tc>
        <w:tc>
          <w:tcPr>
            <w:tcW w:w="1417" w:type="dxa"/>
            <w:gridSpan w:val="2"/>
            <w:tcBorders>
              <w:top w:val="single" w:sz="4" w:space="0" w:color="auto"/>
              <w:bottom w:val="single" w:sz="4" w:space="0" w:color="auto"/>
            </w:tcBorders>
            <w:shd w:val="clear" w:color="auto" w:fill="FFFFFF" w:themeFill="background1"/>
          </w:tcPr>
          <w:p w:rsidR="00CB578C" w:rsidRPr="008A7413" w:rsidRDefault="00CB578C" w:rsidP="00107605">
            <w:pPr>
              <w:ind w:right="4002"/>
              <w:rPr>
                <w:rFonts w:ascii="Arial" w:hAnsi="Arial" w:cs="Arial"/>
                <w:sz w:val="28"/>
                <w:szCs w:val="28"/>
              </w:rPr>
            </w:pPr>
          </w:p>
        </w:tc>
        <w:tc>
          <w:tcPr>
            <w:tcW w:w="2552" w:type="dxa"/>
            <w:tcBorders>
              <w:top w:val="single" w:sz="4" w:space="0" w:color="auto"/>
              <w:bottom w:val="single" w:sz="4" w:space="0" w:color="auto"/>
            </w:tcBorders>
            <w:shd w:val="clear" w:color="auto" w:fill="FFFFFF" w:themeFill="background1"/>
          </w:tcPr>
          <w:p w:rsidR="00CB578C" w:rsidRPr="008A7413" w:rsidRDefault="00CB578C" w:rsidP="00107605">
            <w:pPr>
              <w:ind w:right="4002"/>
              <w:rPr>
                <w:rFonts w:ascii="Arial" w:hAnsi="Arial" w:cs="Arial"/>
                <w:sz w:val="28"/>
                <w:szCs w:val="28"/>
              </w:rPr>
            </w:pPr>
          </w:p>
        </w:tc>
      </w:tr>
    </w:tbl>
    <w:p w:rsidR="00CB578C" w:rsidRPr="00046963" w:rsidRDefault="00CB578C" w:rsidP="00CB578C">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Default="00CB578C" w:rsidP="00046963">
      <w:pPr>
        <w:spacing w:after="0" w:line="240" w:lineRule="auto"/>
        <w:rPr>
          <w:rFonts w:ascii="Arial" w:hAnsi="Arial" w:cs="Arial"/>
          <w:b/>
          <w:sz w:val="28"/>
          <w:szCs w:val="24"/>
        </w:rPr>
      </w:pPr>
    </w:p>
    <w:p w:rsidR="00CB578C" w:rsidRPr="00CB578C" w:rsidRDefault="00CB578C" w:rsidP="00CB578C">
      <w:pPr>
        <w:spacing w:after="0" w:line="240" w:lineRule="auto"/>
        <w:rPr>
          <w:rFonts w:ascii="Arial" w:hAnsi="Arial" w:cs="Arial"/>
          <w:b/>
          <w:sz w:val="48"/>
          <w:szCs w:val="48"/>
        </w:rPr>
      </w:pPr>
      <w:r w:rsidRPr="00CB578C">
        <w:rPr>
          <w:rFonts w:ascii="Arial" w:hAnsi="Arial" w:cs="Arial"/>
          <w:b/>
          <w:sz w:val="48"/>
          <w:szCs w:val="48"/>
        </w:rPr>
        <w:lastRenderedPageBreak/>
        <w:t xml:space="preserve">Co-Production </w:t>
      </w:r>
      <w:r w:rsidR="00CE4E5C">
        <w:rPr>
          <w:rFonts w:ascii="Arial" w:hAnsi="Arial" w:cs="Arial"/>
          <w:b/>
          <w:sz w:val="48"/>
          <w:szCs w:val="48"/>
        </w:rPr>
        <w:t>Quality</w:t>
      </w:r>
      <w:r w:rsidRPr="00CB578C">
        <w:rPr>
          <w:rFonts w:ascii="Arial" w:hAnsi="Arial" w:cs="Arial"/>
          <w:b/>
          <w:sz w:val="48"/>
          <w:szCs w:val="48"/>
        </w:rPr>
        <w:t xml:space="preserve"> Standards</w:t>
      </w:r>
    </w:p>
    <w:p w:rsidR="00CB578C" w:rsidRPr="00CB578C" w:rsidRDefault="00CB578C" w:rsidP="00CB578C">
      <w:pPr>
        <w:spacing w:after="0" w:line="240" w:lineRule="auto"/>
        <w:rPr>
          <w:rFonts w:ascii="Arial" w:hAnsi="Arial" w:cs="Arial"/>
          <w:b/>
          <w:sz w:val="40"/>
          <w:szCs w:val="40"/>
        </w:rPr>
      </w:pPr>
      <w:r w:rsidRPr="00CB578C">
        <w:rPr>
          <w:rFonts w:ascii="Arial" w:hAnsi="Arial" w:cs="Arial"/>
          <w:b/>
          <w:sz w:val="40"/>
          <w:szCs w:val="40"/>
        </w:rPr>
        <w:t>How are we doing? V1.1</w:t>
      </w:r>
    </w:p>
    <w:p w:rsidR="00CB578C" w:rsidRPr="00CB578C" w:rsidRDefault="00CB578C" w:rsidP="00CB578C">
      <w:pPr>
        <w:spacing w:after="0" w:line="240" w:lineRule="auto"/>
        <w:rPr>
          <w:rFonts w:ascii="Arial" w:hAnsi="Arial" w:cs="Arial"/>
          <w:sz w:val="36"/>
          <w:szCs w:val="36"/>
        </w:rPr>
      </w:pPr>
    </w:p>
    <w:p w:rsidR="00CB578C" w:rsidRPr="00CB578C" w:rsidRDefault="00CB578C" w:rsidP="00CB578C">
      <w:pPr>
        <w:spacing w:after="0" w:line="240" w:lineRule="auto"/>
        <w:rPr>
          <w:rFonts w:ascii="Arial" w:hAnsi="Arial" w:cs="Arial"/>
          <w:sz w:val="36"/>
          <w:szCs w:val="36"/>
        </w:rPr>
      </w:pPr>
      <w:r w:rsidRPr="00CB578C">
        <w:rPr>
          <w:rFonts w:ascii="Arial" w:hAnsi="Arial" w:cs="Arial"/>
          <w:sz w:val="36"/>
          <w:szCs w:val="36"/>
        </w:rPr>
        <w:t xml:space="preserve">This checklist provides an opportunity for organisations to review their progress and identify areas for development in line with the co-production </w:t>
      </w:r>
      <w:r w:rsidR="00CE4E5C">
        <w:rPr>
          <w:rFonts w:ascii="Arial" w:hAnsi="Arial" w:cs="Arial"/>
          <w:sz w:val="36"/>
          <w:szCs w:val="36"/>
        </w:rPr>
        <w:t>quality</w:t>
      </w:r>
      <w:r w:rsidRPr="00CB578C">
        <w:rPr>
          <w:rFonts w:ascii="Arial" w:hAnsi="Arial" w:cs="Arial"/>
          <w:sz w:val="36"/>
          <w:szCs w:val="36"/>
        </w:rPr>
        <w:t xml:space="preserve"> standards. It simply aims to support organisations to improve and should be filled in jointly with members, service users and staff. Under each heading are some ideas of what standards should be included in that heading.</w:t>
      </w:r>
    </w:p>
    <w:p w:rsidR="00CB578C" w:rsidRPr="00CB578C" w:rsidRDefault="00CB578C" w:rsidP="00CB578C">
      <w:pPr>
        <w:spacing w:after="0" w:line="240" w:lineRule="auto"/>
        <w:rPr>
          <w:rFonts w:ascii="Arial" w:hAnsi="Arial" w:cs="Arial"/>
          <w:b/>
          <w:sz w:val="48"/>
          <w:szCs w:val="48"/>
        </w:rPr>
      </w:pPr>
    </w:p>
    <w:p w:rsidR="00CB578C" w:rsidRDefault="00CB578C" w:rsidP="008458C8">
      <w:pPr>
        <w:pStyle w:val="ListParagraph"/>
        <w:numPr>
          <w:ilvl w:val="0"/>
          <w:numId w:val="19"/>
        </w:numPr>
        <w:spacing w:after="0" w:line="240" w:lineRule="auto"/>
        <w:rPr>
          <w:rFonts w:ascii="Arial" w:hAnsi="Arial" w:cs="Arial"/>
          <w:b/>
          <w:sz w:val="48"/>
          <w:szCs w:val="48"/>
        </w:rPr>
      </w:pPr>
      <w:r w:rsidRPr="008458C8">
        <w:rPr>
          <w:rFonts w:ascii="Arial" w:hAnsi="Arial" w:cs="Arial"/>
          <w:b/>
          <w:sz w:val="48"/>
          <w:szCs w:val="48"/>
        </w:rPr>
        <w:t>Respect</w:t>
      </w:r>
    </w:p>
    <w:p w:rsidR="00CB578C" w:rsidRPr="008458C8" w:rsidRDefault="008458C8" w:rsidP="008458C8">
      <w:pPr>
        <w:ind w:right="1472"/>
        <w:rPr>
          <w:rFonts w:ascii="Arial" w:hAnsi="Arial" w:cs="Arial"/>
          <w:i/>
          <w:sz w:val="36"/>
          <w:szCs w:val="36"/>
        </w:rPr>
      </w:pPr>
      <w:r w:rsidRPr="008458C8">
        <w:rPr>
          <w:rFonts w:ascii="Arial" w:hAnsi="Arial" w:cs="Arial"/>
          <w:i/>
          <w:sz w:val="36"/>
          <w:szCs w:val="36"/>
        </w:rPr>
        <w:t xml:space="preserve">Being non-judgemental and open-minded. Having courageous conversations. Encouraging personal responsibility.  Supporting self-care. How do people know this? </w:t>
      </w:r>
    </w:p>
    <w:tbl>
      <w:tblPr>
        <w:tblStyle w:val="TableGrid"/>
        <w:tblW w:w="220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58"/>
        <w:gridCol w:w="4950"/>
        <w:gridCol w:w="4950"/>
        <w:gridCol w:w="5310"/>
        <w:gridCol w:w="1980"/>
        <w:gridCol w:w="2520"/>
      </w:tblGrid>
      <w:tr w:rsidR="009D29BA" w:rsidTr="0034551C">
        <w:trPr>
          <w:trHeight w:val="676"/>
        </w:trPr>
        <w:tc>
          <w:tcPr>
            <w:tcW w:w="2358" w:type="dxa"/>
            <w:shd w:val="clear" w:color="auto" w:fill="EAF1DD" w:themeFill="accent3" w:themeFillTint="33"/>
            <w:vAlign w:val="center"/>
          </w:tcPr>
          <w:p w:rsidR="009D29BA" w:rsidRPr="001C1344" w:rsidRDefault="009D29BA" w:rsidP="00CB578C">
            <w:pPr>
              <w:jc w:val="center"/>
              <w:rPr>
                <w:rFonts w:ascii="Arial" w:hAnsi="Arial" w:cs="Arial"/>
                <w:b/>
                <w:sz w:val="36"/>
                <w:szCs w:val="36"/>
              </w:rPr>
            </w:pPr>
            <w:r w:rsidRPr="001C1344">
              <w:rPr>
                <w:rFonts w:ascii="Arial" w:hAnsi="Arial" w:cs="Arial"/>
                <w:b/>
                <w:sz w:val="36"/>
                <w:szCs w:val="36"/>
              </w:rPr>
              <w:t>Quality indicator</w:t>
            </w:r>
          </w:p>
        </w:tc>
        <w:tc>
          <w:tcPr>
            <w:tcW w:w="4950" w:type="dxa"/>
            <w:tcBorders>
              <w:bottom w:val="single" w:sz="4" w:space="0" w:color="A6A6A6" w:themeColor="background1" w:themeShade="A6"/>
            </w:tcBorders>
            <w:shd w:val="clear" w:color="auto" w:fill="EAF1DD" w:themeFill="accent3" w:themeFillTint="33"/>
          </w:tcPr>
          <w:p w:rsidR="009D29BA" w:rsidRPr="001C1344" w:rsidRDefault="009D29BA" w:rsidP="00CB578C">
            <w:pPr>
              <w:jc w:val="center"/>
              <w:rPr>
                <w:rFonts w:ascii="Arial" w:hAnsi="Arial" w:cs="Arial"/>
                <w:b/>
                <w:sz w:val="36"/>
                <w:szCs w:val="36"/>
              </w:rPr>
            </w:pPr>
          </w:p>
          <w:p w:rsidR="009D29BA" w:rsidRPr="001C1344" w:rsidRDefault="009D29BA" w:rsidP="00CB578C">
            <w:pPr>
              <w:jc w:val="center"/>
              <w:rPr>
                <w:rFonts w:ascii="Arial" w:hAnsi="Arial" w:cs="Arial"/>
                <w:b/>
                <w:sz w:val="36"/>
                <w:szCs w:val="36"/>
              </w:rPr>
            </w:pPr>
            <w:r w:rsidRPr="001C1344">
              <w:rPr>
                <w:rFonts w:ascii="Arial" w:hAnsi="Arial" w:cs="Arial"/>
                <w:b/>
                <w:sz w:val="36"/>
                <w:szCs w:val="36"/>
              </w:rPr>
              <w:t>Bronze standard</w:t>
            </w:r>
          </w:p>
          <w:p w:rsidR="009D29BA" w:rsidRPr="001C1344" w:rsidRDefault="009D29BA" w:rsidP="00CB578C">
            <w:pPr>
              <w:jc w:val="center"/>
              <w:rPr>
                <w:rFonts w:ascii="Arial" w:hAnsi="Arial" w:cs="Arial"/>
                <w:b/>
                <w:sz w:val="36"/>
                <w:szCs w:val="36"/>
              </w:rPr>
            </w:pPr>
            <w:r w:rsidRPr="001C1344">
              <w:rPr>
                <w:b/>
                <w:noProof/>
                <w:sz w:val="36"/>
                <w:szCs w:val="36"/>
                <w:lang w:eastAsia="en-GB"/>
              </w:rPr>
              <w:drawing>
                <wp:inline distT="0" distB="0" distL="0" distR="0" wp14:anchorId="2E5B1700" wp14:editId="778E21CE">
                  <wp:extent cx="407848" cy="377512"/>
                  <wp:effectExtent l="0" t="0" r="0" b="3810"/>
                  <wp:docPr id="23" name="Picture 23" descr="Image result for bronz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onze sta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38" t="10390" r="10389" b="16883"/>
                          <a:stretch/>
                        </pic:blipFill>
                        <pic:spPr bwMode="auto">
                          <a:xfrm>
                            <a:off x="0" y="0"/>
                            <a:ext cx="413670" cy="3829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50" w:type="dxa"/>
            <w:tcBorders>
              <w:bottom w:val="single" w:sz="4" w:space="0" w:color="A6A6A6" w:themeColor="background1" w:themeShade="A6"/>
            </w:tcBorders>
            <w:shd w:val="clear" w:color="auto" w:fill="EAF1DD" w:themeFill="accent3" w:themeFillTint="33"/>
          </w:tcPr>
          <w:p w:rsidR="009D29BA" w:rsidRPr="001C1344" w:rsidRDefault="009D29BA" w:rsidP="00CB578C">
            <w:pPr>
              <w:jc w:val="center"/>
              <w:rPr>
                <w:rFonts w:ascii="Arial" w:hAnsi="Arial" w:cs="Arial"/>
                <w:b/>
                <w:sz w:val="36"/>
                <w:szCs w:val="36"/>
              </w:rPr>
            </w:pPr>
            <w:r w:rsidRPr="001C1344">
              <w:rPr>
                <w:rFonts w:ascii="Arial" w:hAnsi="Arial" w:cs="Arial"/>
                <w:b/>
                <w:sz w:val="36"/>
                <w:szCs w:val="36"/>
              </w:rPr>
              <w:t>Bronze standard plus</w:t>
            </w:r>
          </w:p>
          <w:p w:rsidR="009D29BA" w:rsidRPr="001C1344" w:rsidRDefault="009D29BA" w:rsidP="00CB578C">
            <w:pPr>
              <w:jc w:val="center"/>
              <w:rPr>
                <w:rFonts w:ascii="Arial" w:hAnsi="Arial" w:cs="Arial"/>
                <w:b/>
                <w:sz w:val="36"/>
                <w:szCs w:val="36"/>
              </w:rPr>
            </w:pPr>
            <w:r w:rsidRPr="001C1344">
              <w:rPr>
                <w:rFonts w:ascii="Arial" w:hAnsi="Arial" w:cs="Arial"/>
                <w:b/>
                <w:sz w:val="36"/>
                <w:szCs w:val="36"/>
              </w:rPr>
              <w:t>Silver standard</w:t>
            </w:r>
          </w:p>
          <w:p w:rsidR="009D29BA" w:rsidRPr="001C1344" w:rsidRDefault="009D29BA" w:rsidP="00CB578C">
            <w:pPr>
              <w:jc w:val="center"/>
              <w:rPr>
                <w:rFonts w:ascii="Arial" w:hAnsi="Arial" w:cs="Arial"/>
                <w:b/>
                <w:sz w:val="36"/>
                <w:szCs w:val="36"/>
              </w:rPr>
            </w:pPr>
            <w:r w:rsidRPr="001C1344">
              <w:rPr>
                <w:b/>
                <w:noProof/>
                <w:sz w:val="36"/>
                <w:szCs w:val="36"/>
                <w:lang w:eastAsia="en-GB"/>
              </w:rPr>
              <w:drawing>
                <wp:inline distT="0" distB="0" distL="0" distR="0" wp14:anchorId="22B3CEA1" wp14:editId="670AB474">
                  <wp:extent cx="370357" cy="377811"/>
                  <wp:effectExtent l="0" t="0" r="0" b="3810"/>
                  <wp:docPr id="24" name="Picture 24" descr="Image result for silve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ilver sta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9379"/>
                          <a:stretch/>
                        </pic:blipFill>
                        <pic:spPr bwMode="auto">
                          <a:xfrm>
                            <a:off x="0" y="0"/>
                            <a:ext cx="378660" cy="3862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10" w:type="dxa"/>
            <w:tcBorders>
              <w:bottom w:val="single" w:sz="4" w:space="0" w:color="A6A6A6" w:themeColor="background1" w:themeShade="A6"/>
            </w:tcBorders>
            <w:shd w:val="clear" w:color="auto" w:fill="EAF1DD" w:themeFill="accent3" w:themeFillTint="33"/>
          </w:tcPr>
          <w:p w:rsidR="009D29BA" w:rsidRPr="001C1344" w:rsidRDefault="009D29BA" w:rsidP="00CB578C">
            <w:pPr>
              <w:jc w:val="center"/>
              <w:rPr>
                <w:rFonts w:ascii="Arial" w:hAnsi="Arial" w:cs="Arial"/>
                <w:b/>
                <w:sz w:val="36"/>
                <w:szCs w:val="36"/>
              </w:rPr>
            </w:pPr>
            <w:r w:rsidRPr="001C1344">
              <w:rPr>
                <w:rFonts w:ascii="Arial" w:hAnsi="Arial" w:cs="Arial"/>
                <w:b/>
                <w:sz w:val="36"/>
                <w:szCs w:val="36"/>
              </w:rPr>
              <w:t>Bronze and silver standard plus</w:t>
            </w:r>
          </w:p>
          <w:p w:rsidR="009D29BA" w:rsidRPr="001C1344" w:rsidRDefault="009D29BA" w:rsidP="00CB578C">
            <w:pPr>
              <w:jc w:val="center"/>
              <w:rPr>
                <w:rFonts w:ascii="Arial" w:hAnsi="Arial" w:cs="Arial"/>
                <w:b/>
                <w:sz w:val="36"/>
                <w:szCs w:val="36"/>
              </w:rPr>
            </w:pPr>
            <w:r w:rsidRPr="001C1344">
              <w:rPr>
                <w:rFonts w:ascii="Arial" w:hAnsi="Arial" w:cs="Arial"/>
                <w:b/>
                <w:sz w:val="36"/>
                <w:szCs w:val="36"/>
              </w:rPr>
              <w:t>Gold standard</w:t>
            </w:r>
          </w:p>
          <w:p w:rsidR="009D29BA" w:rsidRPr="001C1344" w:rsidRDefault="009D29BA" w:rsidP="00CB578C">
            <w:pPr>
              <w:jc w:val="center"/>
              <w:rPr>
                <w:rFonts w:ascii="Arial" w:hAnsi="Arial" w:cs="Arial"/>
                <w:b/>
                <w:sz w:val="36"/>
                <w:szCs w:val="36"/>
              </w:rPr>
            </w:pPr>
            <w:r w:rsidRPr="001C1344">
              <w:rPr>
                <w:b/>
                <w:noProof/>
                <w:sz w:val="36"/>
                <w:szCs w:val="36"/>
                <w:lang w:eastAsia="en-GB"/>
              </w:rPr>
              <w:drawing>
                <wp:inline distT="0" distB="0" distL="0" distR="0" wp14:anchorId="20B9A84D" wp14:editId="0D7A4381">
                  <wp:extent cx="395021" cy="395021"/>
                  <wp:effectExtent l="0" t="0" r="5080" b="5080"/>
                  <wp:docPr id="25" name="Picture 25" descr="Image result for gold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old st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472" cy="398472"/>
                          </a:xfrm>
                          <a:prstGeom prst="rect">
                            <a:avLst/>
                          </a:prstGeom>
                          <a:noFill/>
                          <a:ln>
                            <a:noFill/>
                          </a:ln>
                        </pic:spPr>
                      </pic:pic>
                    </a:graphicData>
                  </a:graphic>
                </wp:inline>
              </w:drawing>
            </w:r>
          </w:p>
        </w:tc>
        <w:tc>
          <w:tcPr>
            <w:tcW w:w="1980" w:type="dxa"/>
            <w:shd w:val="clear" w:color="auto" w:fill="EAF1DD" w:themeFill="accent3" w:themeFillTint="33"/>
            <w:vAlign w:val="center"/>
          </w:tcPr>
          <w:p w:rsidR="009D29BA" w:rsidRPr="001C1344" w:rsidRDefault="009D29BA" w:rsidP="00CB578C">
            <w:pPr>
              <w:jc w:val="center"/>
              <w:rPr>
                <w:rFonts w:ascii="Arial" w:hAnsi="Arial" w:cs="Arial"/>
                <w:b/>
                <w:sz w:val="24"/>
                <w:szCs w:val="24"/>
              </w:rPr>
            </w:pPr>
            <w:r w:rsidRPr="001C1344">
              <w:rPr>
                <w:rFonts w:ascii="Arial" w:hAnsi="Arial" w:cs="Arial"/>
                <w:b/>
                <w:sz w:val="24"/>
                <w:szCs w:val="24"/>
              </w:rPr>
              <w:t>Standard achieved</w:t>
            </w:r>
          </w:p>
        </w:tc>
        <w:tc>
          <w:tcPr>
            <w:tcW w:w="2520" w:type="dxa"/>
            <w:tcBorders>
              <w:bottom w:val="single" w:sz="4" w:space="0" w:color="A6A6A6" w:themeColor="background1" w:themeShade="A6"/>
            </w:tcBorders>
            <w:shd w:val="clear" w:color="auto" w:fill="EAF1DD" w:themeFill="accent3" w:themeFillTint="33"/>
            <w:vAlign w:val="center"/>
          </w:tcPr>
          <w:p w:rsidR="009D29BA" w:rsidRPr="001C1344" w:rsidRDefault="009D29BA" w:rsidP="00CB578C">
            <w:pPr>
              <w:jc w:val="center"/>
              <w:rPr>
                <w:rFonts w:ascii="Arial" w:hAnsi="Arial" w:cs="Arial"/>
                <w:b/>
                <w:sz w:val="32"/>
                <w:szCs w:val="32"/>
              </w:rPr>
            </w:pPr>
            <w:r w:rsidRPr="001C1344">
              <w:rPr>
                <w:rFonts w:ascii="Arial" w:hAnsi="Arial" w:cs="Arial"/>
                <w:b/>
                <w:sz w:val="32"/>
                <w:szCs w:val="32"/>
              </w:rPr>
              <w:t xml:space="preserve">Examples/ Comments/ Areas to improve </w:t>
            </w:r>
          </w:p>
        </w:tc>
      </w:tr>
      <w:tr w:rsidR="009D29BA" w:rsidTr="0034551C">
        <w:trPr>
          <w:trHeight w:val="1387"/>
        </w:trPr>
        <w:tc>
          <w:tcPr>
            <w:tcW w:w="2358" w:type="dxa"/>
            <w:tcBorders>
              <w:bottom w:val="single" w:sz="4" w:space="0" w:color="auto"/>
            </w:tcBorders>
            <w:shd w:val="clear" w:color="auto" w:fill="EAF1DD" w:themeFill="accent3" w:themeFillTint="33"/>
          </w:tcPr>
          <w:p w:rsidR="009D29BA" w:rsidRPr="0034551C" w:rsidRDefault="009D29BA" w:rsidP="00CB578C">
            <w:pPr>
              <w:rPr>
                <w:rFonts w:ascii="Arial" w:hAnsi="Arial" w:cs="Arial"/>
                <w:b/>
                <w:i/>
                <w:sz w:val="28"/>
                <w:szCs w:val="28"/>
              </w:rPr>
            </w:pPr>
            <w:r w:rsidRPr="0034551C">
              <w:rPr>
                <w:rFonts w:ascii="Arial" w:hAnsi="Arial" w:cs="Arial"/>
                <w:b/>
                <w:i/>
                <w:sz w:val="28"/>
                <w:szCs w:val="28"/>
              </w:rPr>
              <w:t>People feel listened to</w:t>
            </w:r>
          </w:p>
          <w:p w:rsidR="009D29BA" w:rsidRPr="0034551C" w:rsidRDefault="009D29BA" w:rsidP="00CB578C">
            <w:pPr>
              <w:rPr>
                <w:rFonts w:ascii="Arial" w:hAnsi="Arial" w:cs="Arial"/>
                <w:b/>
                <w:i/>
                <w:sz w:val="28"/>
                <w:szCs w:val="28"/>
              </w:rPr>
            </w:pPr>
          </w:p>
          <w:p w:rsidR="009D29BA" w:rsidRPr="0034551C" w:rsidRDefault="009D29BA" w:rsidP="00CB578C">
            <w:pPr>
              <w:rPr>
                <w:rFonts w:ascii="Arial" w:hAnsi="Arial" w:cs="Arial"/>
                <w:b/>
                <w:i/>
                <w:sz w:val="28"/>
                <w:szCs w:val="28"/>
              </w:rPr>
            </w:pPr>
          </w:p>
        </w:tc>
        <w:tc>
          <w:tcPr>
            <w:tcW w:w="4950" w:type="dxa"/>
            <w:tcBorders>
              <w:bottom w:val="single" w:sz="4" w:space="0" w:color="auto"/>
            </w:tcBorders>
            <w:shd w:val="clear" w:color="auto" w:fill="FFFFFF" w:themeFill="background1"/>
          </w:tcPr>
          <w:p w:rsidR="009D29BA" w:rsidRPr="0034551C" w:rsidRDefault="009D29BA" w:rsidP="0034551C">
            <w:pPr>
              <w:pStyle w:val="ListParagraph"/>
              <w:numPr>
                <w:ilvl w:val="0"/>
                <w:numId w:val="24"/>
              </w:numPr>
              <w:rPr>
                <w:rFonts w:ascii="Arial" w:hAnsi="Arial" w:cs="Arial"/>
                <w:sz w:val="24"/>
                <w:szCs w:val="24"/>
              </w:rPr>
            </w:pPr>
            <w:r w:rsidRPr="0034551C">
              <w:rPr>
                <w:rFonts w:ascii="Arial" w:hAnsi="Arial" w:cs="Arial"/>
                <w:sz w:val="24"/>
                <w:szCs w:val="24"/>
              </w:rPr>
              <w:t>Service Users are asked about how included they feel at least annually and at least 55% agree they are.</w:t>
            </w:r>
          </w:p>
          <w:p w:rsidR="009D29BA" w:rsidRPr="00CB578C" w:rsidRDefault="009D29BA" w:rsidP="00CB578C">
            <w:pPr>
              <w:rPr>
                <w:rFonts w:ascii="Arial" w:hAnsi="Arial" w:cs="Arial"/>
                <w:sz w:val="24"/>
                <w:szCs w:val="24"/>
              </w:rPr>
            </w:pPr>
          </w:p>
        </w:tc>
        <w:tc>
          <w:tcPr>
            <w:tcW w:w="4950" w:type="dxa"/>
            <w:tcBorders>
              <w:bottom w:val="single" w:sz="4" w:space="0" w:color="auto"/>
            </w:tcBorders>
            <w:shd w:val="clear" w:color="auto" w:fill="FFFFFF" w:themeFill="background1"/>
          </w:tcPr>
          <w:p w:rsidR="009D29BA" w:rsidRPr="0034551C" w:rsidRDefault="009D29BA" w:rsidP="0034551C">
            <w:pPr>
              <w:pStyle w:val="ListParagraph"/>
              <w:numPr>
                <w:ilvl w:val="0"/>
                <w:numId w:val="24"/>
              </w:numPr>
              <w:rPr>
                <w:rFonts w:ascii="Arial" w:hAnsi="Arial" w:cs="Arial"/>
                <w:sz w:val="24"/>
                <w:szCs w:val="24"/>
              </w:rPr>
            </w:pPr>
            <w:r w:rsidRPr="0034551C">
              <w:rPr>
                <w:rFonts w:ascii="Arial" w:hAnsi="Arial" w:cs="Arial"/>
                <w:sz w:val="24"/>
                <w:szCs w:val="24"/>
              </w:rPr>
              <w:t>70-80% of Service Users agree they feel included during annual satisfaction survey.</w:t>
            </w:r>
          </w:p>
          <w:p w:rsidR="009D29BA" w:rsidRPr="00DC1541" w:rsidRDefault="009D29BA" w:rsidP="00CB578C">
            <w:pPr>
              <w:rPr>
                <w:rFonts w:ascii="Arial" w:hAnsi="Arial" w:cs="Arial"/>
                <w:sz w:val="24"/>
                <w:szCs w:val="24"/>
              </w:rPr>
            </w:pPr>
          </w:p>
        </w:tc>
        <w:tc>
          <w:tcPr>
            <w:tcW w:w="5310" w:type="dxa"/>
            <w:tcBorders>
              <w:bottom w:val="single" w:sz="4" w:space="0" w:color="auto"/>
            </w:tcBorders>
            <w:shd w:val="clear" w:color="auto" w:fill="FFFFFF" w:themeFill="background1"/>
          </w:tcPr>
          <w:p w:rsidR="009D29BA" w:rsidRPr="0034551C" w:rsidRDefault="009D29BA" w:rsidP="0034551C">
            <w:pPr>
              <w:pStyle w:val="ListParagraph"/>
              <w:numPr>
                <w:ilvl w:val="0"/>
                <w:numId w:val="24"/>
              </w:numPr>
              <w:rPr>
                <w:rFonts w:ascii="Arial" w:hAnsi="Arial" w:cs="Arial"/>
                <w:sz w:val="24"/>
                <w:szCs w:val="24"/>
              </w:rPr>
            </w:pPr>
            <w:r w:rsidRPr="0034551C">
              <w:rPr>
                <w:rFonts w:ascii="Arial" w:hAnsi="Arial" w:cs="Arial"/>
                <w:sz w:val="24"/>
                <w:szCs w:val="24"/>
              </w:rPr>
              <w:t>At least 90% of Service Users satisfaction rates for inclusion reported during annual survey.</w:t>
            </w:r>
          </w:p>
          <w:p w:rsidR="009D29BA" w:rsidRPr="0034551C" w:rsidRDefault="009D29BA" w:rsidP="0034551C">
            <w:pPr>
              <w:rPr>
                <w:rFonts w:ascii="Arial" w:hAnsi="Arial" w:cs="Arial"/>
                <w:sz w:val="24"/>
                <w:szCs w:val="24"/>
              </w:rPr>
            </w:pPr>
          </w:p>
        </w:tc>
        <w:tc>
          <w:tcPr>
            <w:tcW w:w="1980" w:type="dxa"/>
            <w:tcBorders>
              <w:bottom w:val="single" w:sz="4" w:space="0" w:color="auto"/>
            </w:tcBorders>
            <w:shd w:val="clear" w:color="auto" w:fill="FFFFFF" w:themeFill="background1"/>
          </w:tcPr>
          <w:p w:rsidR="009D29BA" w:rsidRPr="004F0B38" w:rsidRDefault="009D29BA" w:rsidP="00CB578C">
            <w:pPr>
              <w:pStyle w:val="ListParagraph"/>
              <w:ind w:left="170"/>
              <w:rPr>
                <w:rFonts w:ascii="Arial" w:hAnsi="Arial" w:cs="Arial"/>
                <w:sz w:val="24"/>
                <w:szCs w:val="24"/>
              </w:rPr>
            </w:pPr>
          </w:p>
        </w:tc>
        <w:tc>
          <w:tcPr>
            <w:tcW w:w="2520" w:type="dxa"/>
            <w:tcBorders>
              <w:bottom w:val="single" w:sz="4" w:space="0" w:color="auto"/>
            </w:tcBorders>
            <w:shd w:val="clear" w:color="auto" w:fill="FFFFFF" w:themeFill="background1"/>
          </w:tcPr>
          <w:p w:rsidR="009D29BA" w:rsidRPr="004F0B38" w:rsidRDefault="009D29BA" w:rsidP="00CB578C">
            <w:pPr>
              <w:pStyle w:val="ListParagraph"/>
              <w:ind w:left="170"/>
              <w:rPr>
                <w:rFonts w:ascii="Arial" w:hAnsi="Arial" w:cs="Arial"/>
                <w:sz w:val="24"/>
                <w:szCs w:val="24"/>
              </w:rPr>
            </w:pPr>
          </w:p>
        </w:tc>
      </w:tr>
      <w:tr w:rsidR="0034551C" w:rsidTr="0034551C">
        <w:trPr>
          <w:trHeight w:val="1920"/>
        </w:trPr>
        <w:tc>
          <w:tcPr>
            <w:tcW w:w="2358" w:type="dxa"/>
            <w:tcBorders>
              <w:top w:val="single" w:sz="4" w:space="0" w:color="auto"/>
              <w:bottom w:val="single" w:sz="4" w:space="0" w:color="auto"/>
            </w:tcBorders>
            <w:shd w:val="clear" w:color="auto" w:fill="EAF1DD" w:themeFill="accent3" w:themeFillTint="33"/>
          </w:tcPr>
          <w:p w:rsidR="0034551C" w:rsidRPr="0034551C" w:rsidRDefault="0034551C" w:rsidP="00CB578C">
            <w:pPr>
              <w:rPr>
                <w:rFonts w:ascii="Arial" w:hAnsi="Arial" w:cs="Arial"/>
                <w:b/>
                <w:i/>
                <w:sz w:val="28"/>
                <w:szCs w:val="28"/>
              </w:rPr>
            </w:pPr>
            <w:r w:rsidRPr="0034551C">
              <w:rPr>
                <w:rFonts w:ascii="Arial" w:hAnsi="Arial" w:cs="Arial"/>
                <w:b/>
                <w:i/>
                <w:sz w:val="28"/>
                <w:szCs w:val="28"/>
              </w:rPr>
              <w:t>People know their experiences will guide the actions of organisations</w:t>
            </w:r>
          </w:p>
          <w:p w:rsidR="0034551C" w:rsidRPr="0034551C" w:rsidRDefault="0034551C" w:rsidP="00CB578C">
            <w:pPr>
              <w:rPr>
                <w:rFonts w:ascii="Arial" w:hAnsi="Arial" w:cs="Arial"/>
                <w:b/>
                <w:i/>
                <w:sz w:val="28"/>
                <w:szCs w:val="28"/>
              </w:rPr>
            </w:pPr>
          </w:p>
        </w:tc>
        <w:tc>
          <w:tcPr>
            <w:tcW w:w="4950" w:type="dxa"/>
            <w:tcBorders>
              <w:top w:val="single" w:sz="4" w:space="0" w:color="auto"/>
              <w:bottom w:val="single" w:sz="4" w:space="0" w:color="auto"/>
            </w:tcBorders>
            <w:shd w:val="clear" w:color="auto" w:fill="FFFFFF" w:themeFill="background1"/>
          </w:tcPr>
          <w:p w:rsidR="0034551C" w:rsidRDefault="0034551C" w:rsidP="00CB578C">
            <w:pPr>
              <w:pStyle w:val="ListParagraph"/>
              <w:numPr>
                <w:ilvl w:val="0"/>
                <w:numId w:val="13"/>
              </w:numPr>
              <w:ind w:left="432" w:hanging="432"/>
              <w:rPr>
                <w:rFonts w:ascii="Arial" w:hAnsi="Arial" w:cs="Arial"/>
                <w:sz w:val="24"/>
                <w:szCs w:val="24"/>
              </w:rPr>
            </w:pPr>
            <w:r>
              <w:rPr>
                <w:rFonts w:ascii="Arial" w:hAnsi="Arial" w:cs="Arial"/>
                <w:sz w:val="24"/>
                <w:szCs w:val="24"/>
              </w:rPr>
              <w:t xml:space="preserve">Space is regularly created for service users to talk with organisations and reflect. </w:t>
            </w:r>
          </w:p>
          <w:p w:rsidR="0034551C" w:rsidRPr="00DC1541" w:rsidRDefault="0034551C" w:rsidP="00CB578C">
            <w:pPr>
              <w:pStyle w:val="ListParagraph"/>
              <w:ind w:left="432" w:hanging="432"/>
              <w:rPr>
                <w:rFonts w:ascii="Arial" w:hAnsi="Arial" w:cs="Arial"/>
                <w:sz w:val="24"/>
                <w:szCs w:val="24"/>
              </w:rPr>
            </w:pPr>
          </w:p>
          <w:p w:rsidR="0034551C" w:rsidRDefault="0034551C" w:rsidP="00CB578C">
            <w:pPr>
              <w:ind w:left="432" w:hanging="432"/>
              <w:rPr>
                <w:rFonts w:ascii="Arial" w:hAnsi="Arial" w:cs="Arial"/>
                <w:sz w:val="24"/>
                <w:szCs w:val="24"/>
              </w:rPr>
            </w:pPr>
          </w:p>
          <w:p w:rsidR="0034551C" w:rsidRDefault="0034551C" w:rsidP="00CB578C">
            <w:pPr>
              <w:ind w:left="432" w:hanging="432"/>
              <w:rPr>
                <w:rFonts w:ascii="Arial" w:hAnsi="Arial" w:cs="Arial"/>
                <w:sz w:val="24"/>
                <w:szCs w:val="24"/>
              </w:rPr>
            </w:pPr>
          </w:p>
          <w:p w:rsidR="0034551C" w:rsidRPr="004F0B38" w:rsidRDefault="0034551C" w:rsidP="00CB578C">
            <w:pPr>
              <w:rPr>
                <w:rFonts w:ascii="Arial" w:hAnsi="Arial" w:cs="Arial"/>
                <w:sz w:val="24"/>
                <w:szCs w:val="24"/>
              </w:rPr>
            </w:pPr>
          </w:p>
        </w:tc>
        <w:tc>
          <w:tcPr>
            <w:tcW w:w="4950" w:type="dxa"/>
            <w:tcBorders>
              <w:top w:val="single" w:sz="4" w:space="0" w:color="auto"/>
              <w:bottom w:val="single" w:sz="4" w:space="0" w:color="auto"/>
            </w:tcBorders>
            <w:shd w:val="clear" w:color="auto" w:fill="FFFFFF" w:themeFill="background1"/>
          </w:tcPr>
          <w:p w:rsidR="0034551C" w:rsidRPr="0034551C" w:rsidRDefault="0034551C" w:rsidP="0034551C">
            <w:pPr>
              <w:pStyle w:val="ListParagraph"/>
              <w:numPr>
                <w:ilvl w:val="0"/>
                <w:numId w:val="13"/>
              </w:numPr>
              <w:rPr>
                <w:rFonts w:ascii="Arial" w:hAnsi="Arial" w:cs="Arial"/>
                <w:sz w:val="24"/>
                <w:szCs w:val="24"/>
              </w:rPr>
            </w:pPr>
            <w:r w:rsidRPr="0034551C">
              <w:rPr>
                <w:rFonts w:ascii="Arial" w:hAnsi="Arial" w:cs="Arial"/>
                <w:sz w:val="24"/>
                <w:szCs w:val="24"/>
              </w:rPr>
              <w:t>Access to senior managers on a structured basis.</w:t>
            </w:r>
          </w:p>
          <w:p w:rsidR="0034551C" w:rsidRDefault="0034551C" w:rsidP="00CB578C">
            <w:pPr>
              <w:ind w:left="342" w:hanging="342"/>
              <w:rPr>
                <w:rFonts w:ascii="Arial" w:hAnsi="Arial" w:cs="Arial"/>
                <w:sz w:val="24"/>
                <w:szCs w:val="24"/>
              </w:rPr>
            </w:pPr>
          </w:p>
          <w:p w:rsidR="0034551C" w:rsidRDefault="0034551C" w:rsidP="00CB578C">
            <w:pPr>
              <w:ind w:left="342" w:hanging="342"/>
              <w:rPr>
                <w:rFonts w:ascii="Arial" w:hAnsi="Arial" w:cs="Arial"/>
                <w:sz w:val="24"/>
                <w:szCs w:val="24"/>
              </w:rPr>
            </w:pPr>
          </w:p>
          <w:p w:rsidR="0034551C" w:rsidRDefault="0034551C" w:rsidP="00CB578C">
            <w:pPr>
              <w:rPr>
                <w:rFonts w:ascii="Arial" w:hAnsi="Arial" w:cs="Arial"/>
                <w:sz w:val="24"/>
                <w:szCs w:val="24"/>
              </w:rPr>
            </w:pPr>
          </w:p>
          <w:p w:rsidR="0034551C" w:rsidRPr="004F0B38" w:rsidRDefault="0034551C" w:rsidP="00CB578C">
            <w:pPr>
              <w:rPr>
                <w:rFonts w:ascii="Arial" w:hAnsi="Arial" w:cs="Arial"/>
                <w:sz w:val="24"/>
                <w:szCs w:val="24"/>
              </w:rPr>
            </w:pPr>
          </w:p>
        </w:tc>
        <w:tc>
          <w:tcPr>
            <w:tcW w:w="5310" w:type="dxa"/>
            <w:tcBorders>
              <w:top w:val="single" w:sz="4" w:space="0" w:color="auto"/>
              <w:bottom w:val="single" w:sz="4" w:space="0" w:color="auto"/>
            </w:tcBorders>
            <w:shd w:val="clear" w:color="auto" w:fill="FFFFFF" w:themeFill="background1"/>
          </w:tcPr>
          <w:p w:rsidR="0034551C" w:rsidRDefault="0034551C" w:rsidP="009D29BA">
            <w:pPr>
              <w:pStyle w:val="ListParagraph"/>
              <w:numPr>
                <w:ilvl w:val="0"/>
                <w:numId w:val="13"/>
              </w:numPr>
              <w:ind w:left="522" w:hanging="450"/>
              <w:rPr>
                <w:rFonts w:ascii="Arial" w:hAnsi="Arial" w:cs="Arial"/>
                <w:sz w:val="24"/>
                <w:szCs w:val="24"/>
              </w:rPr>
            </w:pPr>
            <w:r>
              <w:rPr>
                <w:rFonts w:ascii="Arial" w:hAnsi="Arial" w:cs="Arial"/>
                <w:sz w:val="24"/>
                <w:szCs w:val="24"/>
              </w:rPr>
              <w:t>Active and meaningful participation at Board of Trustee level.</w:t>
            </w:r>
          </w:p>
          <w:p w:rsidR="0034551C" w:rsidRPr="0034551C" w:rsidRDefault="0034551C" w:rsidP="0034551C">
            <w:pPr>
              <w:rPr>
                <w:rFonts w:ascii="Arial" w:hAnsi="Arial" w:cs="Arial"/>
                <w:sz w:val="24"/>
                <w:szCs w:val="24"/>
              </w:rPr>
            </w:pPr>
          </w:p>
        </w:tc>
        <w:tc>
          <w:tcPr>
            <w:tcW w:w="1980" w:type="dxa"/>
            <w:tcBorders>
              <w:top w:val="single" w:sz="4" w:space="0" w:color="auto"/>
              <w:bottom w:val="single" w:sz="4" w:space="0" w:color="auto"/>
            </w:tcBorders>
            <w:shd w:val="clear" w:color="auto" w:fill="FFFFFF" w:themeFill="background1"/>
          </w:tcPr>
          <w:p w:rsidR="0034551C" w:rsidRPr="004F0B38" w:rsidRDefault="0034551C" w:rsidP="00CB578C">
            <w:pPr>
              <w:pStyle w:val="ListParagraph"/>
              <w:ind w:left="170"/>
              <w:rPr>
                <w:rFonts w:ascii="Arial" w:hAnsi="Arial" w:cs="Arial"/>
                <w:sz w:val="24"/>
                <w:szCs w:val="24"/>
              </w:rPr>
            </w:pPr>
          </w:p>
        </w:tc>
        <w:tc>
          <w:tcPr>
            <w:tcW w:w="2520" w:type="dxa"/>
            <w:tcBorders>
              <w:top w:val="single" w:sz="4" w:space="0" w:color="auto"/>
              <w:bottom w:val="single" w:sz="4" w:space="0" w:color="auto"/>
            </w:tcBorders>
            <w:shd w:val="clear" w:color="auto" w:fill="FFFFFF" w:themeFill="background1"/>
          </w:tcPr>
          <w:p w:rsidR="0034551C" w:rsidRPr="004F0B38" w:rsidRDefault="0034551C" w:rsidP="00CB578C">
            <w:pPr>
              <w:pStyle w:val="ListParagraph"/>
              <w:ind w:left="170"/>
              <w:rPr>
                <w:rFonts w:ascii="Arial" w:hAnsi="Arial" w:cs="Arial"/>
                <w:sz w:val="24"/>
                <w:szCs w:val="24"/>
              </w:rPr>
            </w:pPr>
          </w:p>
        </w:tc>
      </w:tr>
      <w:tr w:rsidR="0034551C" w:rsidTr="0034551C">
        <w:trPr>
          <w:trHeight w:val="1277"/>
        </w:trPr>
        <w:tc>
          <w:tcPr>
            <w:tcW w:w="2358" w:type="dxa"/>
            <w:tcBorders>
              <w:top w:val="single" w:sz="4" w:space="0" w:color="auto"/>
              <w:bottom w:val="single" w:sz="4" w:space="0" w:color="auto"/>
            </w:tcBorders>
            <w:shd w:val="clear" w:color="auto" w:fill="EAF1DD" w:themeFill="accent3" w:themeFillTint="33"/>
          </w:tcPr>
          <w:p w:rsidR="0034551C" w:rsidRPr="0034551C" w:rsidRDefault="0034551C" w:rsidP="00CB578C">
            <w:pPr>
              <w:rPr>
                <w:rFonts w:ascii="Arial" w:hAnsi="Arial" w:cs="Arial"/>
                <w:b/>
                <w:i/>
                <w:sz w:val="28"/>
                <w:szCs w:val="28"/>
              </w:rPr>
            </w:pPr>
            <w:r w:rsidRPr="0034551C">
              <w:rPr>
                <w:rFonts w:ascii="Arial" w:hAnsi="Arial" w:cs="Arial"/>
                <w:b/>
                <w:i/>
                <w:sz w:val="28"/>
                <w:szCs w:val="28"/>
              </w:rPr>
              <w:t>Culture of respect</w:t>
            </w:r>
          </w:p>
          <w:p w:rsidR="0034551C" w:rsidRPr="0034551C" w:rsidRDefault="0034551C" w:rsidP="00CB578C">
            <w:pPr>
              <w:rPr>
                <w:rFonts w:ascii="Arial" w:hAnsi="Arial" w:cs="Arial"/>
                <w:b/>
                <w:i/>
                <w:sz w:val="28"/>
                <w:szCs w:val="28"/>
              </w:rPr>
            </w:pPr>
          </w:p>
          <w:p w:rsidR="0034551C" w:rsidRPr="0034551C" w:rsidRDefault="0034551C" w:rsidP="00CB578C">
            <w:pPr>
              <w:rPr>
                <w:rFonts w:ascii="Arial" w:hAnsi="Arial" w:cs="Arial"/>
                <w:b/>
                <w:i/>
                <w:sz w:val="28"/>
                <w:szCs w:val="28"/>
              </w:rPr>
            </w:pPr>
          </w:p>
        </w:tc>
        <w:tc>
          <w:tcPr>
            <w:tcW w:w="4950" w:type="dxa"/>
            <w:tcBorders>
              <w:top w:val="single" w:sz="4" w:space="0" w:color="auto"/>
              <w:bottom w:val="single" w:sz="4" w:space="0" w:color="auto"/>
            </w:tcBorders>
            <w:shd w:val="clear" w:color="auto" w:fill="FFFFFF" w:themeFill="background1"/>
          </w:tcPr>
          <w:p w:rsidR="0034551C" w:rsidRPr="00DC1541" w:rsidRDefault="0034551C" w:rsidP="00CB578C">
            <w:pPr>
              <w:pStyle w:val="ListParagraph"/>
              <w:numPr>
                <w:ilvl w:val="0"/>
                <w:numId w:val="13"/>
              </w:numPr>
              <w:ind w:left="432" w:hanging="432"/>
              <w:rPr>
                <w:rFonts w:ascii="Arial" w:hAnsi="Arial" w:cs="Arial"/>
                <w:sz w:val="24"/>
                <w:szCs w:val="24"/>
              </w:rPr>
            </w:pPr>
            <w:r w:rsidRPr="00DC1541">
              <w:rPr>
                <w:rFonts w:ascii="Arial" w:hAnsi="Arial" w:cs="Arial"/>
                <w:sz w:val="24"/>
                <w:szCs w:val="24"/>
              </w:rPr>
              <w:t xml:space="preserve">Having explicit values and policies in place regarding respect and </w:t>
            </w:r>
            <w:r>
              <w:rPr>
                <w:rFonts w:ascii="Arial" w:hAnsi="Arial" w:cs="Arial"/>
                <w:sz w:val="24"/>
                <w:szCs w:val="24"/>
              </w:rPr>
              <w:t>behaviour</w:t>
            </w:r>
            <w:r w:rsidRPr="00DC1541">
              <w:rPr>
                <w:rFonts w:ascii="Arial" w:hAnsi="Arial" w:cs="Arial"/>
                <w:sz w:val="24"/>
                <w:szCs w:val="24"/>
              </w:rPr>
              <w:t>s of staff.</w:t>
            </w:r>
          </w:p>
          <w:p w:rsidR="0034551C" w:rsidRDefault="0034551C" w:rsidP="00CB578C">
            <w:pPr>
              <w:ind w:left="432" w:hanging="432"/>
              <w:rPr>
                <w:rFonts w:ascii="Arial" w:hAnsi="Arial" w:cs="Arial"/>
                <w:sz w:val="24"/>
                <w:szCs w:val="24"/>
              </w:rPr>
            </w:pPr>
          </w:p>
          <w:p w:rsidR="0034551C" w:rsidRDefault="0034551C" w:rsidP="00CB578C">
            <w:pPr>
              <w:rPr>
                <w:rFonts w:ascii="Arial" w:hAnsi="Arial" w:cs="Arial"/>
                <w:sz w:val="24"/>
                <w:szCs w:val="24"/>
              </w:rPr>
            </w:pPr>
          </w:p>
        </w:tc>
        <w:tc>
          <w:tcPr>
            <w:tcW w:w="4950" w:type="dxa"/>
            <w:tcBorders>
              <w:top w:val="single" w:sz="4" w:space="0" w:color="auto"/>
              <w:bottom w:val="single" w:sz="4" w:space="0" w:color="auto"/>
            </w:tcBorders>
            <w:shd w:val="clear" w:color="auto" w:fill="FFFFFF" w:themeFill="background1"/>
          </w:tcPr>
          <w:p w:rsidR="0034551C" w:rsidRDefault="0034551C" w:rsidP="00CB578C">
            <w:pPr>
              <w:pStyle w:val="ListParagraph"/>
              <w:numPr>
                <w:ilvl w:val="0"/>
                <w:numId w:val="13"/>
              </w:numPr>
              <w:ind w:left="342" w:hanging="342"/>
              <w:rPr>
                <w:rFonts w:ascii="Arial" w:hAnsi="Arial" w:cs="Arial"/>
                <w:sz w:val="24"/>
                <w:szCs w:val="24"/>
              </w:rPr>
            </w:pPr>
            <w:r w:rsidRPr="00DC1541">
              <w:rPr>
                <w:rFonts w:ascii="Arial" w:hAnsi="Arial" w:cs="Arial"/>
                <w:sz w:val="24"/>
                <w:szCs w:val="24"/>
              </w:rPr>
              <w:t xml:space="preserve">Staff say sorry </w:t>
            </w:r>
            <w:r>
              <w:rPr>
                <w:rFonts w:ascii="Arial" w:hAnsi="Arial" w:cs="Arial"/>
                <w:sz w:val="24"/>
                <w:szCs w:val="24"/>
              </w:rPr>
              <w:t xml:space="preserve">when mistakes happen </w:t>
            </w:r>
            <w:r w:rsidRPr="00DC1541">
              <w:rPr>
                <w:rFonts w:ascii="Arial" w:hAnsi="Arial" w:cs="Arial"/>
                <w:sz w:val="24"/>
                <w:szCs w:val="24"/>
              </w:rPr>
              <w:t xml:space="preserve">and lessons learned are shared with people. </w:t>
            </w:r>
          </w:p>
          <w:p w:rsidR="0034551C" w:rsidRDefault="0034551C" w:rsidP="00CB578C">
            <w:pPr>
              <w:ind w:left="342" w:hanging="342"/>
              <w:rPr>
                <w:rFonts w:ascii="Arial" w:hAnsi="Arial" w:cs="Arial"/>
                <w:sz w:val="24"/>
                <w:szCs w:val="24"/>
              </w:rPr>
            </w:pPr>
          </w:p>
          <w:p w:rsidR="0034551C" w:rsidRDefault="0034551C" w:rsidP="00CB578C">
            <w:pPr>
              <w:rPr>
                <w:rFonts w:ascii="Arial" w:hAnsi="Arial" w:cs="Arial"/>
                <w:sz w:val="24"/>
                <w:szCs w:val="24"/>
              </w:rPr>
            </w:pPr>
          </w:p>
        </w:tc>
        <w:tc>
          <w:tcPr>
            <w:tcW w:w="5310" w:type="dxa"/>
            <w:tcBorders>
              <w:top w:val="single" w:sz="4" w:space="0" w:color="auto"/>
              <w:bottom w:val="single" w:sz="4" w:space="0" w:color="auto"/>
            </w:tcBorders>
            <w:shd w:val="clear" w:color="auto" w:fill="FFFFFF" w:themeFill="background1"/>
          </w:tcPr>
          <w:p w:rsidR="0034551C" w:rsidRDefault="0034551C" w:rsidP="009D29BA">
            <w:pPr>
              <w:pStyle w:val="ListParagraph"/>
              <w:numPr>
                <w:ilvl w:val="0"/>
                <w:numId w:val="13"/>
              </w:numPr>
              <w:ind w:left="522" w:hanging="450"/>
              <w:rPr>
                <w:rFonts w:ascii="Arial" w:hAnsi="Arial" w:cs="Arial"/>
                <w:sz w:val="24"/>
                <w:szCs w:val="24"/>
              </w:rPr>
            </w:pPr>
            <w:r>
              <w:rPr>
                <w:rFonts w:ascii="Arial" w:hAnsi="Arial" w:cs="Arial"/>
                <w:sz w:val="24"/>
                <w:szCs w:val="24"/>
              </w:rPr>
              <w:t>Organisations say sorry when they make mistakes and share lessons learned. Action plans are coproduced with complainants.</w:t>
            </w:r>
          </w:p>
          <w:p w:rsidR="0034551C" w:rsidRPr="0034551C" w:rsidRDefault="0034551C" w:rsidP="0034551C">
            <w:pPr>
              <w:ind w:left="72"/>
              <w:rPr>
                <w:rFonts w:ascii="Arial" w:hAnsi="Arial" w:cs="Arial"/>
                <w:sz w:val="24"/>
                <w:szCs w:val="24"/>
              </w:rPr>
            </w:pPr>
          </w:p>
        </w:tc>
        <w:tc>
          <w:tcPr>
            <w:tcW w:w="1980" w:type="dxa"/>
            <w:tcBorders>
              <w:top w:val="single" w:sz="4" w:space="0" w:color="auto"/>
              <w:bottom w:val="single" w:sz="4" w:space="0" w:color="auto"/>
            </w:tcBorders>
            <w:shd w:val="clear" w:color="auto" w:fill="FFFFFF" w:themeFill="background1"/>
          </w:tcPr>
          <w:p w:rsidR="0034551C" w:rsidRPr="004F0B38" w:rsidRDefault="0034551C" w:rsidP="00CB578C">
            <w:pPr>
              <w:pStyle w:val="ListParagraph"/>
              <w:ind w:left="170"/>
              <w:rPr>
                <w:rFonts w:ascii="Arial" w:hAnsi="Arial" w:cs="Arial"/>
                <w:sz w:val="24"/>
                <w:szCs w:val="24"/>
              </w:rPr>
            </w:pPr>
          </w:p>
        </w:tc>
        <w:tc>
          <w:tcPr>
            <w:tcW w:w="2520" w:type="dxa"/>
            <w:tcBorders>
              <w:top w:val="single" w:sz="4" w:space="0" w:color="auto"/>
              <w:bottom w:val="single" w:sz="4" w:space="0" w:color="auto"/>
            </w:tcBorders>
            <w:shd w:val="clear" w:color="auto" w:fill="FFFFFF" w:themeFill="background1"/>
          </w:tcPr>
          <w:p w:rsidR="0034551C" w:rsidRPr="004F0B38" w:rsidRDefault="0034551C" w:rsidP="00CB578C">
            <w:pPr>
              <w:pStyle w:val="ListParagraph"/>
              <w:ind w:left="170"/>
              <w:rPr>
                <w:rFonts w:ascii="Arial" w:hAnsi="Arial" w:cs="Arial"/>
                <w:sz w:val="24"/>
                <w:szCs w:val="24"/>
              </w:rPr>
            </w:pPr>
          </w:p>
        </w:tc>
      </w:tr>
      <w:tr w:rsidR="0034551C" w:rsidTr="0034551C">
        <w:trPr>
          <w:trHeight w:val="2635"/>
        </w:trPr>
        <w:tc>
          <w:tcPr>
            <w:tcW w:w="2358" w:type="dxa"/>
            <w:tcBorders>
              <w:top w:val="single" w:sz="4" w:space="0" w:color="auto"/>
            </w:tcBorders>
            <w:shd w:val="clear" w:color="auto" w:fill="EAF1DD" w:themeFill="accent3" w:themeFillTint="33"/>
          </w:tcPr>
          <w:p w:rsidR="0034551C" w:rsidRPr="0034551C" w:rsidRDefault="0034551C" w:rsidP="00CB578C">
            <w:pPr>
              <w:rPr>
                <w:rFonts w:ascii="Arial" w:hAnsi="Arial" w:cs="Arial"/>
                <w:b/>
                <w:i/>
                <w:sz w:val="28"/>
                <w:szCs w:val="28"/>
              </w:rPr>
            </w:pPr>
            <w:r w:rsidRPr="0034551C">
              <w:rPr>
                <w:rFonts w:ascii="Arial" w:hAnsi="Arial" w:cs="Arial"/>
                <w:b/>
                <w:i/>
                <w:sz w:val="28"/>
                <w:szCs w:val="28"/>
              </w:rPr>
              <w:t>Self respect is a right of all people</w:t>
            </w:r>
          </w:p>
          <w:p w:rsidR="0034551C" w:rsidRPr="0034551C" w:rsidRDefault="0034551C" w:rsidP="00CB578C">
            <w:pPr>
              <w:rPr>
                <w:rFonts w:ascii="Arial" w:hAnsi="Arial" w:cs="Arial"/>
                <w:b/>
                <w:i/>
                <w:sz w:val="28"/>
                <w:szCs w:val="28"/>
              </w:rPr>
            </w:pPr>
          </w:p>
          <w:p w:rsidR="0034551C" w:rsidRPr="0034551C" w:rsidRDefault="0034551C" w:rsidP="00CB578C">
            <w:pPr>
              <w:rPr>
                <w:rFonts w:ascii="Arial" w:hAnsi="Arial" w:cs="Arial"/>
                <w:b/>
                <w:i/>
                <w:sz w:val="28"/>
                <w:szCs w:val="28"/>
              </w:rPr>
            </w:pPr>
          </w:p>
          <w:p w:rsidR="0034551C" w:rsidRPr="0034551C" w:rsidRDefault="0034551C" w:rsidP="00CB578C">
            <w:pPr>
              <w:rPr>
                <w:rFonts w:ascii="Arial" w:hAnsi="Arial" w:cs="Arial"/>
                <w:b/>
                <w:i/>
                <w:sz w:val="28"/>
                <w:szCs w:val="28"/>
              </w:rPr>
            </w:pPr>
          </w:p>
        </w:tc>
        <w:tc>
          <w:tcPr>
            <w:tcW w:w="4950" w:type="dxa"/>
            <w:tcBorders>
              <w:top w:val="single" w:sz="4" w:space="0" w:color="auto"/>
            </w:tcBorders>
            <w:shd w:val="clear" w:color="auto" w:fill="FFFFFF" w:themeFill="background1"/>
          </w:tcPr>
          <w:p w:rsidR="0034551C" w:rsidRPr="00F90659" w:rsidRDefault="0034551C" w:rsidP="00F90659">
            <w:pPr>
              <w:pStyle w:val="ListParagraph"/>
              <w:numPr>
                <w:ilvl w:val="0"/>
                <w:numId w:val="25"/>
              </w:numPr>
              <w:rPr>
                <w:rFonts w:ascii="Arial" w:hAnsi="Arial" w:cs="Arial"/>
                <w:sz w:val="24"/>
                <w:szCs w:val="24"/>
              </w:rPr>
            </w:pPr>
            <w:r w:rsidRPr="0034551C">
              <w:rPr>
                <w:rFonts w:ascii="Arial" w:hAnsi="Arial" w:cs="Arial"/>
                <w:sz w:val="24"/>
                <w:szCs w:val="24"/>
              </w:rPr>
              <w:t>Each person’s story is captured and is valued.</w:t>
            </w:r>
          </w:p>
          <w:p w:rsidR="0034551C" w:rsidRPr="004F0B38" w:rsidRDefault="0034551C" w:rsidP="00CB578C">
            <w:pPr>
              <w:pStyle w:val="ListParagraph"/>
              <w:numPr>
                <w:ilvl w:val="0"/>
                <w:numId w:val="23"/>
              </w:numPr>
              <w:ind w:left="432" w:hanging="432"/>
              <w:rPr>
                <w:rFonts w:ascii="Arial" w:hAnsi="Arial" w:cs="Arial"/>
                <w:sz w:val="24"/>
                <w:szCs w:val="24"/>
              </w:rPr>
            </w:pPr>
            <w:r>
              <w:rPr>
                <w:rFonts w:ascii="Arial" w:hAnsi="Arial" w:cs="Arial"/>
                <w:sz w:val="24"/>
                <w:szCs w:val="24"/>
              </w:rPr>
              <w:t>Outcomes are self determined and aspirational</w:t>
            </w:r>
          </w:p>
          <w:p w:rsidR="0034551C" w:rsidRPr="009D29BA" w:rsidRDefault="0034551C" w:rsidP="009D29BA">
            <w:pPr>
              <w:rPr>
                <w:rFonts w:ascii="Arial" w:hAnsi="Arial" w:cs="Arial"/>
                <w:sz w:val="24"/>
                <w:szCs w:val="24"/>
              </w:rPr>
            </w:pPr>
          </w:p>
          <w:p w:rsidR="0034551C" w:rsidRPr="00DC1541" w:rsidRDefault="0034551C" w:rsidP="00CB578C">
            <w:pPr>
              <w:rPr>
                <w:rFonts w:ascii="Arial" w:hAnsi="Arial" w:cs="Arial"/>
                <w:sz w:val="24"/>
                <w:szCs w:val="24"/>
              </w:rPr>
            </w:pPr>
          </w:p>
        </w:tc>
        <w:tc>
          <w:tcPr>
            <w:tcW w:w="4950" w:type="dxa"/>
            <w:tcBorders>
              <w:top w:val="single" w:sz="4" w:space="0" w:color="auto"/>
            </w:tcBorders>
            <w:shd w:val="clear" w:color="auto" w:fill="FFFFFF" w:themeFill="background1"/>
          </w:tcPr>
          <w:p w:rsidR="0034551C" w:rsidRPr="00F90659" w:rsidRDefault="0034551C" w:rsidP="00F90659">
            <w:pPr>
              <w:pStyle w:val="ListParagraph"/>
              <w:numPr>
                <w:ilvl w:val="0"/>
                <w:numId w:val="23"/>
              </w:numPr>
              <w:rPr>
                <w:rFonts w:ascii="Arial" w:hAnsi="Arial" w:cs="Arial"/>
                <w:sz w:val="24"/>
                <w:szCs w:val="24"/>
              </w:rPr>
            </w:pPr>
            <w:r w:rsidRPr="0034551C">
              <w:rPr>
                <w:rFonts w:ascii="Arial" w:hAnsi="Arial" w:cs="Arial"/>
                <w:sz w:val="24"/>
                <w:szCs w:val="24"/>
              </w:rPr>
              <w:t>Staff and service user stories are shared to inspire hope and positive change</w:t>
            </w:r>
          </w:p>
          <w:p w:rsidR="0034551C" w:rsidRPr="00512CBD" w:rsidRDefault="0034551C" w:rsidP="00CB578C">
            <w:pPr>
              <w:pStyle w:val="ListParagraph"/>
              <w:numPr>
                <w:ilvl w:val="0"/>
                <w:numId w:val="13"/>
              </w:numPr>
              <w:ind w:left="342" w:hanging="342"/>
              <w:rPr>
                <w:rFonts w:ascii="Arial" w:hAnsi="Arial" w:cs="Arial"/>
                <w:sz w:val="24"/>
                <w:szCs w:val="24"/>
              </w:rPr>
            </w:pPr>
            <w:r>
              <w:rPr>
                <w:rFonts w:ascii="Arial" w:hAnsi="Arial" w:cs="Arial"/>
                <w:sz w:val="24"/>
                <w:szCs w:val="24"/>
              </w:rPr>
              <w:t>Evidence of outcomes achieved is monitored organisationally and celebrated individually</w:t>
            </w:r>
          </w:p>
          <w:p w:rsidR="0034551C" w:rsidRPr="00DC1541" w:rsidRDefault="0034551C" w:rsidP="00CB578C">
            <w:pPr>
              <w:rPr>
                <w:rFonts w:ascii="Arial" w:hAnsi="Arial" w:cs="Arial"/>
                <w:sz w:val="24"/>
                <w:szCs w:val="24"/>
              </w:rPr>
            </w:pPr>
          </w:p>
        </w:tc>
        <w:tc>
          <w:tcPr>
            <w:tcW w:w="5310" w:type="dxa"/>
            <w:tcBorders>
              <w:top w:val="single" w:sz="4" w:space="0" w:color="auto"/>
            </w:tcBorders>
            <w:shd w:val="clear" w:color="auto" w:fill="FFFFFF" w:themeFill="background1"/>
          </w:tcPr>
          <w:p w:rsidR="0034551C" w:rsidRPr="00F90659" w:rsidRDefault="0034551C" w:rsidP="0034551C">
            <w:pPr>
              <w:pStyle w:val="ListParagraph"/>
              <w:numPr>
                <w:ilvl w:val="0"/>
                <w:numId w:val="13"/>
              </w:numPr>
              <w:rPr>
                <w:rFonts w:ascii="Arial" w:hAnsi="Arial" w:cs="Arial"/>
                <w:sz w:val="24"/>
                <w:szCs w:val="24"/>
              </w:rPr>
            </w:pPr>
            <w:r w:rsidRPr="0034551C">
              <w:rPr>
                <w:rFonts w:ascii="Arial" w:hAnsi="Arial" w:cs="Arial"/>
                <w:sz w:val="24"/>
                <w:szCs w:val="24"/>
              </w:rPr>
              <w:t xml:space="preserve">Organisations capture evidence of self determination e.g. happiness of staff and service users. </w:t>
            </w:r>
          </w:p>
          <w:p w:rsidR="0034551C" w:rsidRPr="0034551C" w:rsidRDefault="0034551C" w:rsidP="0034551C">
            <w:pPr>
              <w:pStyle w:val="ListParagraph"/>
              <w:numPr>
                <w:ilvl w:val="0"/>
                <w:numId w:val="13"/>
              </w:numPr>
              <w:rPr>
                <w:rFonts w:ascii="Arial" w:hAnsi="Arial" w:cs="Arial"/>
                <w:sz w:val="24"/>
                <w:szCs w:val="24"/>
              </w:rPr>
            </w:pPr>
            <w:r w:rsidRPr="0034551C">
              <w:rPr>
                <w:rFonts w:ascii="Arial" w:hAnsi="Arial" w:cs="Arial"/>
                <w:sz w:val="24"/>
                <w:szCs w:val="24"/>
              </w:rPr>
              <w:t xml:space="preserve">Outcomes for people are monitored and reported annually and successes celebrated. </w:t>
            </w:r>
          </w:p>
        </w:tc>
        <w:tc>
          <w:tcPr>
            <w:tcW w:w="1980" w:type="dxa"/>
            <w:tcBorders>
              <w:top w:val="single" w:sz="4" w:space="0" w:color="auto"/>
            </w:tcBorders>
            <w:shd w:val="clear" w:color="auto" w:fill="FFFFFF" w:themeFill="background1"/>
          </w:tcPr>
          <w:p w:rsidR="0034551C" w:rsidRPr="004F0B38" w:rsidRDefault="0034551C" w:rsidP="00CB578C">
            <w:pPr>
              <w:pStyle w:val="ListParagraph"/>
              <w:ind w:left="170"/>
              <w:rPr>
                <w:rFonts w:ascii="Arial" w:hAnsi="Arial" w:cs="Arial"/>
                <w:sz w:val="24"/>
                <w:szCs w:val="24"/>
              </w:rPr>
            </w:pPr>
          </w:p>
        </w:tc>
        <w:tc>
          <w:tcPr>
            <w:tcW w:w="2520" w:type="dxa"/>
            <w:tcBorders>
              <w:top w:val="single" w:sz="4" w:space="0" w:color="auto"/>
              <w:bottom w:val="single" w:sz="4" w:space="0" w:color="auto"/>
            </w:tcBorders>
            <w:shd w:val="clear" w:color="auto" w:fill="FFFFFF" w:themeFill="background1"/>
          </w:tcPr>
          <w:p w:rsidR="0034551C" w:rsidRPr="004F0B38" w:rsidRDefault="0034551C" w:rsidP="00CB578C">
            <w:pPr>
              <w:pStyle w:val="ListParagraph"/>
              <w:ind w:left="170"/>
              <w:rPr>
                <w:rFonts w:ascii="Arial" w:hAnsi="Arial" w:cs="Arial"/>
                <w:sz w:val="24"/>
                <w:szCs w:val="24"/>
              </w:rPr>
            </w:pPr>
          </w:p>
        </w:tc>
      </w:tr>
    </w:tbl>
    <w:p w:rsidR="00CB578C" w:rsidRPr="00301B7D" w:rsidRDefault="00CB578C" w:rsidP="00CB578C">
      <w:pPr>
        <w:spacing w:after="0" w:line="240" w:lineRule="auto"/>
        <w:rPr>
          <w:rFonts w:ascii="Arial" w:hAnsi="Arial" w:cs="Arial"/>
          <w:b/>
          <w:sz w:val="48"/>
          <w:szCs w:val="48"/>
        </w:rPr>
      </w:pPr>
      <w:r w:rsidRPr="00301B7D">
        <w:rPr>
          <w:rFonts w:ascii="Arial" w:hAnsi="Arial" w:cs="Arial"/>
          <w:b/>
          <w:sz w:val="48"/>
          <w:szCs w:val="48"/>
        </w:rPr>
        <w:lastRenderedPageBreak/>
        <w:t xml:space="preserve">Co-Production </w:t>
      </w:r>
      <w:r w:rsidR="00CE4E5C">
        <w:rPr>
          <w:rFonts w:ascii="Arial" w:hAnsi="Arial" w:cs="Arial"/>
          <w:b/>
          <w:sz w:val="48"/>
          <w:szCs w:val="48"/>
        </w:rPr>
        <w:t>Quality</w:t>
      </w:r>
      <w:r w:rsidRPr="00301B7D">
        <w:rPr>
          <w:rFonts w:ascii="Arial" w:hAnsi="Arial" w:cs="Arial"/>
          <w:b/>
          <w:sz w:val="48"/>
          <w:szCs w:val="48"/>
        </w:rPr>
        <w:t xml:space="preserve"> Standards</w:t>
      </w:r>
    </w:p>
    <w:p w:rsidR="00CB578C" w:rsidRPr="00301B7D" w:rsidRDefault="00CB578C" w:rsidP="00CB578C">
      <w:pPr>
        <w:spacing w:after="0" w:line="240" w:lineRule="auto"/>
        <w:rPr>
          <w:rFonts w:ascii="Arial" w:hAnsi="Arial" w:cs="Arial"/>
          <w:b/>
          <w:sz w:val="40"/>
          <w:szCs w:val="36"/>
        </w:rPr>
      </w:pPr>
      <w:r w:rsidRPr="00301B7D">
        <w:rPr>
          <w:rFonts w:ascii="Arial" w:hAnsi="Arial" w:cs="Arial"/>
          <w:b/>
          <w:sz w:val="40"/>
          <w:szCs w:val="36"/>
        </w:rPr>
        <w:t>How are we doing? V1.1</w:t>
      </w:r>
    </w:p>
    <w:p w:rsidR="00CB578C" w:rsidRPr="007A2179" w:rsidRDefault="00CB578C" w:rsidP="00CB578C">
      <w:pPr>
        <w:spacing w:after="0" w:line="240" w:lineRule="auto"/>
        <w:rPr>
          <w:rFonts w:ascii="Arial" w:hAnsi="Arial" w:cs="Arial"/>
          <w:sz w:val="20"/>
          <w:szCs w:val="28"/>
        </w:rPr>
      </w:pPr>
    </w:p>
    <w:p w:rsidR="00CB578C" w:rsidRPr="00301B7D" w:rsidRDefault="00CB578C" w:rsidP="00CB578C">
      <w:pPr>
        <w:spacing w:after="0" w:line="240" w:lineRule="auto"/>
        <w:rPr>
          <w:rFonts w:ascii="Arial" w:hAnsi="Arial" w:cs="Arial"/>
          <w:sz w:val="36"/>
          <w:szCs w:val="36"/>
        </w:rPr>
      </w:pPr>
      <w:r w:rsidRPr="00301B7D">
        <w:rPr>
          <w:rFonts w:ascii="Arial" w:hAnsi="Arial" w:cs="Arial"/>
          <w:sz w:val="36"/>
          <w:szCs w:val="36"/>
        </w:rPr>
        <w:t xml:space="preserve">This checklist provides an opportunity for organisations to review their progress and identify areas for development in line with the co-production </w:t>
      </w:r>
      <w:r w:rsidR="00CE4E5C">
        <w:rPr>
          <w:rFonts w:ascii="Arial" w:hAnsi="Arial" w:cs="Arial"/>
          <w:sz w:val="36"/>
          <w:szCs w:val="36"/>
        </w:rPr>
        <w:t>quality</w:t>
      </w:r>
      <w:r w:rsidRPr="00301B7D">
        <w:rPr>
          <w:rFonts w:ascii="Arial" w:hAnsi="Arial" w:cs="Arial"/>
          <w:sz w:val="36"/>
          <w:szCs w:val="36"/>
        </w:rPr>
        <w:t xml:space="preserve"> standards. It simply aims to support organisations to improve and should be filled in jointly with members, service users and staff. Under each heading are some ideas of what standards should be included in that heading.</w:t>
      </w:r>
    </w:p>
    <w:p w:rsidR="00CB578C" w:rsidRPr="007A2179" w:rsidRDefault="00CB578C" w:rsidP="00CB578C">
      <w:pPr>
        <w:spacing w:after="0" w:line="240" w:lineRule="auto"/>
        <w:rPr>
          <w:rFonts w:ascii="Arial" w:hAnsi="Arial" w:cs="Arial"/>
          <w:b/>
          <w:sz w:val="20"/>
          <w:szCs w:val="24"/>
        </w:rPr>
      </w:pPr>
    </w:p>
    <w:p w:rsidR="00CB578C" w:rsidRPr="00481F39" w:rsidRDefault="00CB578C" w:rsidP="008458C8">
      <w:pPr>
        <w:spacing w:after="0" w:line="240" w:lineRule="auto"/>
        <w:rPr>
          <w:rFonts w:ascii="Arial" w:hAnsi="Arial" w:cs="Arial"/>
          <w:b/>
          <w:sz w:val="48"/>
          <w:szCs w:val="48"/>
        </w:rPr>
      </w:pPr>
      <w:r>
        <w:rPr>
          <w:rFonts w:ascii="Arial" w:hAnsi="Arial" w:cs="Arial"/>
          <w:b/>
          <w:sz w:val="48"/>
          <w:szCs w:val="48"/>
        </w:rPr>
        <w:t xml:space="preserve">4. Strengths and Expertise </w:t>
      </w:r>
    </w:p>
    <w:p w:rsidR="00CB578C" w:rsidRDefault="00CB578C" w:rsidP="008458C8">
      <w:pPr>
        <w:spacing w:after="0" w:line="240" w:lineRule="auto"/>
        <w:rPr>
          <w:rFonts w:ascii="Arial" w:hAnsi="Arial" w:cs="Arial"/>
          <w:i/>
          <w:sz w:val="36"/>
          <w:szCs w:val="36"/>
        </w:rPr>
      </w:pPr>
      <w:r>
        <w:rPr>
          <w:rFonts w:ascii="Arial" w:hAnsi="Arial" w:cs="Arial"/>
          <w:i/>
          <w:sz w:val="36"/>
          <w:szCs w:val="36"/>
        </w:rPr>
        <w:t>Using strength-based approaches. Achieving Goals using strengths and expertise of wide range of partners. Recognising people as assets. Restorative and coaching conversations. How do people know?</w:t>
      </w:r>
    </w:p>
    <w:p w:rsidR="00CB578C" w:rsidRPr="00F934F4" w:rsidRDefault="00CB578C" w:rsidP="00CB578C">
      <w:pPr>
        <w:spacing w:after="0" w:line="240" w:lineRule="auto"/>
        <w:ind w:left="360"/>
        <w:rPr>
          <w:rFonts w:ascii="Arial" w:hAnsi="Arial" w:cs="Arial"/>
          <w:i/>
          <w:sz w:val="24"/>
          <w:szCs w:val="24"/>
        </w:rPr>
      </w:pPr>
    </w:p>
    <w:tbl>
      <w:tblPr>
        <w:tblStyle w:val="TableGrid"/>
        <w:tblW w:w="220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77"/>
        <w:gridCol w:w="4986"/>
        <w:gridCol w:w="4961"/>
        <w:gridCol w:w="5387"/>
        <w:gridCol w:w="1559"/>
        <w:gridCol w:w="2410"/>
      </w:tblGrid>
      <w:tr w:rsidR="00CB578C" w:rsidTr="00107605">
        <w:trPr>
          <w:trHeight w:val="815"/>
        </w:trPr>
        <w:tc>
          <w:tcPr>
            <w:tcW w:w="2777" w:type="dxa"/>
            <w:shd w:val="clear" w:color="auto" w:fill="EAF1DD" w:themeFill="accent3" w:themeFillTint="33"/>
            <w:vAlign w:val="center"/>
          </w:tcPr>
          <w:p w:rsidR="00CB578C" w:rsidRPr="00301B7D" w:rsidRDefault="00CB578C" w:rsidP="00107605">
            <w:pPr>
              <w:jc w:val="center"/>
              <w:rPr>
                <w:rFonts w:ascii="Arial" w:hAnsi="Arial" w:cs="Arial"/>
                <w:b/>
                <w:sz w:val="36"/>
                <w:szCs w:val="36"/>
              </w:rPr>
            </w:pPr>
            <w:r w:rsidRPr="00301B7D">
              <w:rPr>
                <w:rFonts w:ascii="Arial" w:hAnsi="Arial" w:cs="Arial"/>
                <w:b/>
                <w:sz w:val="36"/>
                <w:szCs w:val="36"/>
              </w:rPr>
              <w:t>Quality indicator</w:t>
            </w:r>
          </w:p>
        </w:tc>
        <w:tc>
          <w:tcPr>
            <w:tcW w:w="4986" w:type="dxa"/>
            <w:tcBorders>
              <w:bottom w:val="single" w:sz="4" w:space="0" w:color="A6A6A6" w:themeColor="background1" w:themeShade="A6"/>
            </w:tcBorders>
            <w:shd w:val="clear" w:color="auto" w:fill="EAF1DD" w:themeFill="accent3" w:themeFillTint="33"/>
          </w:tcPr>
          <w:p w:rsidR="00CB578C" w:rsidRPr="00301B7D" w:rsidRDefault="00CB578C" w:rsidP="00107605">
            <w:pPr>
              <w:jc w:val="center"/>
              <w:rPr>
                <w:rFonts w:ascii="Arial" w:hAnsi="Arial" w:cs="Arial"/>
                <w:b/>
                <w:sz w:val="36"/>
                <w:szCs w:val="36"/>
              </w:rPr>
            </w:pPr>
          </w:p>
          <w:p w:rsidR="00CB578C" w:rsidRPr="00301B7D" w:rsidRDefault="00CB578C" w:rsidP="00107605">
            <w:pPr>
              <w:jc w:val="center"/>
              <w:rPr>
                <w:rFonts w:ascii="Arial" w:hAnsi="Arial" w:cs="Arial"/>
                <w:b/>
                <w:sz w:val="36"/>
                <w:szCs w:val="36"/>
              </w:rPr>
            </w:pPr>
            <w:r w:rsidRPr="00301B7D">
              <w:rPr>
                <w:rFonts w:ascii="Arial" w:hAnsi="Arial" w:cs="Arial"/>
                <w:b/>
                <w:sz w:val="36"/>
                <w:szCs w:val="36"/>
              </w:rPr>
              <w:t>Bronze standard</w:t>
            </w:r>
          </w:p>
          <w:p w:rsidR="00CB578C" w:rsidRPr="00301B7D" w:rsidRDefault="00CB578C" w:rsidP="00107605">
            <w:pPr>
              <w:jc w:val="center"/>
              <w:rPr>
                <w:rFonts w:ascii="Arial" w:hAnsi="Arial" w:cs="Arial"/>
                <w:b/>
                <w:sz w:val="36"/>
                <w:szCs w:val="36"/>
              </w:rPr>
            </w:pPr>
            <w:r w:rsidRPr="00301B7D">
              <w:rPr>
                <w:noProof/>
                <w:sz w:val="36"/>
                <w:szCs w:val="36"/>
                <w:lang w:eastAsia="en-GB"/>
              </w:rPr>
              <w:drawing>
                <wp:inline distT="0" distB="0" distL="0" distR="0" wp14:anchorId="327E0947" wp14:editId="2836B393">
                  <wp:extent cx="407848" cy="377512"/>
                  <wp:effectExtent l="0" t="0" r="0" b="3810"/>
                  <wp:docPr id="17" name="Picture 17" descr="Image result for bronz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onze sta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38" t="10390" r="10389" b="16883"/>
                          <a:stretch/>
                        </pic:blipFill>
                        <pic:spPr bwMode="auto">
                          <a:xfrm>
                            <a:off x="0" y="0"/>
                            <a:ext cx="413670" cy="3829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1" w:type="dxa"/>
            <w:tcBorders>
              <w:bottom w:val="single" w:sz="4" w:space="0" w:color="A6A6A6" w:themeColor="background1" w:themeShade="A6"/>
            </w:tcBorders>
            <w:shd w:val="clear" w:color="auto" w:fill="EAF1DD" w:themeFill="accent3" w:themeFillTint="33"/>
          </w:tcPr>
          <w:p w:rsidR="00CB578C" w:rsidRPr="00301B7D" w:rsidRDefault="00CB578C" w:rsidP="00107605">
            <w:pPr>
              <w:jc w:val="center"/>
              <w:rPr>
                <w:rFonts w:ascii="Arial" w:hAnsi="Arial" w:cs="Arial"/>
                <w:sz w:val="36"/>
                <w:szCs w:val="36"/>
              </w:rPr>
            </w:pPr>
            <w:r w:rsidRPr="00301B7D">
              <w:rPr>
                <w:rFonts w:ascii="Arial" w:hAnsi="Arial" w:cs="Arial"/>
                <w:sz w:val="36"/>
                <w:szCs w:val="36"/>
              </w:rPr>
              <w:t>Bronze standard plus</w:t>
            </w:r>
          </w:p>
          <w:p w:rsidR="00CB578C" w:rsidRPr="00301B7D" w:rsidRDefault="00CB578C" w:rsidP="00107605">
            <w:pPr>
              <w:jc w:val="center"/>
              <w:rPr>
                <w:rFonts w:ascii="Arial" w:hAnsi="Arial" w:cs="Arial"/>
                <w:b/>
                <w:sz w:val="36"/>
                <w:szCs w:val="36"/>
              </w:rPr>
            </w:pPr>
            <w:r w:rsidRPr="00301B7D">
              <w:rPr>
                <w:rFonts w:ascii="Arial" w:hAnsi="Arial" w:cs="Arial"/>
                <w:b/>
                <w:sz w:val="36"/>
                <w:szCs w:val="36"/>
              </w:rPr>
              <w:t>Silver standard</w:t>
            </w:r>
          </w:p>
          <w:p w:rsidR="00CB578C" w:rsidRPr="00301B7D" w:rsidRDefault="00CB578C" w:rsidP="00107605">
            <w:pPr>
              <w:jc w:val="center"/>
              <w:rPr>
                <w:rFonts w:ascii="Arial" w:hAnsi="Arial" w:cs="Arial"/>
                <w:b/>
                <w:sz w:val="36"/>
                <w:szCs w:val="36"/>
              </w:rPr>
            </w:pPr>
            <w:r w:rsidRPr="00301B7D">
              <w:rPr>
                <w:noProof/>
                <w:sz w:val="36"/>
                <w:szCs w:val="36"/>
                <w:lang w:eastAsia="en-GB"/>
              </w:rPr>
              <w:drawing>
                <wp:inline distT="0" distB="0" distL="0" distR="0" wp14:anchorId="5593CC84" wp14:editId="2219D40C">
                  <wp:extent cx="370357" cy="377811"/>
                  <wp:effectExtent l="0" t="0" r="0" b="3810"/>
                  <wp:docPr id="18" name="Picture 18" descr="Image result for silve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ilver sta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9379"/>
                          <a:stretch/>
                        </pic:blipFill>
                        <pic:spPr bwMode="auto">
                          <a:xfrm>
                            <a:off x="0" y="0"/>
                            <a:ext cx="378660" cy="3862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87" w:type="dxa"/>
            <w:tcBorders>
              <w:bottom w:val="single" w:sz="4" w:space="0" w:color="A6A6A6" w:themeColor="background1" w:themeShade="A6"/>
            </w:tcBorders>
            <w:shd w:val="clear" w:color="auto" w:fill="EAF1DD" w:themeFill="accent3" w:themeFillTint="33"/>
          </w:tcPr>
          <w:p w:rsidR="00CB578C" w:rsidRPr="00301B7D" w:rsidRDefault="00CB578C" w:rsidP="00107605">
            <w:pPr>
              <w:jc w:val="center"/>
              <w:rPr>
                <w:rFonts w:ascii="Arial" w:hAnsi="Arial" w:cs="Arial"/>
                <w:sz w:val="36"/>
                <w:szCs w:val="36"/>
              </w:rPr>
            </w:pPr>
            <w:r w:rsidRPr="00301B7D">
              <w:rPr>
                <w:rFonts w:ascii="Arial" w:hAnsi="Arial" w:cs="Arial"/>
                <w:sz w:val="36"/>
                <w:szCs w:val="36"/>
              </w:rPr>
              <w:t>Bronze and silver standard plus</w:t>
            </w:r>
          </w:p>
          <w:p w:rsidR="00CB578C" w:rsidRPr="00301B7D" w:rsidRDefault="00CB578C" w:rsidP="00107605">
            <w:pPr>
              <w:jc w:val="center"/>
              <w:rPr>
                <w:rFonts w:ascii="Arial" w:hAnsi="Arial" w:cs="Arial"/>
                <w:b/>
                <w:sz w:val="36"/>
                <w:szCs w:val="36"/>
              </w:rPr>
            </w:pPr>
            <w:r w:rsidRPr="00301B7D">
              <w:rPr>
                <w:rFonts w:ascii="Arial" w:hAnsi="Arial" w:cs="Arial"/>
                <w:b/>
                <w:sz w:val="36"/>
                <w:szCs w:val="36"/>
              </w:rPr>
              <w:t>Gold standard</w:t>
            </w:r>
          </w:p>
          <w:p w:rsidR="00CB578C" w:rsidRPr="00301B7D" w:rsidRDefault="00CB578C" w:rsidP="00107605">
            <w:pPr>
              <w:jc w:val="center"/>
              <w:rPr>
                <w:rFonts w:ascii="Arial" w:hAnsi="Arial" w:cs="Arial"/>
                <w:b/>
                <w:sz w:val="36"/>
                <w:szCs w:val="36"/>
              </w:rPr>
            </w:pPr>
            <w:r w:rsidRPr="00301B7D">
              <w:rPr>
                <w:noProof/>
                <w:sz w:val="36"/>
                <w:szCs w:val="36"/>
                <w:lang w:eastAsia="en-GB"/>
              </w:rPr>
              <w:drawing>
                <wp:inline distT="0" distB="0" distL="0" distR="0" wp14:anchorId="53E8A002" wp14:editId="1E4F49CA">
                  <wp:extent cx="395021" cy="395021"/>
                  <wp:effectExtent l="0" t="0" r="5080" b="5080"/>
                  <wp:docPr id="19" name="Picture 19" descr="Image result for gold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old st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472" cy="398472"/>
                          </a:xfrm>
                          <a:prstGeom prst="rect">
                            <a:avLst/>
                          </a:prstGeom>
                          <a:noFill/>
                          <a:ln>
                            <a:noFill/>
                          </a:ln>
                        </pic:spPr>
                      </pic:pic>
                    </a:graphicData>
                  </a:graphic>
                </wp:inline>
              </w:drawing>
            </w:r>
          </w:p>
        </w:tc>
        <w:tc>
          <w:tcPr>
            <w:tcW w:w="1559" w:type="dxa"/>
            <w:tcBorders>
              <w:bottom w:val="single" w:sz="4" w:space="0" w:color="A6A6A6" w:themeColor="background1" w:themeShade="A6"/>
            </w:tcBorders>
            <w:shd w:val="clear" w:color="auto" w:fill="EAF1DD" w:themeFill="accent3" w:themeFillTint="33"/>
            <w:vAlign w:val="center"/>
          </w:tcPr>
          <w:p w:rsidR="00CB578C" w:rsidRPr="001C1344" w:rsidRDefault="00CB578C" w:rsidP="00107605">
            <w:pPr>
              <w:jc w:val="center"/>
              <w:rPr>
                <w:rFonts w:ascii="Arial" w:hAnsi="Arial" w:cs="Arial"/>
                <w:b/>
                <w:sz w:val="24"/>
                <w:szCs w:val="24"/>
              </w:rPr>
            </w:pPr>
            <w:r w:rsidRPr="001C1344">
              <w:rPr>
                <w:rFonts w:ascii="Arial" w:hAnsi="Arial" w:cs="Arial"/>
                <w:b/>
                <w:sz w:val="24"/>
                <w:szCs w:val="24"/>
              </w:rPr>
              <w:t>Standard achieved</w:t>
            </w:r>
          </w:p>
        </w:tc>
        <w:tc>
          <w:tcPr>
            <w:tcW w:w="2410" w:type="dxa"/>
            <w:tcBorders>
              <w:bottom w:val="single" w:sz="4" w:space="0" w:color="A6A6A6" w:themeColor="background1" w:themeShade="A6"/>
            </w:tcBorders>
            <w:shd w:val="clear" w:color="auto" w:fill="EAF1DD" w:themeFill="accent3" w:themeFillTint="33"/>
            <w:vAlign w:val="center"/>
          </w:tcPr>
          <w:p w:rsidR="00CB578C" w:rsidRPr="001C1344" w:rsidRDefault="00CB578C" w:rsidP="00107605">
            <w:pPr>
              <w:jc w:val="center"/>
              <w:rPr>
                <w:rFonts w:ascii="Arial" w:hAnsi="Arial" w:cs="Arial"/>
                <w:b/>
                <w:sz w:val="32"/>
                <w:szCs w:val="32"/>
              </w:rPr>
            </w:pPr>
            <w:r w:rsidRPr="001C1344">
              <w:rPr>
                <w:rFonts w:ascii="Arial" w:hAnsi="Arial" w:cs="Arial"/>
                <w:b/>
                <w:sz w:val="32"/>
                <w:szCs w:val="32"/>
              </w:rPr>
              <w:t xml:space="preserve">Examples/ Comments/ Areas to improve </w:t>
            </w:r>
          </w:p>
        </w:tc>
      </w:tr>
      <w:tr w:rsidR="00CB578C" w:rsidTr="00107605">
        <w:trPr>
          <w:trHeight w:val="1032"/>
        </w:trPr>
        <w:tc>
          <w:tcPr>
            <w:tcW w:w="2777" w:type="dxa"/>
            <w:tcBorders>
              <w:bottom w:val="single" w:sz="4" w:space="0" w:color="auto"/>
            </w:tcBorders>
            <w:shd w:val="clear" w:color="auto" w:fill="EAF1DD" w:themeFill="accent3" w:themeFillTint="33"/>
          </w:tcPr>
          <w:p w:rsidR="00CB578C" w:rsidRPr="00CB578C" w:rsidRDefault="00CB578C" w:rsidP="00107605">
            <w:pPr>
              <w:rPr>
                <w:rFonts w:ascii="Arial" w:hAnsi="Arial" w:cs="Arial"/>
                <w:b/>
                <w:i/>
                <w:sz w:val="28"/>
                <w:szCs w:val="28"/>
              </w:rPr>
            </w:pPr>
            <w:r w:rsidRPr="00CB578C">
              <w:rPr>
                <w:rFonts w:ascii="Arial" w:hAnsi="Arial" w:cs="Arial"/>
                <w:b/>
                <w:i/>
                <w:sz w:val="28"/>
                <w:szCs w:val="28"/>
              </w:rPr>
              <w:t>Asset-based assessment and care planning</w:t>
            </w:r>
          </w:p>
        </w:tc>
        <w:tc>
          <w:tcPr>
            <w:tcW w:w="4986" w:type="dxa"/>
            <w:tcBorders>
              <w:bottom w:val="single" w:sz="4" w:space="0" w:color="auto"/>
            </w:tcBorders>
            <w:shd w:val="clear" w:color="auto" w:fill="FFFFFF" w:themeFill="background1"/>
          </w:tcPr>
          <w:p w:rsidR="00CB578C" w:rsidRPr="00F90659" w:rsidRDefault="00CB578C" w:rsidP="00107605">
            <w:pPr>
              <w:pStyle w:val="ListParagraph"/>
              <w:numPr>
                <w:ilvl w:val="0"/>
                <w:numId w:val="26"/>
              </w:numPr>
              <w:rPr>
                <w:rFonts w:ascii="Arial" w:hAnsi="Arial" w:cs="Arial"/>
                <w:sz w:val="24"/>
                <w:szCs w:val="24"/>
              </w:rPr>
            </w:pPr>
            <w:r w:rsidRPr="0034551C">
              <w:rPr>
                <w:rFonts w:ascii="Arial" w:hAnsi="Arial" w:cs="Arial"/>
                <w:sz w:val="24"/>
                <w:szCs w:val="24"/>
              </w:rPr>
              <w:t>Staff practice active listening / motivational interviewing techniques when co-producing assessments and care plans</w:t>
            </w:r>
          </w:p>
          <w:p w:rsidR="00CB578C" w:rsidRPr="00F90659" w:rsidRDefault="00CB578C" w:rsidP="00107605">
            <w:pPr>
              <w:pStyle w:val="ListParagraph"/>
              <w:numPr>
                <w:ilvl w:val="0"/>
                <w:numId w:val="26"/>
              </w:numPr>
              <w:rPr>
                <w:rFonts w:ascii="Arial" w:hAnsi="Arial" w:cs="Arial"/>
                <w:sz w:val="24"/>
                <w:szCs w:val="24"/>
              </w:rPr>
            </w:pPr>
            <w:r w:rsidRPr="0034551C">
              <w:rPr>
                <w:rFonts w:ascii="Arial" w:hAnsi="Arial" w:cs="Arial"/>
                <w:sz w:val="24"/>
                <w:szCs w:val="24"/>
              </w:rPr>
              <w:t>Assessments and care plans are co-produced with service users as a result of asset-based conversations which identify what people can do, what they enjoy and their aspirations</w:t>
            </w:r>
          </w:p>
          <w:p w:rsidR="00CB578C" w:rsidRPr="0034551C" w:rsidRDefault="00CB578C" w:rsidP="0034551C">
            <w:pPr>
              <w:pStyle w:val="ListParagraph"/>
              <w:numPr>
                <w:ilvl w:val="0"/>
                <w:numId w:val="26"/>
              </w:numPr>
              <w:rPr>
                <w:rFonts w:ascii="Arial" w:hAnsi="Arial" w:cs="Arial"/>
                <w:sz w:val="24"/>
                <w:szCs w:val="24"/>
              </w:rPr>
            </w:pPr>
            <w:r w:rsidRPr="0034551C">
              <w:rPr>
                <w:rFonts w:ascii="Arial" w:hAnsi="Arial" w:cs="Arial"/>
                <w:sz w:val="24"/>
                <w:szCs w:val="24"/>
              </w:rPr>
              <w:t xml:space="preserve">Care plans aim to connect service users to reciprocal opportunities which make use of their skills, knowledge and passions.  </w:t>
            </w:r>
          </w:p>
          <w:p w:rsidR="00CB578C" w:rsidRPr="0034551C" w:rsidRDefault="00CB578C" w:rsidP="00107605">
            <w:pPr>
              <w:rPr>
                <w:rFonts w:ascii="Arial" w:hAnsi="Arial" w:cs="Arial"/>
                <w:sz w:val="24"/>
                <w:szCs w:val="24"/>
              </w:rPr>
            </w:pPr>
          </w:p>
        </w:tc>
        <w:tc>
          <w:tcPr>
            <w:tcW w:w="4961" w:type="dxa"/>
            <w:tcBorders>
              <w:bottom w:val="single" w:sz="4" w:space="0" w:color="auto"/>
            </w:tcBorders>
            <w:shd w:val="clear" w:color="auto" w:fill="FFFFFF" w:themeFill="background1"/>
          </w:tcPr>
          <w:p w:rsidR="00CB578C" w:rsidRPr="00F90659" w:rsidRDefault="00CB578C" w:rsidP="00107605">
            <w:pPr>
              <w:pStyle w:val="ListParagraph"/>
              <w:numPr>
                <w:ilvl w:val="0"/>
                <w:numId w:val="26"/>
              </w:numPr>
              <w:rPr>
                <w:rFonts w:ascii="Arial" w:hAnsi="Arial" w:cs="Arial"/>
                <w:sz w:val="24"/>
                <w:szCs w:val="24"/>
              </w:rPr>
            </w:pPr>
            <w:r w:rsidRPr="0034551C">
              <w:rPr>
                <w:rFonts w:ascii="Arial" w:hAnsi="Arial" w:cs="Arial"/>
                <w:sz w:val="24"/>
                <w:szCs w:val="24"/>
              </w:rPr>
              <w:t xml:space="preserve">Service users are introduced to the principles of asset based working as part of the assessment and care planning process </w:t>
            </w:r>
          </w:p>
          <w:p w:rsidR="00CB578C" w:rsidRPr="00F90659" w:rsidRDefault="00CB578C" w:rsidP="00107605">
            <w:pPr>
              <w:pStyle w:val="ListParagraph"/>
              <w:numPr>
                <w:ilvl w:val="0"/>
                <w:numId w:val="26"/>
              </w:numPr>
              <w:rPr>
                <w:rFonts w:ascii="Arial" w:hAnsi="Arial" w:cs="Arial"/>
                <w:sz w:val="24"/>
                <w:szCs w:val="24"/>
              </w:rPr>
            </w:pPr>
            <w:r w:rsidRPr="0034551C">
              <w:rPr>
                <w:rFonts w:ascii="Arial" w:hAnsi="Arial" w:cs="Arial"/>
                <w:sz w:val="24"/>
                <w:szCs w:val="24"/>
              </w:rPr>
              <w:t xml:space="preserve">Assessments and care plans identify assets within the community by asking services users what has a positive impact on their health and wellbeing in the place they live  </w:t>
            </w:r>
          </w:p>
          <w:p w:rsidR="00CB578C" w:rsidRPr="0034551C" w:rsidRDefault="00CB578C" w:rsidP="0034551C">
            <w:pPr>
              <w:pStyle w:val="ListParagraph"/>
              <w:numPr>
                <w:ilvl w:val="0"/>
                <w:numId w:val="26"/>
              </w:numPr>
              <w:rPr>
                <w:rFonts w:ascii="Arial" w:hAnsi="Arial" w:cs="Arial"/>
                <w:sz w:val="24"/>
                <w:szCs w:val="24"/>
              </w:rPr>
            </w:pPr>
            <w:r w:rsidRPr="0034551C">
              <w:rPr>
                <w:rFonts w:ascii="Arial" w:hAnsi="Arial" w:cs="Arial"/>
                <w:sz w:val="24"/>
                <w:szCs w:val="24"/>
              </w:rPr>
              <w:t>Assessments and care plans set goals around physical, mental and emotional health which are highly individual to each person</w:t>
            </w:r>
          </w:p>
          <w:p w:rsidR="00CB578C" w:rsidRPr="0034551C" w:rsidRDefault="00CB578C" w:rsidP="00107605">
            <w:pPr>
              <w:rPr>
                <w:rFonts w:ascii="Arial" w:hAnsi="Arial" w:cs="Arial"/>
                <w:sz w:val="24"/>
                <w:szCs w:val="24"/>
              </w:rPr>
            </w:pPr>
          </w:p>
        </w:tc>
        <w:tc>
          <w:tcPr>
            <w:tcW w:w="5387" w:type="dxa"/>
            <w:tcBorders>
              <w:bottom w:val="single" w:sz="4" w:space="0" w:color="auto"/>
            </w:tcBorders>
            <w:shd w:val="clear" w:color="auto" w:fill="FFFFFF" w:themeFill="background1"/>
          </w:tcPr>
          <w:p w:rsidR="00CB578C" w:rsidRPr="00F90659" w:rsidRDefault="00CB578C" w:rsidP="00107605">
            <w:pPr>
              <w:pStyle w:val="ListParagraph"/>
              <w:numPr>
                <w:ilvl w:val="0"/>
                <w:numId w:val="26"/>
              </w:numPr>
              <w:rPr>
                <w:rFonts w:ascii="Arial" w:hAnsi="Arial" w:cs="Arial"/>
                <w:sz w:val="24"/>
                <w:szCs w:val="24"/>
              </w:rPr>
            </w:pPr>
            <w:r w:rsidRPr="0034551C">
              <w:rPr>
                <w:rFonts w:ascii="Arial" w:hAnsi="Arial" w:cs="Arial"/>
                <w:sz w:val="24"/>
                <w:szCs w:val="24"/>
              </w:rPr>
              <w:t xml:space="preserve">Assessments and care plans not only identify but also mobilise and connect personal and community assets in order to achieve personal goals </w:t>
            </w:r>
          </w:p>
          <w:p w:rsidR="00CB578C" w:rsidRPr="0034551C" w:rsidRDefault="00CB578C" w:rsidP="0034551C">
            <w:pPr>
              <w:pStyle w:val="ListParagraph"/>
              <w:numPr>
                <w:ilvl w:val="0"/>
                <w:numId w:val="26"/>
              </w:numPr>
              <w:rPr>
                <w:rFonts w:ascii="Arial" w:hAnsi="Arial" w:cs="Arial"/>
                <w:sz w:val="24"/>
                <w:szCs w:val="24"/>
              </w:rPr>
            </w:pPr>
            <w:r w:rsidRPr="0034551C">
              <w:rPr>
                <w:rFonts w:ascii="Arial" w:hAnsi="Arial" w:cs="Arial"/>
                <w:sz w:val="24"/>
                <w:szCs w:val="24"/>
              </w:rPr>
              <w:t xml:space="preserve">Asset-based assessments and care plans are used as evidence to enable service development as well as to form proposals for investing in community assets shown to be successful in improving health and wellbeing   </w:t>
            </w:r>
          </w:p>
          <w:p w:rsidR="00CB578C" w:rsidRPr="0034551C" w:rsidRDefault="00CB578C" w:rsidP="00107605">
            <w:pPr>
              <w:rPr>
                <w:rFonts w:ascii="Arial" w:hAnsi="Arial" w:cs="Arial"/>
                <w:sz w:val="24"/>
                <w:szCs w:val="24"/>
              </w:rPr>
            </w:pPr>
          </w:p>
        </w:tc>
        <w:tc>
          <w:tcPr>
            <w:tcW w:w="1559" w:type="dxa"/>
            <w:tcBorders>
              <w:bottom w:val="single" w:sz="4" w:space="0" w:color="auto"/>
            </w:tcBorders>
            <w:shd w:val="clear" w:color="auto" w:fill="FFFFFF" w:themeFill="background1"/>
          </w:tcPr>
          <w:p w:rsidR="00CB578C" w:rsidRPr="00CB578C" w:rsidRDefault="00CB578C" w:rsidP="00107605">
            <w:pPr>
              <w:rPr>
                <w:rFonts w:ascii="Arial" w:hAnsi="Arial" w:cs="Arial"/>
                <w:sz w:val="28"/>
                <w:szCs w:val="28"/>
              </w:rPr>
            </w:pPr>
          </w:p>
        </w:tc>
        <w:tc>
          <w:tcPr>
            <w:tcW w:w="2410" w:type="dxa"/>
            <w:tcBorders>
              <w:bottom w:val="single" w:sz="4" w:space="0" w:color="auto"/>
            </w:tcBorders>
            <w:shd w:val="clear" w:color="auto" w:fill="FFFFFF" w:themeFill="background1"/>
          </w:tcPr>
          <w:p w:rsidR="00CB578C" w:rsidRPr="00CB578C" w:rsidRDefault="00CB578C" w:rsidP="00107605">
            <w:pPr>
              <w:rPr>
                <w:rFonts w:ascii="Arial" w:hAnsi="Arial" w:cs="Arial"/>
                <w:sz w:val="28"/>
                <w:szCs w:val="28"/>
              </w:rPr>
            </w:pPr>
          </w:p>
        </w:tc>
      </w:tr>
      <w:tr w:rsidR="00CB578C" w:rsidTr="007C46CF">
        <w:trPr>
          <w:trHeight w:val="355"/>
        </w:trPr>
        <w:tc>
          <w:tcPr>
            <w:tcW w:w="2777" w:type="dxa"/>
            <w:tcBorders>
              <w:bottom w:val="single" w:sz="4" w:space="0" w:color="auto"/>
            </w:tcBorders>
            <w:shd w:val="clear" w:color="auto" w:fill="EAF1DD" w:themeFill="accent3" w:themeFillTint="33"/>
          </w:tcPr>
          <w:p w:rsidR="00CB578C" w:rsidRPr="00CB578C" w:rsidRDefault="00CB578C" w:rsidP="00107605">
            <w:pPr>
              <w:rPr>
                <w:rFonts w:ascii="Arial" w:hAnsi="Arial" w:cs="Arial"/>
                <w:b/>
                <w:i/>
                <w:sz w:val="28"/>
                <w:szCs w:val="28"/>
              </w:rPr>
            </w:pPr>
            <w:r w:rsidRPr="00CB578C">
              <w:rPr>
                <w:rFonts w:ascii="Arial" w:hAnsi="Arial" w:cs="Arial"/>
                <w:b/>
                <w:i/>
                <w:sz w:val="28"/>
                <w:szCs w:val="28"/>
              </w:rPr>
              <w:t xml:space="preserve">Learning and development </w:t>
            </w:r>
          </w:p>
        </w:tc>
        <w:tc>
          <w:tcPr>
            <w:tcW w:w="4986" w:type="dxa"/>
            <w:tcBorders>
              <w:bottom w:val="single" w:sz="4" w:space="0" w:color="auto"/>
            </w:tcBorders>
            <w:shd w:val="clear" w:color="auto" w:fill="FFFFFF" w:themeFill="background1"/>
          </w:tcPr>
          <w:p w:rsidR="00CB578C" w:rsidRPr="00F90659" w:rsidRDefault="00CB578C" w:rsidP="00107605">
            <w:pPr>
              <w:pStyle w:val="ListParagraph"/>
              <w:numPr>
                <w:ilvl w:val="0"/>
                <w:numId w:val="26"/>
              </w:numPr>
              <w:rPr>
                <w:rFonts w:ascii="Arial" w:hAnsi="Arial" w:cs="Arial"/>
                <w:sz w:val="24"/>
                <w:szCs w:val="24"/>
              </w:rPr>
            </w:pPr>
            <w:r w:rsidRPr="0034551C">
              <w:rPr>
                <w:rFonts w:ascii="Arial" w:hAnsi="Arial" w:cs="Arial"/>
                <w:sz w:val="24"/>
                <w:szCs w:val="24"/>
              </w:rPr>
              <w:t xml:space="preserve">Learning and development opportunities for staff working with individuals and communities around active listening , motivational interviewing </w:t>
            </w:r>
          </w:p>
          <w:p w:rsidR="00CB578C" w:rsidRPr="00F90659" w:rsidRDefault="00CB578C" w:rsidP="00107605">
            <w:pPr>
              <w:pStyle w:val="ListParagraph"/>
              <w:numPr>
                <w:ilvl w:val="0"/>
                <w:numId w:val="26"/>
              </w:numPr>
              <w:rPr>
                <w:rFonts w:ascii="Arial" w:hAnsi="Arial" w:cs="Arial"/>
                <w:sz w:val="24"/>
                <w:szCs w:val="24"/>
              </w:rPr>
            </w:pPr>
            <w:r w:rsidRPr="0034551C">
              <w:rPr>
                <w:rFonts w:ascii="Arial" w:hAnsi="Arial" w:cs="Arial"/>
                <w:sz w:val="24"/>
                <w:szCs w:val="24"/>
              </w:rPr>
              <w:t>Staff have awareness of motivational interviewing, coaching skills and/or other asset based approaches</w:t>
            </w:r>
          </w:p>
          <w:p w:rsidR="00CB578C" w:rsidRPr="008458C8" w:rsidRDefault="00CB578C" w:rsidP="00107605">
            <w:pPr>
              <w:pStyle w:val="ListParagraph"/>
              <w:numPr>
                <w:ilvl w:val="0"/>
                <w:numId w:val="26"/>
              </w:numPr>
              <w:rPr>
                <w:rFonts w:ascii="Arial" w:hAnsi="Arial" w:cs="Arial"/>
                <w:sz w:val="24"/>
                <w:szCs w:val="24"/>
              </w:rPr>
            </w:pPr>
            <w:r w:rsidRPr="0034551C">
              <w:rPr>
                <w:rFonts w:ascii="Arial" w:hAnsi="Arial" w:cs="Arial"/>
                <w:sz w:val="24"/>
                <w:szCs w:val="24"/>
              </w:rPr>
              <w:t>Staff are conscious about terminology and language used when using asset-based approaches, adopting a plain language style when working with service user</w:t>
            </w:r>
            <w:r w:rsidR="0034551C">
              <w:rPr>
                <w:rFonts w:ascii="Arial" w:hAnsi="Arial" w:cs="Arial"/>
                <w:sz w:val="24"/>
                <w:szCs w:val="24"/>
              </w:rPr>
              <w:t>s</w:t>
            </w:r>
            <w:r w:rsidRPr="0034551C">
              <w:rPr>
                <w:rFonts w:ascii="Arial" w:hAnsi="Arial" w:cs="Arial"/>
                <w:sz w:val="24"/>
                <w:szCs w:val="24"/>
              </w:rPr>
              <w:t xml:space="preserve"> and communities</w:t>
            </w:r>
            <w:r w:rsidR="007C46CF">
              <w:rPr>
                <w:rFonts w:ascii="Arial" w:hAnsi="Arial" w:cs="Arial"/>
                <w:sz w:val="24"/>
                <w:szCs w:val="24"/>
              </w:rPr>
              <w:t>.</w:t>
            </w:r>
          </w:p>
        </w:tc>
        <w:tc>
          <w:tcPr>
            <w:tcW w:w="4961" w:type="dxa"/>
            <w:tcBorders>
              <w:bottom w:val="single" w:sz="4" w:space="0" w:color="auto"/>
            </w:tcBorders>
            <w:shd w:val="clear" w:color="auto" w:fill="FFFFFF" w:themeFill="background1"/>
          </w:tcPr>
          <w:p w:rsidR="00CB578C" w:rsidRPr="00F90659" w:rsidRDefault="00CB578C" w:rsidP="00107605">
            <w:pPr>
              <w:pStyle w:val="ListParagraph"/>
              <w:numPr>
                <w:ilvl w:val="0"/>
                <w:numId w:val="26"/>
              </w:numPr>
              <w:rPr>
                <w:rFonts w:ascii="Arial" w:hAnsi="Arial" w:cs="Arial"/>
                <w:sz w:val="24"/>
                <w:szCs w:val="24"/>
              </w:rPr>
            </w:pPr>
            <w:r w:rsidRPr="0034551C">
              <w:rPr>
                <w:rFonts w:ascii="Arial" w:hAnsi="Arial" w:cs="Arial"/>
                <w:sz w:val="24"/>
                <w:szCs w:val="24"/>
              </w:rPr>
              <w:t>Learning and development opportunities for staff around asset based approaches, community development, facilitation skills</w:t>
            </w:r>
          </w:p>
          <w:p w:rsidR="00CB578C" w:rsidRPr="0034551C" w:rsidRDefault="00CB578C" w:rsidP="0034551C">
            <w:pPr>
              <w:pStyle w:val="ListParagraph"/>
              <w:numPr>
                <w:ilvl w:val="0"/>
                <w:numId w:val="26"/>
              </w:numPr>
              <w:rPr>
                <w:rFonts w:ascii="Arial" w:hAnsi="Arial" w:cs="Arial"/>
                <w:sz w:val="24"/>
                <w:szCs w:val="24"/>
              </w:rPr>
            </w:pPr>
            <w:r w:rsidRPr="0034551C">
              <w:rPr>
                <w:rFonts w:ascii="Arial" w:hAnsi="Arial" w:cs="Arial"/>
                <w:sz w:val="24"/>
                <w:szCs w:val="24"/>
              </w:rPr>
              <w:t>There are peer–support / other opportunities to support staff in the transition towards asset-based working  from more traditional approaches</w:t>
            </w:r>
          </w:p>
        </w:tc>
        <w:tc>
          <w:tcPr>
            <w:tcW w:w="5387" w:type="dxa"/>
            <w:tcBorders>
              <w:bottom w:val="single" w:sz="4" w:space="0" w:color="auto"/>
            </w:tcBorders>
            <w:shd w:val="clear" w:color="auto" w:fill="FFFFFF" w:themeFill="background1"/>
          </w:tcPr>
          <w:p w:rsidR="00CB578C" w:rsidRPr="00F90659" w:rsidRDefault="00CB578C" w:rsidP="00107605">
            <w:pPr>
              <w:pStyle w:val="ListParagraph"/>
              <w:numPr>
                <w:ilvl w:val="0"/>
                <w:numId w:val="26"/>
              </w:numPr>
              <w:rPr>
                <w:rFonts w:ascii="Arial" w:hAnsi="Arial" w:cs="Arial"/>
                <w:sz w:val="24"/>
                <w:szCs w:val="24"/>
              </w:rPr>
            </w:pPr>
            <w:r w:rsidRPr="0034551C">
              <w:rPr>
                <w:rFonts w:ascii="Arial" w:hAnsi="Arial" w:cs="Arial"/>
                <w:sz w:val="24"/>
                <w:szCs w:val="24"/>
              </w:rPr>
              <w:t xml:space="preserve">Staff are skilled at brokerage, networking and facilitation to influence a wide range of partners to adopt a collaborative / asset-based approach </w:t>
            </w:r>
          </w:p>
          <w:p w:rsidR="00CB578C" w:rsidRPr="00F90659" w:rsidRDefault="00CB578C" w:rsidP="00107605">
            <w:pPr>
              <w:pStyle w:val="ListParagraph"/>
              <w:numPr>
                <w:ilvl w:val="0"/>
                <w:numId w:val="26"/>
              </w:numPr>
              <w:rPr>
                <w:rFonts w:ascii="Arial" w:hAnsi="Arial" w:cs="Arial"/>
                <w:sz w:val="24"/>
                <w:szCs w:val="24"/>
              </w:rPr>
            </w:pPr>
            <w:r w:rsidRPr="0034551C">
              <w:rPr>
                <w:rFonts w:ascii="Arial" w:hAnsi="Arial" w:cs="Arial"/>
                <w:sz w:val="24"/>
                <w:szCs w:val="24"/>
              </w:rPr>
              <w:t>Staff are able to demonstrate impact of asset-based working, adopting different methods that lend themselves to subjective outcomes</w:t>
            </w:r>
          </w:p>
          <w:p w:rsidR="00CB578C" w:rsidRPr="0034551C" w:rsidRDefault="00CB578C" w:rsidP="0034551C">
            <w:pPr>
              <w:pStyle w:val="ListParagraph"/>
              <w:numPr>
                <w:ilvl w:val="0"/>
                <w:numId w:val="26"/>
              </w:numPr>
              <w:rPr>
                <w:rFonts w:ascii="Arial" w:hAnsi="Arial" w:cs="Arial"/>
                <w:sz w:val="24"/>
                <w:szCs w:val="24"/>
              </w:rPr>
            </w:pPr>
            <w:r w:rsidRPr="0034551C">
              <w:rPr>
                <w:rFonts w:ascii="Arial" w:hAnsi="Arial" w:cs="Arial"/>
                <w:sz w:val="24"/>
                <w:szCs w:val="24"/>
              </w:rPr>
              <w:t xml:space="preserve">Opportunities for staff to learn and reflect on asset-based approaches in practice  </w:t>
            </w:r>
          </w:p>
          <w:p w:rsidR="00CB578C" w:rsidRPr="0034551C" w:rsidRDefault="00CB578C" w:rsidP="00107605">
            <w:pPr>
              <w:rPr>
                <w:rFonts w:ascii="Arial" w:hAnsi="Arial" w:cs="Arial"/>
                <w:sz w:val="24"/>
                <w:szCs w:val="24"/>
              </w:rPr>
            </w:pPr>
          </w:p>
          <w:p w:rsidR="00CB578C" w:rsidRPr="0034551C" w:rsidRDefault="00CB578C" w:rsidP="00107605">
            <w:pPr>
              <w:rPr>
                <w:rFonts w:ascii="Arial" w:hAnsi="Arial" w:cs="Arial"/>
                <w:sz w:val="24"/>
                <w:szCs w:val="24"/>
              </w:rPr>
            </w:pPr>
          </w:p>
        </w:tc>
        <w:tc>
          <w:tcPr>
            <w:tcW w:w="1559" w:type="dxa"/>
            <w:tcBorders>
              <w:bottom w:val="single" w:sz="4" w:space="0" w:color="auto"/>
            </w:tcBorders>
            <w:shd w:val="clear" w:color="auto" w:fill="FFFFFF" w:themeFill="background1"/>
          </w:tcPr>
          <w:p w:rsidR="00CB578C" w:rsidRPr="00CB578C" w:rsidRDefault="00CB578C" w:rsidP="00107605">
            <w:pPr>
              <w:rPr>
                <w:rFonts w:ascii="Arial" w:hAnsi="Arial" w:cs="Arial"/>
                <w:sz w:val="28"/>
                <w:szCs w:val="28"/>
              </w:rPr>
            </w:pPr>
          </w:p>
        </w:tc>
        <w:tc>
          <w:tcPr>
            <w:tcW w:w="2410" w:type="dxa"/>
            <w:tcBorders>
              <w:bottom w:val="single" w:sz="4" w:space="0" w:color="auto"/>
            </w:tcBorders>
            <w:shd w:val="clear" w:color="auto" w:fill="FFFFFF" w:themeFill="background1"/>
          </w:tcPr>
          <w:p w:rsidR="00CB578C" w:rsidRPr="00CB578C" w:rsidRDefault="00CB578C" w:rsidP="00107605">
            <w:pPr>
              <w:rPr>
                <w:rFonts w:ascii="Arial" w:hAnsi="Arial" w:cs="Arial"/>
                <w:sz w:val="28"/>
                <w:szCs w:val="28"/>
              </w:rPr>
            </w:pPr>
          </w:p>
        </w:tc>
      </w:tr>
    </w:tbl>
    <w:p w:rsidR="00CB578C" w:rsidRDefault="00CB578C" w:rsidP="00CB578C">
      <w:pPr>
        <w:pStyle w:val="ListParagraph"/>
        <w:spacing w:after="0" w:line="240" w:lineRule="auto"/>
        <w:rPr>
          <w:rFonts w:ascii="Arial" w:hAnsi="Arial" w:cs="Arial"/>
          <w:b/>
          <w:sz w:val="32"/>
          <w:szCs w:val="24"/>
        </w:rPr>
      </w:pPr>
    </w:p>
    <w:p w:rsidR="00CB578C" w:rsidRDefault="00CB578C" w:rsidP="00CB578C">
      <w:pPr>
        <w:pStyle w:val="ListParagraph"/>
        <w:spacing w:after="0" w:line="240" w:lineRule="auto"/>
        <w:rPr>
          <w:rFonts w:ascii="Arial" w:hAnsi="Arial" w:cs="Arial"/>
          <w:b/>
          <w:sz w:val="32"/>
          <w:szCs w:val="24"/>
        </w:rPr>
      </w:pPr>
    </w:p>
    <w:p w:rsidR="00CE4E5C" w:rsidRDefault="00CE4E5C" w:rsidP="00F61B12">
      <w:pPr>
        <w:pStyle w:val="Default"/>
        <w:rPr>
          <w:b/>
          <w:bCs/>
          <w:sz w:val="48"/>
          <w:szCs w:val="48"/>
        </w:rPr>
      </w:pPr>
    </w:p>
    <w:p w:rsidR="00F61B12" w:rsidRDefault="00F61B12" w:rsidP="00F61B12">
      <w:pPr>
        <w:pStyle w:val="Default"/>
        <w:rPr>
          <w:b/>
          <w:bCs/>
          <w:sz w:val="48"/>
          <w:szCs w:val="48"/>
        </w:rPr>
      </w:pPr>
      <w:r w:rsidRPr="00F61B12">
        <w:rPr>
          <w:b/>
          <w:bCs/>
          <w:sz w:val="48"/>
          <w:szCs w:val="48"/>
        </w:rPr>
        <w:lastRenderedPageBreak/>
        <w:t xml:space="preserve">Co-Production </w:t>
      </w:r>
      <w:r w:rsidR="00CE4E5C">
        <w:rPr>
          <w:b/>
          <w:bCs/>
          <w:sz w:val="48"/>
          <w:szCs w:val="48"/>
        </w:rPr>
        <w:t>Quality</w:t>
      </w:r>
      <w:r w:rsidRPr="00F61B12">
        <w:rPr>
          <w:b/>
          <w:bCs/>
          <w:sz w:val="48"/>
          <w:szCs w:val="48"/>
        </w:rPr>
        <w:t xml:space="preserve"> Standards </w:t>
      </w:r>
    </w:p>
    <w:p w:rsidR="00F61B12" w:rsidRPr="00F61B12" w:rsidRDefault="00F61B12" w:rsidP="00F61B12">
      <w:pPr>
        <w:pStyle w:val="Default"/>
      </w:pPr>
    </w:p>
    <w:p w:rsidR="00F61B12" w:rsidRDefault="00F61B12" w:rsidP="00F61B12">
      <w:pPr>
        <w:pStyle w:val="Default"/>
        <w:rPr>
          <w:b/>
          <w:bCs/>
          <w:sz w:val="40"/>
          <w:szCs w:val="40"/>
        </w:rPr>
      </w:pPr>
      <w:r w:rsidRPr="00F61B12">
        <w:rPr>
          <w:b/>
          <w:bCs/>
          <w:sz w:val="40"/>
          <w:szCs w:val="40"/>
        </w:rPr>
        <w:t xml:space="preserve">How are we doing? V1.1 </w:t>
      </w:r>
    </w:p>
    <w:p w:rsidR="00F61B12" w:rsidRPr="00F61B12" w:rsidRDefault="00F61B12" w:rsidP="00F61B12">
      <w:pPr>
        <w:pStyle w:val="Default"/>
        <w:rPr>
          <w:sz w:val="40"/>
          <w:szCs w:val="40"/>
        </w:rPr>
      </w:pPr>
    </w:p>
    <w:p w:rsidR="00F61B12" w:rsidRDefault="00F61B12" w:rsidP="00F61B12">
      <w:pPr>
        <w:pStyle w:val="Default"/>
        <w:rPr>
          <w:sz w:val="36"/>
          <w:szCs w:val="36"/>
        </w:rPr>
      </w:pPr>
      <w:r w:rsidRPr="00F61B12">
        <w:rPr>
          <w:sz w:val="36"/>
          <w:szCs w:val="36"/>
        </w:rPr>
        <w:t xml:space="preserve">This checklist provides an opportunity for organisations to review their progress and identify areas for development in line with the co-production </w:t>
      </w:r>
      <w:r w:rsidR="00CE4E5C">
        <w:rPr>
          <w:sz w:val="36"/>
          <w:szCs w:val="36"/>
        </w:rPr>
        <w:t>quality</w:t>
      </w:r>
      <w:r w:rsidRPr="00F61B12">
        <w:rPr>
          <w:sz w:val="36"/>
          <w:szCs w:val="36"/>
        </w:rPr>
        <w:t xml:space="preserve"> standards. It simply aims to support organisations to improve and should be filled in jointly with members, service users and staff. Under each heading are some ideas of what standards should be included in that heading. </w:t>
      </w:r>
    </w:p>
    <w:p w:rsidR="00F61B12" w:rsidRPr="00F61B12" w:rsidRDefault="00F61B12" w:rsidP="00F61B12">
      <w:pPr>
        <w:pStyle w:val="Default"/>
      </w:pPr>
    </w:p>
    <w:p w:rsidR="00F61B12" w:rsidRPr="008458C8" w:rsidRDefault="00F61B12" w:rsidP="00F61B12">
      <w:pPr>
        <w:pStyle w:val="Default"/>
        <w:rPr>
          <w:sz w:val="48"/>
          <w:szCs w:val="48"/>
        </w:rPr>
      </w:pPr>
      <w:r w:rsidRPr="00F61B12">
        <w:rPr>
          <w:b/>
          <w:bCs/>
          <w:sz w:val="48"/>
          <w:szCs w:val="48"/>
        </w:rPr>
        <w:t xml:space="preserve">5. Accessibility </w:t>
      </w:r>
    </w:p>
    <w:p w:rsidR="00F61B12" w:rsidRPr="00F61B12" w:rsidRDefault="00F61B12" w:rsidP="00F61B12">
      <w:pPr>
        <w:pStyle w:val="Default"/>
        <w:rPr>
          <w:sz w:val="36"/>
          <w:szCs w:val="36"/>
        </w:rPr>
      </w:pPr>
      <w:r w:rsidRPr="00F61B12">
        <w:rPr>
          <w:i/>
          <w:iCs/>
          <w:sz w:val="36"/>
          <w:szCs w:val="36"/>
        </w:rPr>
        <w:t xml:space="preserve">Buildings. Technology. Methods used to engage. Language. Gender/culturally/other specific services. Timings. Crèche. </w:t>
      </w:r>
    </w:p>
    <w:p w:rsidR="007C46CF" w:rsidRPr="00F61B12" w:rsidRDefault="00F61B12" w:rsidP="00F61B12">
      <w:pPr>
        <w:spacing w:after="0" w:line="240" w:lineRule="auto"/>
        <w:rPr>
          <w:rFonts w:ascii="Arial" w:hAnsi="Arial" w:cs="Arial"/>
          <w:b/>
          <w:sz w:val="36"/>
          <w:szCs w:val="36"/>
        </w:rPr>
      </w:pPr>
      <w:r w:rsidRPr="00F61B12">
        <w:rPr>
          <w:i/>
          <w:iCs/>
          <w:sz w:val="36"/>
          <w:szCs w:val="36"/>
        </w:rPr>
        <w:t>How do people know?</w:t>
      </w:r>
    </w:p>
    <w:p w:rsidR="007C46CF" w:rsidRDefault="007C46CF" w:rsidP="00CB578C">
      <w:pPr>
        <w:spacing w:after="0" w:line="240" w:lineRule="auto"/>
        <w:rPr>
          <w:rFonts w:ascii="Arial" w:hAnsi="Arial" w:cs="Arial"/>
          <w:b/>
          <w:sz w:val="32"/>
          <w:szCs w:val="24"/>
        </w:rPr>
      </w:pPr>
    </w:p>
    <w:tbl>
      <w:tblPr>
        <w:tblStyle w:val="TableGrid"/>
        <w:tblW w:w="220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58"/>
        <w:gridCol w:w="4950"/>
        <w:gridCol w:w="4950"/>
        <w:gridCol w:w="5310"/>
        <w:gridCol w:w="1980"/>
        <w:gridCol w:w="2520"/>
      </w:tblGrid>
      <w:tr w:rsidR="00F61B12" w:rsidRPr="00301B7D" w:rsidTr="00F61B12">
        <w:trPr>
          <w:trHeight w:val="804"/>
        </w:trPr>
        <w:tc>
          <w:tcPr>
            <w:tcW w:w="2358" w:type="dxa"/>
            <w:shd w:val="clear" w:color="auto" w:fill="EAF1DD" w:themeFill="accent3" w:themeFillTint="33"/>
            <w:vAlign w:val="center"/>
          </w:tcPr>
          <w:p w:rsidR="00F61B12" w:rsidRPr="00301B7D" w:rsidRDefault="00F61B12" w:rsidP="00107605">
            <w:pPr>
              <w:jc w:val="center"/>
              <w:rPr>
                <w:rFonts w:ascii="Arial" w:hAnsi="Arial" w:cs="Arial"/>
                <w:b/>
                <w:sz w:val="36"/>
                <w:szCs w:val="36"/>
              </w:rPr>
            </w:pPr>
            <w:r w:rsidRPr="00301B7D">
              <w:rPr>
                <w:rFonts w:ascii="Arial" w:hAnsi="Arial" w:cs="Arial"/>
                <w:b/>
                <w:sz w:val="36"/>
                <w:szCs w:val="36"/>
              </w:rPr>
              <w:t>Quality indicator</w:t>
            </w:r>
          </w:p>
        </w:tc>
        <w:tc>
          <w:tcPr>
            <w:tcW w:w="4950" w:type="dxa"/>
            <w:tcBorders>
              <w:bottom w:val="single" w:sz="4" w:space="0" w:color="A6A6A6" w:themeColor="background1" w:themeShade="A6"/>
            </w:tcBorders>
            <w:shd w:val="clear" w:color="auto" w:fill="EAF1DD" w:themeFill="accent3" w:themeFillTint="33"/>
          </w:tcPr>
          <w:p w:rsidR="00F61B12" w:rsidRPr="00301B7D" w:rsidRDefault="00F61B12" w:rsidP="00107605">
            <w:pPr>
              <w:jc w:val="center"/>
              <w:rPr>
                <w:rFonts w:ascii="Arial" w:hAnsi="Arial" w:cs="Arial"/>
                <w:b/>
                <w:sz w:val="36"/>
                <w:szCs w:val="36"/>
              </w:rPr>
            </w:pPr>
          </w:p>
          <w:p w:rsidR="00F61B12" w:rsidRPr="00301B7D" w:rsidRDefault="00F61B12" w:rsidP="00107605">
            <w:pPr>
              <w:jc w:val="center"/>
              <w:rPr>
                <w:rFonts w:ascii="Arial" w:hAnsi="Arial" w:cs="Arial"/>
                <w:b/>
                <w:sz w:val="36"/>
                <w:szCs w:val="36"/>
              </w:rPr>
            </w:pPr>
            <w:r w:rsidRPr="00301B7D">
              <w:rPr>
                <w:rFonts w:ascii="Arial" w:hAnsi="Arial" w:cs="Arial"/>
                <w:b/>
                <w:sz w:val="36"/>
                <w:szCs w:val="36"/>
              </w:rPr>
              <w:t>Bronze standard</w:t>
            </w:r>
          </w:p>
          <w:p w:rsidR="00F61B12" w:rsidRPr="00301B7D" w:rsidRDefault="00F61B12" w:rsidP="00107605">
            <w:pPr>
              <w:jc w:val="center"/>
              <w:rPr>
                <w:rFonts w:ascii="Arial" w:hAnsi="Arial" w:cs="Arial"/>
                <w:b/>
                <w:sz w:val="36"/>
                <w:szCs w:val="36"/>
              </w:rPr>
            </w:pPr>
            <w:r w:rsidRPr="00301B7D">
              <w:rPr>
                <w:noProof/>
                <w:sz w:val="36"/>
                <w:szCs w:val="36"/>
                <w:lang w:eastAsia="en-GB"/>
              </w:rPr>
              <w:drawing>
                <wp:inline distT="0" distB="0" distL="0" distR="0" wp14:anchorId="40E9E7B7" wp14:editId="686B2BC6">
                  <wp:extent cx="407848" cy="377512"/>
                  <wp:effectExtent l="0" t="0" r="0" b="3810"/>
                  <wp:docPr id="26" name="Picture 26" descr="Image result for bronz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onze sta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38" t="10390" r="10389" b="16883"/>
                          <a:stretch/>
                        </pic:blipFill>
                        <pic:spPr bwMode="auto">
                          <a:xfrm>
                            <a:off x="0" y="0"/>
                            <a:ext cx="413670" cy="3829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50" w:type="dxa"/>
            <w:tcBorders>
              <w:bottom w:val="single" w:sz="4" w:space="0" w:color="A6A6A6" w:themeColor="background1" w:themeShade="A6"/>
            </w:tcBorders>
            <w:shd w:val="clear" w:color="auto" w:fill="EAF1DD" w:themeFill="accent3" w:themeFillTint="33"/>
          </w:tcPr>
          <w:p w:rsidR="00F61B12" w:rsidRPr="00301B7D" w:rsidRDefault="00F61B12" w:rsidP="00107605">
            <w:pPr>
              <w:jc w:val="center"/>
              <w:rPr>
                <w:rFonts w:ascii="Arial" w:hAnsi="Arial" w:cs="Arial"/>
                <w:sz w:val="36"/>
                <w:szCs w:val="36"/>
              </w:rPr>
            </w:pPr>
            <w:r w:rsidRPr="00301B7D">
              <w:rPr>
                <w:rFonts w:ascii="Arial" w:hAnsi="Arial" w:cs="Arial"/>
                <w:sz w:val="36"/>
                <w:szCs w:val="36"/>
              </w:rPr>
              <w:t>Bronze standard plus</w:t>
            </w:r>
          </w:p>
          <w:p w:rsidR="00F61B12" w:rsidRPr="00301B7D" w:rsidRDefault="00F61B12" w:rsidP="00107605">
            <w:pPr>
              <w:jc w:val="center"/>
              <w:rPr>
                <w:rFonts w:ascii="Arial" w:hAnsi="Arial" w:cs="Arial"/>
                <w:b/>
                <w:sz w:val="36"/>
                <w:szCs w:val="36"/>
              </w:rPr>
            </w:pPr>
            <w:r w:rsidRPr="00301B7D">
              <w:rPr>
                <w:rFonts w:ascii="Arial" w:hAnsi="Arial" w:cs="Arial"/>
                <w:b/>
                <w:sz w:val="36"/>
                <w:szCs w:val="36"/>
              </w:rPr>
              <w:t>Silver standard</w:t>
            </w:r>
          </w:p>
          <w:p w:rsidR="00F61B12" w:rsidRPr="00301B7D" w:rsidRDefault="00F61B12" w:rsidP="00107605">
            <w:pPr>
              <w:jc w:val="center"/>
              <w:rPr>
                <w:rFonts w:ascii="Arial" w:hAnsi="Arial" w:cs="Arial"/>
                <w:b/>
                <w:sz w:val="36"/>
                <w:szCs w:val="36"/>
              </w:rPr>
            </w:pPr>
            <w:r w:rsidRPr="00301B7D">
              <w:rPr>
                <w:noProof/>
                <w:sz w:val="36"/>
                <w:szCs w:val="36"/>
                <w:lang w:eastAsia="en-GB"/>
              </w:rPr>
              <w:drawing>
                <wp:inline distT="0" distB="0" distL="0" distR="0" wp14:anchorId="727B3207" wp14:editId="7B3B3458">
                  <wp:extent cx="370357" cy="377811"/>
                  <wp:effectExtent l="0" t="0" r="0" b="3810"/>
                  <wp:docPr id="27" name="Picture 27" descr="Image result for silve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ilver sta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9379"/>
                          <a:stretch/>
                        </pic:blipFill>
                        <pic:spPr bwMode="auto">
                          <a:xfrm>
                            <a:off x="0" y="0"/>
                            <a:ext cx="378660" cy="3862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10" w:type="dxa"/>
            <w:tcBorders>
              <w:bottom w:val="single" w:sz="4" w:space="0" w:color="A6A6A6" w:themeColor="background1" w:themeShade="A6"/>
            </w:tcBorders>
            <w:shd w:val="clear" w:color="auto" w:fill="EAF1DD" w:themeFill="accent3" w:themeFillTint="33"/>
          </w:tcPr>
          <w:p w:rsidR="00F61B12" w:rsidRPr="00301B7D" w:rsidRDefault="00F61B12" w:rsidP="00107605">
            <w:pPr>
              <w:jc w:val="center"/>
              <w:rPr>
                <w:rFonts w:ascii="Arial" w:hAnsi="Arial" w:cs="Arial"/>
                <w:sz w:val="36"/>
                <w:szCs w:val="36"/>
              </w:rPr>
            </w:pPr>
            <w:r w:rsidRPr="00301B7D">
              <w:rPr>
                <w:rFonts w:ascii="Arial" w:hAnsi="Arial" w:cs="Arial"/>
                <w:sz w:val="36"/>
                <w:szCs w:val="36"/>
              </w:rPr>
              <w:t>Bronze and silver standard plus</w:t>
            </w:r>
          </w:p>
          <w:p w:rsidR="00F61B12" w:rsidRPr="00301B7D" w:rsidRDefault="00F61B12" w:rsidP="00107605">
            <w:pPr>
              <w:jc w:val="center"/>
              <w:rPr>
                <w:rFonts w:ascii="Arial" w:hAnsi="Arial" w:cs="Arial"/>
                <w:b/>
                <w:sz w:val="36"/>
                <w:szCs w:val="36"/>
              </w:rPr>
            </w:pPr>
            <w:r w:rsidRPr="00301B7D">
              <w:rPr>
                <w:rFonts w:ascii="Arial" w:hAnsi="Arial" w:cs="Arial"/>
                <w:b/>
                <w:sz w:val="36"/>
                <w:szCs w:val="36"/>
              </w:rPr>
              <w:t>Gold standard</w:t>
            </w:r>
          </w:p>
          <w:p w:rsidR="00F61B12" w:rsidRPr="00301B7D" w:rsidRDefault="00F61B12" w:rsidP="00107605">
            <w:pPr>
              <w:jc w:val="center"/>
              <w:rPr>
                <w:rFonts w:ascii="Arial" w:hAnsi="Arial" w:cs="Arial"/>
                <w:b/>
                <w:sz w:val="36"/>
                <w:szCs w:val="36"/>
              </w:rPr>
            </w:pPr>
            <w:r w:rsidRPr="00301B7D">
              <w:rPr>
                <w:noProof/>
                <w:sz w:val="36"/>
                <w:szCs w:val="36"/>
                <w:lang w:eastAsia="en-GB"/>
              </w:rPr>
              <w:drawing>
                <wp:inline distT="0" distB="0" distL="0" distR="0" wp14:anchorId="29541346" wp14:editId="19742F49">
                  <wp:extent cx="395021" cy="395021"/>
                  <wp:effectExtent l="0" t="0" r="5080" b="5080"/>
                  <wp:docPr id="28" name="Picture 28" descr="Image result for gold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old st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472" cy="398472"/>
                          </a:xfrm>
                          <a:prstGeom prst="rect">
                            <a:avLst/>
                          </a:prstGeom>
                          <a:noFill/>
                          <a:ln>
                            <a:noFill/>
                          </a:ln>
                        </pic:spPr>
                      </pic:pic>
                    </a:graphicData>
                  </a:graphic>
                </wp:inline>
              </w:drawing>
            </w:r>
          </w:p>
        </w:tc>
        <w:tc>
          <w:tcPr>
            <w:tcW w:w="1980" w:type="dxa"/>
            <w:tcBorders>
              <w:bottom w:val="single" w:sz="4" w:space="0" w:color="A6A6A6" w:themeColor="background1" w:themeShade="A6"/>
            </w:tcBorders>
            <w:shd w:val="clear" w:color="auto" w:fill="EAF1DD" w:themeFill="accent3" w:themeFillTint="33"/>
            <w:vAlign w:val="center"/>
          </w:tcPr>
          <w:p w:rsidR="00F61B12" w:rsidRPr="001C1344" w:rsidRDefault="00F61B12" w:rsidP="00107605">
            <w:pPr>
              <w:jc w:val="center"/>
              <w:rPr>
                <w:rFonts w:ascii="Arial" w:hAnsi="Arial" w:cs="Arial"/>
                <w:b/>
                <w:sz w:val="24"/>
                <w:szCs w:val="24"/>
              </w:rPr>
            </w:pPr>
            <w:r w:rsidRPr="001C1344">
              <w:rPr>
                <w:rFonts w:ascii="Arial" w:hAnsi="Arial" w:cs="Arial"/>
                <w:b/>
                <w:sz w:val="24"/>
                <w:szCs w:val="24"/>
              </w:rPr>
              <w:t>Standard achieved</w:t>
            </w:r>
          </w:p>
        </w:tc>
        <w:tc>
          <w:tcPr>
            <w:tcW w:w="2520" w:type="dxa"/>
            <w:tcBorders>
              <w:bottom w:val="single" w:sz="4" w:space="0" w:color="A6A6A6" w:themeColor="background1" w:themeShade="A6"/>
            </w:tcBorders>
            <w:shd w:val="clear" w:color="auto" w:fill="EAF1DD" w:themeFill="accent3" w:themeFillTint="33"/>
            <w:vAlign w:val="center"/>
          </w:tcPr>
          <w:p w:rsidR="00F61B12" w:rsidRPr="001C1344" w:rsidRDefault="00F61B12" w:rsidP="00107605">
            <w:pPr>
              <w:jc w:val="center"/>
              <w:rPr>
                <w:rFonts w:ascii="Arial" w:hAnsi="Arial" w:cs="Arial"/>
                <w:b/>
                <w:sz w:val="32"/>
                <w:szCs w:val="32"/>
              </w:rPr>
            </w:pPr>
            <w:r w:rsidRPr="001C1344">
              <w:rPr>
                <w:rFonts w:ascii="Arial" w:hAnsi="Arial" w:cs="Arial"/>
                <w:b/>
                <w:sz w:val="32"/>
                <w:szCs w:val="32"/>
              </w:rPr>
              <w:t xml:space="preserve">Examples/ Comments/ Areas to improve </w:t>
            </w:r>
          </w:p>
        </w:tc>
      </w:tr>
      <w:tr w:rsidR="00F61B12" w:rsidRPr="0034551C" w:rsidTr="00F61B12">
        <w:trPr>
          <w:trHeight w:val="1019"/>
        </w:trPr>
        <w:tc>
          <w:tcPr>
            <w:tcW w:w="2358" w:type="dxa"/>
            <w:tcBorders>
              <w:bottom w:val="single" w:sz="4" w:space="0" w:color="auto"/>
            </w:tcBorders>
            <w:shd w:val="clear" w:color="auto" w:fill="EAF1DD" w:themeFill="accent3" w:themeFillTint="33"/>
          </w:tcPr>
          <w:p w:rsidR="00F61B12" w:rsidRPr="00273EB9" w:rsidRDefault="00273EB9" w:rsidP="00107605">
            <w:pPr>
              <w:pStyle w:val="Default"/>
              <w:rPr>
                <w:b/>
                <w:i/>
              </w:rPr>
            </w:pPr>
            <w:r w:rsidRPr="00273EB9">
              <w:rPr>
                <w:b/>
                <w:i/>
              </w:rPr>
              <w:t xml:space="preserve">Flexible and Adaptive </w:t>
            </w:r>
          </w:p>
        </w:tc>
        <w:tc>
          <w:tcPr>
            <w:tcW w:w="4950" w:type="dxa"/>
            <w:tcBorders>
              <w:bottom w:val="single" w:sz="4" w:space="0" w:color="auto"/>
            </w:tcBorders>
            <w:shd w:val="clear" w:color="auto" w:fill="FFFFFF" w:themeFill="background1"/>
          </w:tcPr>
          <w:p w:rsidR="00F61B12" w:rsidRDefault="00F61B12" w:rsidP="00F61B12">
            <w:pPr>
              <w:pStyle w:val="ListParagraph"/>
              <w:numPr>
                <w:ilvl w:val="0"/>
                <w:numId w:val="27"/>
              </w:numPr>
              <w:rPr>
                <w:rFonts w:ascii="Arial" w:hAnsi="Arial" w:cs="Arial"/>
                <w:sz w:val="24"/>
                <w:szCs w:val="24"/>
              </w:rPr>
            </w:pPr>
            <w:r w:rsidRPr="00F61B12">
              <w:rPr>
                <w:rFonts w:ascii="Arial" w:hAnsi="Arial" w:cs="Arial"/>
                <w:sz w:val="24"/>
                <w:szCs w:val="24"/>
              </w:rPr>
              <w:t>Individuals are able to get involved regardl</w:t>
            </w:r>
            <w:r>
              <w:rPr>
                <w:rFonts w:ascii="Arial" w:hAnsi="Arial" w:cs="Arial"/>
                <w:sz w:val="24"/>
                <w:szCs w:val="24"/>
              </w:rPr>
              <w:t>ess of personal circumstances.</w:t>
            </w:r>
          </w:p>
          <w:p w:rsidR="00F61B12" w:rsidRDefault="00F61B12" w:rsidP="00F61B12">
            <w:pPr>
              <w:pStyle w:val="ListParagraph"/>
              <w:numPr>
                <w:ilvl w:val="0"/>
                <w:numId w:val="27"/>
              </w:numPr>
              <w:rPr>
                <w:rFonts w:ascii="Arial" w:hAnsi="Arial" w:cs="Arial"/>
                <w:sz w:val="24"/>
                <w:szCs w:val="24"/>
              </w:rPr>
            </w:pPr>
            <w:r w:rsidRPr="00F61B12">
              <w:rPr>
                <w:rFonts w:ascii="Arial" w:hAnsi="Arial" w:cs="Arial"/>
                <w:sz w:val="24"/>
                <w:szCs w:val="24"/>
              </w:rPr>
              <w:t>Reasonable provision is made to accommodate any</w:t>
            </w:r>
            <w:r>
              <w:rPr>
                <w:rFonts w:ascii="Arial" w:hAnsi="Arial" w:cs="Arial"/>
                <w:sz w:val="24"/>
                <w:szCs w:val="24"/>
              </w:rPr>
              <w:t>one who wants to be involved.</w:t>
            </w:r>
          </w:p>
          <w:p w:rsidR="00F61B12" w:rsidRPr="00F61B12" w:rsidRDefault="00F61B12" w:rsidP="00F61B12">
            <w:pPr>
              <w:pStyle w:val="ListParagraph"/>
              <w:numPr>
                <w:ilvl w:val="0"/>
                <w:numId w:val="27"/>
              </w:numPr>
              <w:rPr>
                <w:rFonts w:ascii="Arial" w:hAnsi="Arial" w:cs="Arial"/>
                <w:sz w:val="24"/>
                <w:szCs w:val="24"/>
              </w:rPr>
            </w:pPr>
            <w:r w:rsidRPr="00F61B12">
              <w:rPr>
                <w:rFonts w:ascii="Arial" w:hAnsi="Arial" w:cs="Arial"/>
                <w:sz w:val="24"/>
                <w:szCs w:val="24"/>
              </w:rPr>
              <w:t xml:space="preserve">People are told of the various options that are available. </w:t>
            </w:r>
          </w:p>
        </w:tc>
        <w:tc>
          <w:tcPr>
            <w:tcW w:w="4950" w:type="dxa"/>
            <w:tcBorders>
              <w:bottom w:val="single" w:sz="4" w:space="0" w:color="auto"/>
            </w:tcBorders>
            <w:shd w:val="clear" w:color="auto" w:fill="FFFFFF" w:themeFill="background1"/>
          </w:tcPr>
          <w:p w:rsidR="00F61B12" w:rsidRDefault="00F61B12" w:rsidP="00F61B12">
            <w:pPr>
              <w:pStyle w:val="ListParagraph"/>
              <w:numPr>
                <w:ilvl w:val="0"/>
                <w:numId w:val="27"/>
              </w:numPr>
              <w:rPr>
                <w:rFonts w:ascii="Arial" w:hAnsi="Arial" w:cs="Arial"/>
                <w:sz w:val="24"/>
                <w:szCs w:val="24"/>
              </w:rPr>
            </w:pPr>
            <w:r w:rsidRPr="00F61B12">
              <w:rPr>
                <w:rFonts w:ascii="Arial" w:hAnsi="Arial" w:cs="Arial"/>
                <w:sz w:val="24"/>
                <w:szCs w:val="24"/>
              </w:rPr>
              <w:t xml:space="preserve">Arrangements are made together to </w:t>
            </w:r>
            <w:r>
              <w:rPr>
                <w:rFonts w:ascii="Arial" w:hAnsi="Arial" w:cs="Arial"/>
                <w:sz w:val="24"/>
                <w:szCs w:val="24"/>
              </w:rPr>
              <w:t>what suits both parties best.</w:t>
            </w:r>
          </w:p>
          <w:p w:rsidR="00F61B12" w:rsidRDefault="00F61B12" w:rsidP="00F61B12">
            <w:pPr>
              <w:pStyle w:val="ListParagraph"/>
              <w:numPr>
                <w:ilvl w:val="0"/>
                <w:numId w:val="27"/>
              </w:numPr>
              <w:rPr>
                <w:rFonts w:ascii="Arial" w:hAnsi="Arial" w:cs="Arial"/>
                <w:sz w:val="24"/>
                <w:szCs w:val="24"/>
              </w:rPr>
            </w:pPr>
            <w:r w:rsidRPr="00F61B12">
              <w:rPr>
                <w:rFonts w:ascii="Arial" w:hAnsi="Arial" w:cs="Arial"/>
                <w:sz w:val="24"/>
                <w:szCs w:val="24"/>
              </w:rPr>
              <w:t>Location and times take into considera</w:t>
            </w:r>
            <w:r>
              <w:rPr>
                <w:rFonts w:ascii="Arial" w:hAnsi="Arial" w:cs="Arial"/>
                <w:sz w:val="24"/>
                <w:szCs w:val="24"/>
              </w:rPr>
              <w:t>tion those who are attending.</w:t>
            </w:r>
          </w:p>
          <w:p w:rsidR="00F61B12" w:rsidRDefault="00F61B12" w:rsidP="00F61B12">
            <w:pPr>
              <w:pStyle w:val="ListParagraph"/>
              <w:numPr>
                <w:ilvl w:val="0"/>
                <w:numId w:val="27"/>
              </w:numPr>
              <w:rPr>
                <w:rFonts w:ascii="Arial" w:hAnsi="Arial" w:cs="Arial"/>
                <w:sz w:val="24"/>
                <w:szCs w:val="24"/>
              </w:rPr>
            </w:pPr>
            <w:r w:rsidRPr="00F61B12">
              <w:rPr>
                <w:rFonts w:ascii="Arial" w:hAnsi="Arial" w:cs="Arial"/>
                <w:sz w:val="24"/>
                <w:szCs w:val="24"/>
              </w:rPr>
              <w:t>Out of pocket expenses are</w:t>
            </w:r>
            <w:r>
              <w:rPr>
                <w:rFonts w:ascii="Arial" w:hAnsi="Arial" w:cs="Arial"/>
                <w:sz w:val="24"/>
                <w:szCs w:val="24"/>
              </w:rPr>
              <w:t xml:space="preserve"> covered by the organisation.</w:t>
            </w:r>
          </w:p>
          <w:p w:rsidR="00F61B12" w:rsidRPr="00F61B12" w:rsidRDefault="00F61B12" w:rsidP="00F61B12">
            <w:pPr>
              <w:pStyle w:val="ListParagraph"/>
              <w:numPr>
                <w:ilvl w:val="0"/>
                <w:numId w:val="27"/>
              </w:numPr>
              <w:rPr>
                <w:rFonts w:ascii="Arial" w:hAnsi="Arial" w:cs="Arial"/>
                <w:sz w:val="24"/>
                <w:szCs w:val="24"/>
              </w:rPr>
            </w:pPr>
            <w:r w:rsidRPr="00F61B12">
              <w:rPr>
                <w:rFonts w:ascii="Arial" w:hAnsi="Arial" w:cs="Arial"/>
                <w:sz w:val="24"/>
                <w:szCs w:val="24"/>
              </w:rPr>
              <w:t xml:space="preserve">Efforts are made to rotate provision to different locations and times. </w:t>
            </w:r>
          </w:p>
        </w:tc>
        <w:tc>
          <w:tcPr>
            <w:tcW w:w="5310" w:type="dxa"/>
            <w:tcBorders>
              <w:bottom w:val="single" w:sz="4" w:space="0" w:color="auto"/>
            </w:tcBorders>
            <w:shd w:val="clear" w:color="auto" w:fill="FFFFFF" w:themeFill="background1"/>
          </w:tcPr>
          <w:p w:rsidR="00F61B12" w:rsidRDefault="00F61B12" w:rsidP="00F61B12">
            <w:pPr>
              <w:pStyle w:val="ListParagraph"/>
              <w:numPr>
                <w:ilvl w:val="0"/>
                <w:numId w:val="27"/>
              </w:numPr>
              <w:rPr>
                <w:rFonts w:ascii="Arial" w:hAnsi="Arial" w:cs="Arial"/>
                <w:sz w:val="24"/>
                <w:szCs w:val="24"/>
              </w:rPr>
            </w:pPr>
            <w:r w:rsidRPr="00F61B12">
              <w:rPr>
                <w:rFonts w:ascii="Arial" w:hAnsi="Arial" w:cs="Arial"/>
                <w:sz w:val="24"/>
                <w:szCs w:val="24"/>
              </w:rPr>
              <w:t>Arrangements and suppliers are sourced organically, working with service user</w:t>
            </w:r>
            <w:r>
              <w:rPr>
                <w:rFonts w:ascii="Arial" w:hAnsi="Arial" w:cs="Arial"/>
                <w:sz w:val="24"/>
                <w:szCs w:val="24"/>
              </w:rPr>
              <w:t>s to find the best provision.</w:t>
            </w:r>
          </w:p>
          <w:p w:rsidR="00F61B12" w:rsidRPr="00F61B12" w:rsidRDefault="00F61B12" w:rsidP="00F61B12">
            <w:pPr>
              <w:pStyle w:val="ListParagraph"/>
              <w:numPr>
                <w:ilvl w:val="0"/>
                <w:numId w:val="27"/>
              </w:numPr>
              <w:rPr>
                <w:rFonts w:ascii="Arial" w:hAnsi="Arial" w:cs="Arial"/>
                <w:sz w:val="24"/>
                <w:szCs w:val="24"/>
              </w:rPr>
            </w:pPr>
            <w:r w:rsidRPr="00F61B12">
              <w:rPr>
                <w:rFonts w:ascii="Arial" w:hAnsi="Arial" w:cs="Arial"/>
                <w:sz w:val="24"/>
                <w:szCs w:val="24"/>
              </w:rPr>
              <w:t>All times, locations and demographics are considered wholly when planning meetings/events etc. (e.g. all ages need to be taken into account).</w:t>
            </w:r>
          </w:p>
        </w:tc>
        <w:tc>
          <w:tcPr>
            <w:tcW w:w="1980" w:type="dxa"/>
            <w:tcBorders>
              <w:bottom w:val="single" w:sz="4" w:space="0" w:color="auto"/>
            </w:tcBorders>
            <w:shd w:val="clear" w:color="auto" w:fill="FFFFFF" w:themeFill="background1"/>
          </w:tcPr>
          <w:p w:rsidR="00F61B12" w:rsidRPr="004F0B38" w:rsidRDefault="00F61B12" w:rsidP="00107605">
            <w:pPr>
              <w:pStyle w:val="ListParagraph"/>
              <w:ind w:left="170"/>
              <w:rPr>
                <w:rFonts w:ascii="Arial" w:hAnsi="Arial" w:cs="Arial"/>
                <w:sz w:val="24"/>
                <w:szCs w:val="24"/>
              </w:rPr>
            </w:pPr>
          </w:p>
        </w:tc>
        <w:tc>
          <w:tcPr>
            <w:tcW w:w="2520" w:type="dxa"/>
            <w:tcBorders>
              <w:bottom w:val="single" w:sz="4" w:space="0" w:color="auto"/>
            </w:tcBorders>
            <w:shd w:val="clear" w:color="auto" w:fill="FFFFFF" w:themeFill="background1"/>
          </w:tcPr>
          <w:p w:rsidR="00F61B12" w:rsidRPr="004F0B38" w:rsidRDefault="00F61B12" w:rsidP="00107605">
            <w:pPr>
              <w:pStyle w:val="ListParagraph"/>
              <w:ind w:left="170"/>
              <w:rPr>
                <w:rFonts w:ascii="Arial" w:hAnsi="Arial" w:cs="Arial"/>
                <w:sz w:val="24"/>
                <w:szCs w:val="24"/>
              </w:rPr>
            </w:pPr>
          </w:p>
        </w:tc>
      </w:tr>
      <w:tr w:rsidR="00F61B12" w:rsidRPr="0034551C" w:rsidTr="00F61B12">
        <w:trPr>
          <w:trHeight w:val="350"/>
        </w:trPr>
        <w:tc>
          <w:tcPr>
            <w:tcW w:w="2358" w:type="dxa"/>
            <w:tcBorders>
              <w:bottom w:val="single" w:sz="4" w:space="0" w:color="auto"/>
            </w:tcBorders>
            <w:shd w:val="clear" w:color="auto" w:fill="EAF1DD" w:themeFill="accent3" w:themeFillTint="33"/>
          </w:tcPr>
          <w:p w:rsidR="00F61B12" w:rsidRPr="00CB578C" w:rsidRDefault="00273EB9" w:rsidP="00107605">
            <w:pPr>
              <w:rPr>
                <w:rFonts w:ascii="Arial" w:hAnsi="Arial" w:cs="Arial"/>
                <w:b/>
                <w:i/>
                <w:sz w:val="28"/>
                <w:szCs w:val="28"/>
              </w:rPr>
            </w:pPr>
            <w:r>
              <w:rPr>
                <w:rFonts w:ascii="Arial" w:hAnsi="Arial" w:cs="Arial"/>
                <w:b/>
                <w:i/>
                <w:sz w:val="28"/>
                <w:szCs w:val="28"/>
              </w:rPr>
              <w:t xml:space="preserve">Language </w:t>
            </w:r>
            <w:r w:rsidR="00F61B12" w:rsidRPr="00CB578C">
              <w:rPr>
                <w:rFonts w:ascii="Arial" w:hAnsi="Arial" w:cs="Arial"/>
                <w:b/>
                <w:i/>
                <w:sz w:val="28"/>
                <w:szCs w:val="28"/>
              </w:rPr>
              <w:t xml:space="preserve"> </w:t>
            </w:r>
          </w:p>
        </w:tc>
        <w:tc>
          <w:tcPr>
            <w:tcW w:w="4950" w:type="dxa"/>
            <w:tcBorders>
              <w:bottom w:val="single" w:sz="4" w:space="0" w:color="auto"/>
            </w:tcBorders>
            <w:shd w:val="clear" w:color="auto" w:fill="FFFFFF" w:themeFill="background1"/>
          </w:tcPr>
          <w:p w:rsidR="00F61B12" w:rsidRDefault="00F61B12" w:rsidP="00F61B12">
            <w:pPr>
              <w:pStyle w:val="ListParagraph"/>
              <w:numPr>
                <w:ilvl w:val="0"/>
                <w:numId w:val="28"/>
              </w:numPr>
              <w:rPr>
                <w:rFonts w:ascii="Arial" w:hAnsi="Arial" w:cs="Arial"/>
                <w:sz w:val="24"/>
                <w:szCs w:val="24"/>
              </w:rPr>
            </w:pPr>
            <w:r w:rsidRPr="00F61B12">
              <w:rPr>
                <w:rFonts w:ascii="Arial" w:hAnsi="Arial" w:cs="Arial"/>
                <w:sz w:val="24"/>
                <w:szCs w:val="24"/>
              </w:rPr>
              <w:t>A translator/interpreter is avai</w:t>
            </w:r>
            <w:r>
              <w:rPr>
                <w:rFonts w:ascii="Arial" w:hAnsi="Arial" w:cs="Arial"/>
                <w:sz w:val="24"/>
                <w:szCs w:val="24"/>
              </w:rPr>
              <w:t xml:space="preserve">lable on request when needed. </w:t>
            </w:r>
          </w:p>
          <w:p w:rsidR="00F61B12" w:rsidRPr="00F61B12" w:rsidRDefault="00F61B12" w:rsidP="00F61B12">
            <w:pPr>
              <w:pStyle w:val="ListParagraph"/>
              <w:numPr>
                <w:ilvl w:val="0"/>
                <w:numId w:val="28"/>
              </w:numPr>
              <w:rPr>
                <w:rFonts w:ascii="Arial" w:hAnsi="Arial" w:cs="Arial"/>
                <w:sz w:val="24"/>
                <w:szCs w:val="24"/>
              </w:rPr>
            </w:pPr>
            <w:r w:rsidRPr="00F61B12">
              <w:rPr>
                <w:rFonts w:ascii="Arial" w:hAnsi="Arial" w:cs="Arial"/>
                <w:sz w:val="24"/>
                <w:szCs w:val="24"/>
              </w:rPr>
              <w:t xml:space="preserve">Documentation can be translated as needed. </w:t>
            </w:r>
          </w:p>
        </w:tc>
        <w:tc>
          <w:tcPr>
            <w:tcW w:w="4950" w:type="dxa"/>
            <w:tcBorders>
              <w:bottom w:val="single" w:sz="4" w:space="0" w:color="auto"/>
            </w:tcBorders>
            <w:shd w:val="clear" w:color="auto" w:fill="FFFFFF" w:themeFill="background1"/>
          </w:tcPr>
          <w:p w:rsidR="00F61B12" w:rsidRDefault="00F61B12" w:rsidP="00F61B12">
            <w:pPr>
              <w:pStyle w:val="ListParagraph"/>
              <w:numPr>
                <w:ilvl w:val="0"/>
                <w:numId w:val="26"/>
              </w:numPr>
              <w:rPr>
                <w:rFonts w:ascii="Arial" w:hAnsi="Arial" w:cs="Arial"/>
                <w:sz w:val="24"/>
                <w:szCs w:val="24"/>
              </w:rPr>
            </w:pPr>
            <w:r w:rsidRPr="00F61B12">
              <w:rPr>
                <w:rFonts w:ascii="Arial" w:hAnsi="Arial" w:cs="Arial"/>
                <w:sz w:val="24"/>
                <w:szCs w:val="24"/>
              </w:rPr>
              <w:t>Translators/interpreters are pre-booked for me</w:t>
            </w:r>
            <w:r>
              <w:rPr>
                <w:rFonts w:ascii="Arial" w:hAnsi="Arial" w:cs="Arial"/>
                <w:sz w:val="24"/>
                <w:szCs w:val="24"/>
              </w:rPr>
              <w:t>etings and events in advance.</w:t>
            </w:r>
          </w:p>
          <w:p w:rsidR="00273EB9" w:rsidRDefault="00F61B12" w:rsidP="00F61B12">
            <w:pPr>
              <w:pStyle w:val="ListParagraph"/>
              <w:numPr>
                <w:ilvl w:val="0"/>
                <w:numId w:val="26"/>
              </w:numPr>
              <w:rPr>
                <w:rFonts w:ascii="Arial" w:hAnsi="Arial" w:cs="Arial"/>
                <w:sz w:val="24"/>
                <w:szCs w:val="24"/>
              </w:rPr>
            </w:pPr>
            <w:r>
              <w:rPr>
                <w:rFonts w:ascii="Arial" w:hAnsi="Arial" w:cs="Arial"/>
                <w:sz w:val="24"/>
                <w:szCs w:val="24"/>
              </w:rPr>
              <w:t>O</w:t>
            </w:r>
            <w:r w:rsidRPr="00F61B12">
              <w:rPr>
                <w:rFonts w:ascii="Arial" w:hAnsi="Arial" w:cs="Arial"/>
                <w:sz w:val="24"/>
                <w:szCs w:val="24"/>
              </w:rPr>
              <w:t xml:space="preserve">rganisations work with communities to </w:t>
            </w:r>
            <w:r w:rsidR="00273EB9">
              <w:rPr>
                <w:rFonts w:ascii="Arial" w:hAnsi="Arial" w:cs="Arial"/>
                <w:sz w:val="24"/>
                <w:szCs w:val="24"/>
              </w:rPr>
              <w:t>identify language needs/gaps.</w:t>
            </w:r>
          </w:p>
          <w:p w:rsidR="00F61B12" w:rsidRPr="0034551C" w:rsidRDefault="00F61B12" w:rsidP="00273EB9">
            <w:pPr>
              <w:pStyle w:val="ListParagraph"/>
              <w:numPr>
                <w:ilvl w:val="0"/>
                <w:numId w:val="26"/>
              </w:numPr>
              <w:rPr>
                <w:rFonts w:ascii="Arial" w:hAnsi="Arial" w:cs="Arial"/>
                <w:sz w:val="24"/>
                <w:szCs w:val="24"/>
              </w:rPr>
            </w:pPr>
            <w:r w:rsidRPr="00F61B12">
              <w:rPr>
                <w:rFonts w:ascii="Arial" w:hAnsi="Arial" w:cs="Arial"/>
                <w:sz w:val="24"/>
                <w:szCs w:val="24"/>
              </w:rPr>
              <w:t xml:space="preserve">People volunteering and employed may bring ability to speak different languages. </w:t>
            </w:r>
          </w:p>
        </w:tc>
        <w:tc>
          <w:tcPr>
            <w:tcW w:w="5310" w:type="dxa"/>
            <w:tcBorders>
              <w:bottom w:val="single" w:sz="4" w:space="0" w:color="auto"/>
            </w:tcBorders>
            <w:shd w:val="clear" w:color="auto" w:fill="FFFFFF" w:themeFill="background1"/>
          </w:tcPr>
          <w:p w:rsidR="00273EB9" w:rsidRDefault="00273EB9" w:rsidP="00273EB9">
            <w:pPr>
              <w:pStyle w:val="ListParagraph"/>
              <w:numPr>
                <w:ilvl w:val="0"/>
                <w:numId w:val="26"/>
              </w:numPr>
              <w:rPr>
                <w:rFonts w:ascii="Arial" w:hAnsi="Arial" w:cs="Arial"/>
                <w:sz w:val="24"/>
                <w:szCs w:val="24"/>
              </w:rPr>
            </w:pPr>
            <w:r w:rsidRPr="00273EB9">
              <w:rPr>
                <w:rFonts w:ascii="Arial" w:hAnsi="Arial" w:cs="Arial"/>
                <w:sz w:val="24"/>
                <w:szCs w:val="24"/>
              </w:rPr>
              <w:t xml:space="preserve">Co-developed website and co-produced materials are available in a variety of languages and are easily accessed. </w:t>
            </w:r>
          </w:p>
          <w:p w:rsidR="00273EB9" w:rsidRDefault="00273EB9" w:rsidP="00273EB9">
            <w:pPr>
              <w:pStyle w:val="ListParagraph"/>
              <w:numPr>
                <w:ilvl w:val="0"/>
                <w:numId w:val="26"/>
              </w:numPr>
              <w:rPr>
                <w:rFonts w:ascii="Arial" w:hAnsi="Arial" w:cs="Arial"/>
                <w:sz w:val="24"/>
                <w:szCs w:val="24"/>
              </w:rPr>
            </w:pPr>
            <w:r w:rsidRPr="00273EB9">
              <w:rPr>
                <w:rFonts w:ascii="Arial" w:hAnsi="Arial" w:cs="Arial"/>
                <w:sz w:val="24"/>
                <w:szCs w:val="24"/>
              </w:rPr>
              <w:t xml:space="preserve">Members of communities work with organisations to develop best means of communicating with wider community </w:t>
            </w:r>
          </w:p>
          <w:p w:rsidR="00F61B12" w:rsidRDefault="00273EB9" w:rsidP="00273EB9">
            <w:pPr>
              <w:pStyle w:val="ListParagraph"/>
              <w:numPr>
                <w:ilvl w:val="0"/>
                <w:numId w:val="26"/>
              </w:numPr>
              <w:rPr>
                <w:rFonts w:ascii="Arial" w:hAnsi="Arial" w:cs="Arial"/>
                <w:sz w:val="24"/>
                <w:szCs w:val="24"/>
              </w:rPr>
            </w:pPr>
            <w:r w:rsidRPr="00273EB9">
              <w:rPr>
                <w:rFonts w:ascii="Arial" w:hAnsi="Arial" w:cs="Arial"/>
                <w:sz w:val="24"/>
                <w:szCs w:val="24"/>
              </w:rPr>
              <w:t>Additional funding is available to outsource for languages not readily available.</w:t>
            </w:r>
          </w:p>
          <w:p w:rsidR="00F90659" w:rsidRPr="00273EB9" w:rsidRDefault="00F90659" w:rsidP="00956629">
            <w:pPr>
              <w:pStyle w:val="ListParagraph"/>
              <w:ind w:left="360"/>
              <w:rPr>
                <w:rFonts w:ascii="Arial" w:hAnsi="Arial" w:cs="Arial"/>
                <w:sz w:val="24"/>
                <w:szCs w:val="24"/>
              </w:rPr>
            </w:pPr>
          </w:p>
        </w:tc>
        <w:tc>
          <w:tcPr>
            <w:tcW w:w="1980" w:type="dxa"/>
            <w:tcBorders>
              <w:bottom w:val="single" w:sz="4" w:space="0" w:color="auto"/>
            </w:tcBorders>
            <w:shd w:val="clear" w:color="auto" w:fill="FFFFFF" w:themeFill="background1"/>
          </w:tcPr>
          <w:p w:rsidR="00F61B12" w:rsidRPr="004F0B38" w:rsidRDefault="00F61B12" w:rsidP="00107605">
            <w:pPr>
              <w:pStyle w:val="ListParagraph"/>
              <w:ind w:left="170"/>
              <w:rPr>
                <w:rFonts w:ascii="Arial" w:hAnsi="Arial" w:cs="Arial"/>
                <w:sz w:val="24"/>
                <w:szCs w:val="24"/>
              </w:rPr>
            </w:pPr>
          </w:p>
        </w:tc>
        <w:tc>
          <w:tcPr>
            <w:tcW w:w="2520" w:type="dxa"/>
            <w:tcBorders>
              <w:bottom w:val="single" w:sz="4" w:space="0" w:color="auto"/>
            </w:tcBorders>
            <w:shd w:val="clear" w:color="auto" w:fill="FFFFFF" w:themeFill="background1"/>
          </w:tcPr>
          <w:p w:rsidR="00F61B12" w:rsidRPr="004F0B38" w:rsidRDefault="00F61B12" w:rsidP="00107605">
            <w:pPr>
              <w:pStyle w:val="ListParagraph"/>
              <w:ind w:left="170"/>
              <w:rPr>
                <w:rFonts w:ascii="Arial" w:hAnsi="Arial" w:cs="Arial"/>
                <w:sz w:val="24"/>
                <w:szCs w:val="24"/>
              </w:rPr>
            </w:pPr>
          </w:p>
        </w:tc>
      </w:tr>
      <w:tr w:rsidR="00F61B12" w:rsidRPr="0034551C" w:rsidTr="00F61B12">
        <w:trPr>
          <w:trHeight w:val="350"/>
        </w:trPr>
        <w:tc>
          <w:tcPr>
            <w:tcW w:w="2358" w:type="dxa"/>
            <w:tcBorders>
              <w:bottom w:val="single" w:sz="4" w:space="0" w:color="auto"/>
            </w:tcBorders>
            <w:shd w:val="clear" w:color="auto" w:fill="EAF1DD" w:themeFill="accent3" w:themeFillTint="33"/>
          </w:tcPr>
          <w:p w:rsidR="00F61B12" w:rsidRPr="00CB578C" w:rsidRDefault="00273EB9" w:rsidP="00107605">
            <w:pPr>
              <w:rPr>
                <w:rFonts w:ascii="Arial" w:hAnsi="Arial" w:cs="Arial"/>
                <w:b/>
                <w:i/>
                <w:sz w:val="28"/>
                <w:szCs w:val="28"/>
              </w:rPr>
            </w:pPr>
            <w:r>
              <w:rPr>
                <w:rFonts w:ascii="Arial" w:hAnsi="Arial" w:cs="Arial"/>
                <w:b/>
                <w:i/>
                <w:sz w:val="28"/>
                <w:szCs w:val="28"/>
              </w:rPr>
              <w:t xml:space="preserve">Information provision </w:t>
            </w:r>
          </w:p>
        </w:tc>
        <w:tc>
          <w:tcPr>
            <w:tcW w:w="4950" w:type="dxa"/>
            <w:tcBorders>
              <w:bottom w:val="single" w:sz="4" w:space="0" w:color="auto"/>
            </w:tcBorders>
            <w:shd w:val="clear" w:color="auto" w:fill="FFFFFF" w:themeFill="background1"/>
          </w:tcPr>
          <w:p w:rsidR="00273EB9" w:rsidRDefault="00273EB9" w:rsidP="00273EB9">
            <w:pPr>
              <w:pStyle w:val="ListParagraph"/>
              <w:numPr>
                <w:ilvl w:val="0"/>
                <w:numId w:val="26"/>
              </w:numPr>
              <w:rPr>
                <w:rFonts w:ascii="Arial" w:hAnsi="Arial" w:cs="Arial"/>
                <w:sz w:val="24"/>
                <w:szCs w:val="24"/>
              </w:rPr>
            </w:pPr>
            <w:r w:rsidRPr="00273EB9">
              <w:rPr>
                <w:rFonts w:ascii="Arial" w:hAnsi="Arial" w:cs="Arial"/>
                <w:sz w:val="24"/>
                <w:szCs w:val="24"/>
              </w:rPr>
              <w:t>Information is available in a variety of formats to cater for different n</w:t>
            </w:r>
            <w:r>
              <w:rPr>
                <w:rFonts w:ascii="Arial" w:hAnsi="Arial" w:cs="Arial"/>
                <w:sz w:val="24"/>
                <w:szCs w:val="24"/>
              </w:rPr>
              <w:t xml:space="preserve">eeds (physical, digital etc.) </w:t>
            </w:r>
          </w:p>
          <w:p w:rsidR="00273EB9" w:rsidRDefault="00273EB9" w:rsidP="00273EB9">
            <w:pPr>
              <w:pStyle w:val="ListParagraph"/>
              <w:numPr>
                <w:ilvl w:val="0"/>
                <w:numId w:val="26"/>
              </w:numPr>
              <w:rPr>
                <w:rFonts w:ascii="Arial" w:hAnsi="Arial" w:cs="Arial"/>
                <w:sz w:val="24"/>
                <w:szCs w:val="24"/>
              </w:rPr>
            </w:pPr>
            <w:r w:rsidRPr="00273EB9">
              <w:rPr>
                <w:rFonts w:ascii="Arial" w:hAnsi="Arial" w:cs="Arial"/>
                <w:sz w:val="24"/>
                <w:szCs w:val="24"/>
              </w:rPr>
              <w:t xml:space="preserve">Further options made available by working with people to identify gaps. </w:t>
            </w:r>
          </w:p>
          <w:p w:rsidR="00273EB9" w:rsidRDefault="00273EB9" w:rsidP="00273EB9">
            <w:pPr>
              <w:pStyle w:val="ListParagraph"/>
              <w:numPr>
                <w:ilvl w:val="0"/>
                <w:numId w:val="26"/>
              </w:numPr>
              <w:rPr>
                <w:rFonts w:ascii="Arial" w:hAnsi="Arial" w:cs="Arial"/>
                <w:sz w:val="24"/>
                <w:szCs w:val="24"/>
              </w:rPr>
            </w:pPr>
            <w:r w:rsidRPr="00273EB9">
              <w:rPr>
                <w:rFonts w:ascii="Arial" w:hAnsi="Arial" w:cs="Arial"/>
                <w:sz w:val="24"/>
                <w:szCs w:val="24"/>
              </w:rPr>
              <w:t xml:space="preserve">Large print, audio, braille etc. available on request. </w:t>
            </w:r>
          </w:p>
          <w:p w:rsidR="00273EB9" w:rsidRDefault="00273EB9" w:rsidP="00273EB9">
            <w:pPr>
              <w:pStyle w:val="ListParagraph"/>
              <w:numPr>
                <w:ilvl w:val="0"/>
                <w:numId w:val="26"/>
              </w:numPr>
              <w:rPr>
                <w:rFonts w:ascii="Arial" w:hAnsi="Arial" w:cs="Arial"/>
                <w:sz w:val="24"/>
                <w:szCs w:val="24"/>
              </w:rPr>
            </w:pPr>
            <w:r w:rsidRPr="00273EB9">
              <w:rPr>
                <w:rFonts w:ascii="Arial" w:hAnsi="Arial" w:cs="Arial"/>
                <w:sz w:val="24"/>
                <w:szCs w:val="24"/>
              </w:rPr>
              <w:t xml:space="preserve">Staff know to enquire what needs people have to enable them to effectively attend. </w:t>
            </w:r>
          </w:p>
          <w:p w:rsidR="00273EB9" w:rsidRDefault="00273EB9" w:rsidP="00273EB9">
            <w:pPr>
              <w:pStyle w:val="ListParagraph"/>
              <w:numPr>
                <w:ilvl w:val="0"/>
                <w:numId w:val="26"/>
              </w:numPr>
              <w:rPr>
                <w:rFonts w:ascii="Arial" w:hAnsi="Arial" w:cs="Arial"/>
                <w:sz w:val="24"/>
                <w:szCs w:val="24"/>
              </w:rPr>
            </w:pPr>
            <w:r w:rsidRPr="00273EB9">
              <w:rPr>
                <w:rFonts w:ascii="Arial" w:hAnsi="Arial" w:cs="Arial"/>
                <w:sz w:val="24"/>
                <w:szCs w:val="24"/>
              </w:rPr>
              <w:t xml:space="preserve">People are communicated to with all the accurate and important information in a </w:t>
            </w:r>
            <w:r w:rsidRPr="00273EB9">
              <w:rPr>
                <w:rFonts w:ascii="Arial" w:hAnsi="Arial" w:cs="Arial"/>
                <w:sz w:val="24"/>
                <w:szCs w:val="24"/>
              </w:rPr>
              <w:lastRenderedPageBreak/>
              <w:t xml:space="preserve">way that that person can understand. </w:t>
            </w:r>
          </w:p>
          <w:p w:rsidR="00F61B12" w:rsidRDefault="00273EB9" w:rsidP="00273EB9">
            <w:pPr>
              <w:pStyle w:val="ListParagraph"/>
              <w:numPr>
                <w:ilvl w:val="0"/>
                <w:numId w:val="26"/>
              </w:numPr>
              <w:rPr>
                <w:rFonts w:ascii="Arial" w:hAnsi="Arial" w:cs="Arial"/>
                <w:sz w:val="24"/>
                <w:szCs w:val="24"/>
              </w:rPr>
            </w:pPr>
            <w:r w:rsidRPr="00273EB9">
              <w:rPr>
                <w:rFonts w:ascii="Arial" w:hAnsi="Arial" w:cs="Arial"/>
                <w:sz w:val="24"/>
                <w:szCs w:val="24"/>
              </w:rPr>
              <w:t>Staff will check to make sure</w:t>
            </w:r>
            <w:r>
              <w:rPr>
                <w:rFonts w:ascii="Arial" w:hAnsi="Arial" w:cs="Arial"/>
                <w:sz w:val="24"/>
                <w:szCs w:val="24"/>
              </w:rPr>
              <w:t xml:space="preserve"> information is understood.</w:t>
            </w:r>
          </w:p>
          <w:p w:rsidR="00F90659" w:rsidRPr="00273EB9" w:rsidRDefault="00F90659" w:rsidP="00273EB9">
            <w:pPr>
              <w:pStyle w:val="ListParagraph"/>
              <w:numPr>
                <w:ilvl w:val="0"/>
                <w:numId w:val="26"/>
              </w:numPr>
              <w:rPr>
                <w:rFonts w:ascii="Arial" w:hAnsi="Arial" w:cs="Arial"/>
                <w:sz w:val="24"/>
                <w:szCs w:val="24"/>
              </w:rPr>
            </w:pPr>
          </w:p>
        </w:tc>
        <w:tc>
          <w:tcPr>
            <w:tcW w:w="4950" w:type="dxa"/>
            <w:tcBorders>
              <w:bottom w:val="single" w:sz="4" w:space="0" w:color="auto"/>
            </w:tcBorders>
            <w:shd w:val="clear" w:color="auto" w:fill="FFFFFF" w:themeFill="background1"/>
          </w:tcPr>
          <w:p w:rsidR="00273EB9" w:rsidRDefault="00273EB9" w:rsidP="00273EB9">
            <w:pPr>
              <w:pStyle w:val="ListParagraph"/>
              <w:numPr>
                <w:ilvl w:val="0"/>
                <w:numId w:val="26"/>
              </w:numPr>
              <w:rPr>
                <w:rFonts w:ascii="Arial" w:hAnsi="Arial" w:cs="Arial"/>
                <w:sz w:val="24"/>
                <w:szCs w:val="24"/>
              </w:rPr>
            </w:pPr>
            <w:r w:rsidRPr="00273EB9">
              <w:rPr>
                <w:rFonts w:ascii="Arial" w:hAnsi="Arial" w:cs="Arial"/>
                <w:sz w:val="24"/>
                <w:szCs w:val="24"/>
              </w:rPr>
              <w:lastRenderedPageBreak/>
              <w:t xml:space="preserve">Marketing and promotional materials are available in different languages. </w:t>
            </w:r>
          </w:p>
          <w:p w:rsidR="00273EB9" w:rsidRDefault="00273EB9" w:rsidP="00273EB9">
            <w:pPr>
              <w:pStyle w:val="ListParagraph"/>
              <w:numPr>
                <w:ilvl w:val="0"/>
                <w:numId w:val="26"/>
              </w:numPr>
              <w:rPr>
                <w:rFonts w:ascii="Arial" w:hAnsi="Arial" w:cs="Arial"/>
                <w:sz w:val="24"/>
                <w:szCs w:val="24"/>
              </w:rPr>
            </w:pPr>
            <w:r w:rsidRPr="00273EB9">
              <w:rPr>
                <w:rFonts w:ascii="Arial" w:hAnsi="Arial" w:cs="Arial"/>
                <w:sz w:val="24"/>
                <w:szCs w:val="24"/>
              </w:rPr>
              <w:t xml:space="preserve">Information is provided beyond the standard ways (social media, streaming, videos etc.). </w:t>
            </w:r>
          </w:p>
          <w:p w:rsidR="00273EB9" w:rsidRDefault="00273EB9" w:rsidP="00273EB9">
            <w:pPr>
              <w:pStyle w:val="ListParagraph"/>
              <w:numPr>
                <w:ilvl w:val="0"/>
                <w:numId w:val="26"/>
              </w:numPr>
              <w:rPr>
                <w:rFonts w:ascii="Arial" w:hAnsi="Arial" w:cs="Arial"/>
                <w:sz w:val="24"/>
                <w:szCs w:val="24"/>
              </w:rPr>
            </w:pPr>
            <w:r>
              <w:rPr>
                <w:rFonts w:ascii="Arial" w:hAnsi="Arial" w:cs="Arial"/>
                <w:sz w:val="24"/>
                <w:szCs w:val="24"/>
              </w:rPr>
              <w:t>P</w:t>
            </w:r>
            <w:r w:rsidRPr="00273EB9">
              <w:rPr>
                <w:rFonts w:ascii="Arial" w:hAnsi="Arial" w:cs="Arial"/>
                <w:sz w:val="24"/>
                <w:szCs w:val="24"/>
              </w:rPr>
              <w:t xml:space="preserve">eople are communicated with well in advance. </w:t>
            </w:r>
          </w:p>
          <w:p w:rsidR="00F61B12" w:rsidRPr="0034551C" w:rsidRDefault="00273EB9" w:rsidP="00273EB9">
            <w:pPr>
              <w:pStyle w:val="ListParagraph"/>
              <w:numPr>
                <w:ilvl w:val="0"/>
                <w:numId w:val="26"/>
              </w:numPr>
              <w:rPr>
                <w:rFonts w:ascii="Arial" w:hAnsi="Arial" w:cs="Arial"/>
                <w:sz w:val="24"/>
                <w:szCs w:val="24"/>
              </w:rPr>
            </w:pPr>
            <w:r w:rsidRPr="00273EB9">
              <w:rPr>
                <w:rFonts w:ascii="Arial" w:hAnsi="Arial" w:cs="Arial"/>
                <w:sz w:val="24"/>
                <w:szCs w:val="24"/>
              </w:rPr>
              <w:t>Provision is made to engage with people who might be ‘isolated’ or from harder to reach communities.</w:t>
            </w:r>
          </w:p>
        </w:tc>
        <w:tc>
          <w:tcPr>
            <w:tcW w:w="5310" w:type="dxa"/>
            <w:tcBorders>
              <w:bottom w:val="single" w:sz="4" w:space="0" w:color="auto"/>
            </w:tcBorders>
            <w:shd w:val="clear" w:color="auto" w:fill="FFFFFF" w:themeFill="background1"/>
          </w:tcPr>
          <w:p w:rsidR="00273EB9" w:rsidRDefault="00273EB9" w:rsidP="00273EB9">
            <w:pPr>
              <w:pStyle w:val="ListParagraph"/>
              <w:numPr>
                <w:ilvl w:val="0"/>
                <w:numId w:val="26"/>
              </w:numPr>
              <w:rPr>
                <w:rFonts w:ascii="Arial" w:hAnsi="Arial" w:cs="Arial"/>
                <w:sz w:val="24"/>
                <w:szCs w:val="24"/>
              </w:rPr>
            </w:pPr>
            <w:r w:rsidRPr="00273EB9">
              <w:rPr>
                <w:rFonts w:ascii="Arial" w:hAnsi="Arial" w:cs="Arial"/>
                <w:sz w:val="24"/>
                <w:szCs w:val="24"/>
              </w:rPr>
              <w:t>Regular communications are tailored t</w:t>
            </w:r>
            <w:r>
              <w:rPr>
                <w:rFonts w:ascii="Arial" w:hAnsi="Arial" w:cs="Arial"/>
                <w:sz w:val="24"/>
                <w:szCs w:val="24"/>
              </w:rPr>
              <w:t>o a person’s native language.</w:t>
            </w:r>
          </w:p>
          <w:p w:rsidR="00273EB9" w:rsidRDefault="00273EB9" w:rsidP="00273EB9">
            <w:pPr>
              <w:pStyle w:val="ListParagraph"/>
              <w:numPr>
                <w:ilvl w:val="0"/>
                <w:numId w:val="26"/>
              </w:numPr>
              <w:rPr>
                <w:rFonts w:ascii="Arial" w:hAnsi="Arial" w:cs="Arial"/>
                <w:sz w:val="24"/>
                <w:szCs w:val="24"/>
              </w:rPr>
            </w:pPr>
            <w:r w:rsidRPr="00273EB9">
              <w:rPr>
                <w:rFonts w:ascii="Arial" w:hAnsi="Arial" w:cs="Arial"/>
                <w:sz w:val="24"/>
                <w:szCs w:val="24"/>
              </w:rPr>
              <w:t>Information is provided, working collaboratively to identify the</w:t>
            </w:r>
            <w:r>
              <w:rPr>
                <w:rFonts w:ascii="Arial" w:hAnsi="Arial" w:cs="Arial"/>
                <w:sz w:val="24"/>
                <w:szCs w:val="24"/>
              </w:rPr>
              <w:t xml:space="preserve"> most effective way to do so. </w:t>
            </w:r>
          </w:p>
          <w:p w:rsidR="00F61B12" w:rsidRPr="00273EB9" w:rsidRDefault="00273EB9" w:rsidP="00273EB9">
            <w:pPr>
              <w:pStyle w:val="ListParagraph"/>
              <w:numPr>
                <w:ilvl w:val="0"/>
                <w:numId w:val="26"/>
              </w:numPr>
              <w:rPr>
                <w:rFonts w:ascii="Arial" w:hAnsi="Arial" w:cs="Arial"/>
                <w:sz w:val="24"/>
                <w:szCs w:val="24"/>
              </w:rPr>
            </w:pPr>
            <w:r w:rsidRPr="00273EB9">
              <w:rPr>
                <w:rFonts w:ascii="Arial" w:hAnsi="Arial" w:cs="Arial"/>
                <w:sz w:val="24"/>
                <w:szCs w:val="24"/>
              </w:rPr>
              <w:t>Technology is used to allow better information sharing (skype, conference calls etc.).</w:t>
            </w:r>
          </w:p>
        </w:tc>
        <w:tc>
          <w:tcPr>
            <w:tcW w:w="1980" w:type="dxa"/>
            <w:tcBorders>
              <w:bottom w:val="single" w:sz="4" w:space="0" w:color="auto"/>
            </w:tcBorders>
            <w:shd w:val="clear" w:color="auto" w:fill="FFFFFF" w:themeFill="background1"/>
          </w:tcPr>
          <w:p w:rsidR="00F61B12" w:rsidRPr="004F0B38" w:rsidRDefault="00F61B12" w:rsidP="00107605">
            <w:pPr>
              <w:pStyle w:val="ListParagraph"/>
              <w:ind w:left="170"/>
              <w:rPr>
                <w:rFonts w:ascii="Arial" w:hAnsi="Arial" w:cs="Arial"/>
                <w:sz w:val="24"/>
                <w:szCs w:val="24"/>
              </w:rPr>
            </w:pPr>
          </w:p>
        </w:tc>
        <w:tc>
          <w:tcPr>
            <w:tcW w:w="2520" w:type="dxa"/>
            <w:tcBorders>
              <w:bottom w:val="single" w:sz="4" w:space="0" w:color="auto"/>
            </w:tcBorders>
            <w:shd w:val="clear" w:color="auto" w:fill="FFFFFF" w:themeFill="background1"/>
          </w:tcPr>
          <w:p w:rsidR="00F61B12" w:rsidRPr="004F0B38" w:rsidRDefault="00F61B12" w:rsidP="00107605">
            <w:pPr>
              <w:pStyle w:val="ListParagraph"/>
              <w:ind w:left="170"/>
              <w:rPr>
                <w:rFonts w:ascii="Arial" w:hAnsi="Arial" w:cs="Arial"/>
                <w:sz w:val="24"/>
                <w:szCs w:val="24"/>
              </w:rPr>
            </w:pPr>
          </w:p>
        </w:tc>
      </w:tr>
      <w:tr w:rsidR="00273EB9" w:rsidRPr="0034551C" w:rsidTr="00273EB9">
        <w:trPr>
          <w:trHeight w:val="350"/>
        </w:trPr>
        <w:tc>
          <w:tcPr>
            <w:tcW w:w="2358" w:type="dxa"/>
            <w:shd w:val="clear" w:color="auto" w:fill="EAF1DD" w:themeFill="accent3" w:themeFillTint="33"/>
          </w:tcPr>
          <w:p w:rsidR="00273EB9" w:rsidRDefault="00273EB9" w:rsidP="00107605">
            <w:pPr>
              <w:rPr>
                <w:rFonts w:ascii="Arial" w:hAnsi="Arial" w:cs="Arial"/>
                <w:b/>
                <w:i/>
                <w:sz w:val="28"/>
                <w:szCs w:val="28"/>
              </w:rPr>
            </w:pPr>
            <w:r>
              <w:rPr>
                <w:rFonts w:ascii="Arial" w:hAnsi="Arial" w:cs="Arial"/>
                <w:b/>
                <w:i/>
                <w:sz w:val="28"/>
                <w:szCs w:val="28"/>
              </w:rPr>
              <w:lastRenderedPageBreak/>
              <w:t xml:space="preserve">Engaging </w:t>
            </w:r>
          </w:p>
          <w:p w:rsidR="00273EB9" w:rsidRPr="00CB578C" w:rsidRDefault="00273EB9" w:rsidP="00107605">
            <w:pPr>
              <w:rPr>
                <w:rFonts w:ascii="Arial" w:hAnsi="Arial" w:cs="Arial"/>
                <w:b/>
                <w:i/>
                <w:sz w:val="28"/>
                <w:szCs w:val="28"/>
              </w:rPr>
            </w:pPr>
          </w:p>
        </w:tc>
        <w:tc>
          <w:tcPr>
            <w:tcW w:w="4950" w:type="dxa"/>
            <w:shd w:val="clear" w:color="auto" w:fill="FFFFFF" w:themeFill="background1"/>
          </w:tcPr>
          <w:p w:rsidR="00273EB9" w:rsidRDefault="00273EB9" w:rsidP="00273EB9">
            <w:pPr>
              <w:pStyle w:val="Default"/>
              <w:numPr>
                <w:ilvl w:val="0"/>
                <w:numId w:val="29"/>
              </w:numPr>
              <w:rPr>
                <w:szCs w:val="20"/>
              </w:rPr>
            </w:pPr>
            <w:r w:rsidRPr="00273EB9">
              <w:rPr>
                <w:szCs w:val="20"/>
              </w:rPr>
              <w:t xml:space="preserve">People are made to feel welcome. </w:t>
            </w:r>
          </w:p>
          <w:p w:rsidR="00273EB9" w:rsidRDefault="00273EB9" w:rsidP="00273EB9">
            <w:pPr>
              <w:pStyle w:val="Default"/>
              <w:numPr>
                <w:ilvl w:val="0"/>
                <w:numId w:val="29"/>
              </w:numPr>
              <w:rPr>
                <w:szCs w:val="20"/>
              </w:rPr>
            </w:pPr>
            <w:r w:rsidRPr="00273EB9">
              <w:rPr>
                <w:szCs w:val="20"/>
              </w:rPr>
              <w:t>People’s views and opinions are treated fairly and equ</w:t>
            </w:r>
            <w:r>
              <w:rPr>
                <w:szCs w:val="20"/>
              </w:rPr>
              <w:t xml:space="preserve">ally and that they have value. </w:t>
            </w:r>
          </w:p>
          <w:p w:rsidR="00273EB9" w:rsidRDefault="00273EB9" w:rsidP="00273EB9">
            <w:pPr>
              <w:pStyle w:val="Default"/>
              <w:numPr>
                <w:ilvl w:val="0"/>
                <w:numId w:val="29"/>
              </w:numPr>
              <w:rPr>
                <w:szCs w:val="20"/>
              </w:rPr>
            </w:pPr>
            <w:r w:rsidRPr="00273EB9">
              <w:rPr>
                <w:szCs w:val="20"/>
              </w:rPr>
              <w:t>People are supported a</w:t>
            </w:r>
            <w:r>
              <w:rPr>
                <w:szCs w:val="20"/>
              </w:rPr>
              <w:t xml:space="preserve">nd encouraged to get involved. </w:t>
            </w:r>
          </w:p>
          <w:p w:rsidR="00273EB9" w:rsidRPr="00273EB9" w:rsidRDefault="00273EB9" w:rsidP="00273EB9">
            <w:pPr>
              <w:pStyle w:val="Default"/>
              <w:numPr>
                <w:ilvl w:val="0"/>
                <w:numId w:val="29"/>
              </w:numPr>
              <w:rPr>
                <w:szCs w:val="20"/>
              </w:rPr>
            </w:pPr>
            <w:r w:rsidRPr="00273EB9">
              <w:rPr>
                <w:szCs w:val="20"/>
              </w:rPr>
              <w:t xml:space="preserve">People are not left feeling stressed/overwhelmed by getting involved. They are supported throughout and are helped if they are struggling. </w:t>
            </w:r>
          </w:p>
          <w:p w:rsidR="00273EB9" w:rsidRPr="00273EB9" w:rsidRDefault="00273EB9">
            <w:pPr>
              <w:pStyle w:val="Default"/>
              <w:rPr>
                <w:szCs w:val="20"/>
              </w:rPr>
            </w:pPr>
          </w:p>
        </w:tc>
        <w:tc>
          <w:tcPr>
            <w:tcW w:w="4950" w:type="dxa"/>
            <w:shd w:val="clear" w:color="auto" w:fill="FFFFFF" w:themeFill="background1"/>
          </w:tcPr>
          <w:p w:rsidR="00273EB9" w:rsidRDefault="00273EB9" w:rsidP="00273EB9">
            <w:pPr>
              <w:pStyle w:val="Default"/>
              <w:numPr>
                <w:ilvl w:val="0"/>
                <w:numId w:val="29"/>
              </w:numPr>
              <w:rPr>
                <w:szCs w:val="20"/>
              </w:rPr>
            </w:pPr>
            <w:r w:rsidRPr="00273EB9">
              <w:rPr>
                <w:szCs w:val="20"/>
              </w:rPr>
              <w:t xml:space="preserve">People are provided with refreshments and meals (time dependent). </w:t>
            </w:r>
          </w:p>
          <w:p w:rsidR="00273EB9" w:rsidRDefault="00273EB9" w:rsidP="00273EB9">
            <w:pPr>
              <w:pStyle w:val="Default"/>
              <w:numPr>
                <w:ilvl w:val="0"/>
                <w:numId w:val="29"/>
              </w:numPr>
              <w:rPr>
                <w:szCs w:val="20"/>
              </w:rPr>
            </w:pPr>
            <w:r w:rsidRPr="00273EB9">
              <w:rPr>
                <w:szCs w:val="20"/>
              </w:rPr>
              <w:t>People ar</w:t>
            </w:r>
            <w:r>
              <w:rPr>
                <w:szCs w:val="20"/>
              </w:rPr>
              <w:t xml:space="preserve">e paid out of pocket expenses. </w:t>
            </w:r>
          </w:p>
          <w:p w:rsidR="00273EB9" w:rsidRDefault="00273EB9" w:rsidP="00273EB9">
            <w:pPr>
              <w:pStyle w:val="Default"/>
              <w:numPr>
                <w:ilvl w:val="0"/>
                <w:numId w:val="29"/>
              </w:numPr>
              <w:rPr>
                <w:szCs w:val="20"/>
              </w:rPr>
            </w:pPr>
            <w:r w:rsidRPr="00273EB9">
              <w:rPr>
                <w:szCs w:val="20"/>
              </w:rPr>
              <w:t>People can still provide input, even if they are u</w:t>
            </w:r>
            <w:r>
              <w:rPr>
                <w:szCs w:val="20"/>
              </w:rPr>
              <w:t xml:space="preserve">nable to contribute in person. </w:t>
            </w:r>
          </w:p>
          <w:p w:rsidR="00273EB9" w:rsidRDefault="00273EB9" w:rsidP="00273EB9">
            <w:pPr>
              <w:pStyle w:val="Default"/>
              <w:numPr>
                <w:ilvl w:val="0"/>
                <w:numId w:val="29"/>
              </w:numPr>
              <w:rPr>
                <w:szCs w:val="20"/>
              </w:rPr>
            </w:pPr>
            <w:r w:rsidRPr="00273EB9">
              <w:rPr>
                <w:szCs w:val="20"/>
              </w:rPr>
              <w:t xml:space="preserve">Methods of engagement vary to </w:t>
            </w:r>
            <w:r>
              <w:rPr>
                <w:szCs w:val="20"/>
              </w:rPr>
              <w:t xml:space="preserve">suit needs of target audience. </w:t>
            </w:r>
          </w:p>
          <w:p w:rsidR="00273EB9" w:rsidRPr="00273EB9" w:rsidRDefault="00273EB9" w:rsidP="00273EB9">
            <w:pPr>
              <w:pStyle w:val="Default"/>
              <w:numPr>
                <w:ilvl w:val="0"/>
                <w:numId w:val="29"/>
              </w:numPr>
              <w:rPr>
                <w:szCs w:val="20"/>
              </w:rPr>
            </w:pPr>
            <w:r w:rsidRPr="00273EB9">
              <w:rPr>
                <w:szCs w:val="20"/>
              </w:rPr>
              <w:t xml:space="preserve">Service users/patients can attend focus groups/different venues to express feedback. </w:t>
            </w:r>
          </w:p>
          <w:p w:rsidR="00273EB9" w:rsidRPr="00273EB9" w:rsidRDefault="00273EB9">
            <w:pPr>
              <w:pStyle w:val="Default"/>
              <w:rPr>
                <w:szCs w:val="20"/>
              </w:rPr>
            </w:pPr>
          </w:p>
        </w:tc>
        <w:tc>
          <w:tcPr>
            <w:tcW w:w="5310" w:type="dxa"/>
            <w:shd w:val="clear" w:color="auto" w:fill="FFFFFF" w:themeFill="background1"/>
          </w:tcPr>
          <w:p w:rsidR="00273EB9" w:rsidRDefault="00273EB9" w:rsidP="00273EB9">
            <w:pPr>
              <w:pStyle w:val="Default"/>
              <w:numPr>
                <w:ilvl w:val="0"/>
                <w:numId w:val="29"/>
              </w:numPr>
              <w:rPr>
                <w:szCs w:val="20"/>
              </w:rPr>
            </w:pPr>
            <w:r w:rsidRPr="00273EB9">
              <w:rPr>
                <w:szCs w:val="20"/>
              </w:rPr>
              <w:t xml:space="preserve">Alternative methods to allow people to contribute </w:t>
            </w:r>
            <w:r>
              <w:rPr>
                <w:szCs w:val="20"/>
              </w:rPr>
              <w:t>are used (live streaming etc.).</w:t>
            </w:r>
          </w:p>
          <w:p w:rsidR="00273EB9" w:rsidRDefault="00273EB9" w:rsidP="00273EB9">
            <w:pPr>
              <w:pStyle w:val="Default"/>
              <w:numPr>
                <w:ilvl w:val="0"/>
                <w:numId w:val="29"/>
              </w:numPr>
              <w:rPr>
                <w:szCs w:val="20"/>
              </w:rPr>
            </w:pPr>
            <w:r w:rsidRPr="00273EB9">
              <w:rPr>
                <w:szCs w:val="20"/>
              </w:rPr>
              <w:t>There are no barrie</w:t>
            </w:r>
            <w:r>
              <w:rPr>
                <w:szCs w:val="20"/>
              </w:rPr>
              <w:t xml:space="preserve">rs to people getting involved. </w:t>
            </w:r>
          </w:p>
          <w:p w:rsidR="00273EB9" w:rsidRPr="00273EB9" w:rsidRDefault="00273EB9" w:rsidP="00273EB9">
            <w:pPr>
              <w:pStyle w:val="Default"/>
              <w:numPr>
                <w:ilvl w:val="0"/>
                <w:numId w:val="29"/>
              </w:numPr>
              <w:rPr>
                <w:szCs w:val="20"/>
              </w:rPr>
            </w:pPr>
            <w:r w:rsidRPr="00273EB9">
              <w:rPr>
                <w:szCs w:val="20"/>
              </w:rPr>
              <w:t xml:space="preserve">People are paid for their time to be involved (where applicable). </w:t>
            </w:r>
          </w:p>
          <w:p w:rsidR="00273EB9" w:rsidRPr="00273EB9" w:rsidRDefault="00273EB9">
            <w:pPr>
              <w:pStyle w:val="Default"/>
              <w:rPr>
                <w:szCs w:val="20"/>
              </w:rPr>
            </w:pPr>
          </w:p>
        </w:tc>
        <w:tc>
          <w:tcPr>
            <w:tcW w:w="1980" w:type="dxa"/>
            <w:shd w:val="clear" w:color="auto" w:fill="FFFFFF" w:themeFill="background1"/>
          </w:tcPr>
          <w:p w:rsidR="00273EB9" w:rsidRPr="004F0B38" w:rsidRDefault="00273EB9" w:rsidP="00107605">
            <w:pPr>
              <w:pStyle w:val="ListParagraph"/>
              <w:ind w:left="170"/>
              <w:rPr>
                <w:rFonts w:ascii="Arial" w:hAnsi="Arial" w:cs="Arial"/>
                <w:sz w:val="24"/>
                <w:szCs w:val="24"/>
              </w:rPr>
            </w:pPr>
          </w:p>
        </w:tc>
        <w:tc>
          <w:tcPr>
            <w:tcW w:w="2520" w:type="dxa"/>
            <w:shd w:val="clear" w:color="auto" w:fill="FFFFFF" w:themeFill="background1"/>
          </w:tcPr>
          <w:p w:rsidR="00273EB9" w:rsidRPr="004F0B38" w:rsidRDefault="00273EB9" w:rsidP="00107605">
            <w:pPr>
              <w:pStyle w:val="ListParagraph"/>
              <w:ind w:left="170"/>
              <w:rPr>
                <w:rFonts w:ascii="Arial" w:hAnsi="Arial" w:cs="Arial"/>
                <w:sz w:val="24"/>
                <w:szCs w:val="24"/>
              </w:rPr>
            </w:pPr>
          </w:p>
        </w:tc>
      </w:tr>
      <w:tr w:rsidR="00273EB9" w:rsidRPr="0034551C" w:rsidTr="00F61B12">
        <w:trPr>
          <w:trHeight w:val="350"/>
        </w:trPr>
        <w:tc>
          <w:tcPr>
            <w:tcW w:w="2358" w:type="dxa"/>
            <w:tcBorders>
              <w:bottom w:val="single" w:sz="4" w:space="0" w:color="auto"/>
            </w:tcBorders>
            <w:shd w:val="clear" w:color="auto" w:fill="EAF1DD" w:themeFill="accent3" w:themeFillTint="33"/>
          </w:tcPr>
          <w:p w:rsidR="00273EB9" w:rsidRDefault="00273EB9" w:rsidP="00107605">
            <w:pPr>
              <w:rPr>
                <w:rFonts w:ascii="Arial" w:hAnsi="Arial" w:cs="Arial"/>
                <w:b/>
                <w:i/>
                <w:sz w:val="28"/>
                <w:szCs w:val="28"/>
              </w:rPr>
            </w:pPr>
            <w:r>
              <w:rPr>
                <w:rFonts w:ascii="Arial" w:hAnsi="Arial" w:cs="Arial"/>
                <w:b/>
                <w:i/>
                <w:sz w:val="28"/>
                <w:szCs w:val="28"/>
              </w:rPr>
              <w:t xml:space="preserve">Physical Access </w:t>
            </w:r>
          </w:p>
        </w:tc>
        <w:tc>
          <w:tcPr>
            <w:tcW w:w="4950" w:type="dxa"/>
            <w:tcBorders>
              <w:bottom w:val="single" w:sz="4" w:space="0" w:color="auto"/>
            </w:tcBorders>
            <w:shd w:val="clear" w:color="auto" w:fill="FFFFFF" w:themeFill="background1"/>
          </w:tcPr>
          <w:p w:rsidR="00273EB9" w:rsidRDefault="00273EB9" w:rsidP="00273EB9">
            <w:pPr>
              <w:pStyle w:val="Default"/>
              <w:numPr>
                <w:ilvl w:val="0"/>
                <w:numId w:val="30"/>
              </w:numPr>
              <w:rPr>
                <w:rFonts w:cstheme="minorBidi"/>
                <w:color w:val="auto"/>
              </w:rPr>
            </w:pPr>
            <w:r w:rsidRPr="00273EB9">
              <w:t xml:space="preserve">All buildings used are accessible by everyone. </w:t>
            </w:r>
          </w:p>
          <w:p w:rsidR="00273EB9" w:rsidRDefault="00273EB9" w:rsidP="00273EB9">
            <w:pPr>
              <w:pStyle w:val="Default"/>
              <w:numPr>
                <w:ilvl w:val="0"/>
                <w:numId w:val="30"/>
              </w:numPr>
              <w:rPr>
                <w:rFonts w:cstheme="minorBidi"/>
                <w:color w:val="auto"/>
              </w:rPr>
            </w:pPr>
            <w:r w:rsidRPr="00273EB9">
              <w:t xml:space="preserve">All building used are easily reached via transportation. </w:t>
            </w:r>
          </w:p>
          <w:p w:rsidR="00273EB9" w:rsidRPr="00273EB9" w:rsidRDefault="00273EB9" w:rsidP="00273EB9">
            <w:pPr>
              <w:pStyle w:val="Default"/>
              <w:numPr>
                <w:ilvl w:val="0"/>
                <w:numId w:val="30"/>
              </w:numPr>
              <w:rPr>
                <w:rFonts w:cstheme="minorBidi"/>
                <w:color w:val="auto"/>
              </w:rPr>
            </w:pPr>
            <w:r w:rsidRPr="00273EB9">
              <w:t xml:space="preserve">All meeting rooms used are easily accessible to all. </w:t>
            </w:r>
          </w:p>
          <w:p w:rsidR="00273EB9" w:rsidRPr="00273EB9" w:rsidRDefault="00273EB9">
            <w:pPr>
              <w:pStyle w:val="Default"/>
            </w:pPr>
          </w:p>
        </w:tc>
        <w:tc>
          <w:tcPr>
            <w:tcW w:w="4950" w:type="dxa"/>
            <w:tcBorders>
              <w:bottom w:val="single" w:sz="4" w:space="0" w:color="auto"/>
            </w:tcBorders>
            <w:shd w:val="clear" w:color="auto" w:fill="FFFFFF" w:themeFill="background1"/>
          </w:tcPr>
          <w:p w:rsidR="00273EB9" w:rsidRDefault="00273EB9" w:rsidP="00273EB9">
            <w:pPr>
              <w:pStyle w:val="Default"/>
              <w:numPr>
                <w:ilvl w:val="0"/>
                <w:numId w:val="30"/>
              </w:numPr>
            </w:pPr>
            <w:r w:rsidRPr="00273EB9">
              <w:t xml:space="preserve">All building used are easily reached by public transportation. </w:t>
            </w:r>
          </w:p>
          <w:p w:rsidR="00273EB9" w:rsidRDefault="00273EB9" w:rsidP="00273EB9">
            <w:pPr>
              <w:pStyle w:val="Default"/>
              <w:numPr>
                <w:ilvl w:val="0"/>
                <w:numId w:val="30"/>
              </w:numPr>
            </w:pPr>
            <w:r w:rsidRPr="00273EB9">
              <w:t>Meeti</w:t>
            </w:r>
            <w:r>
              <w:t xml:space="preserve">ng rooms used are comfortable. </w:t>
            </w:r>
          </w:p>
          <w:p w:rsidR="00273EB9" w:rsidRDefault="00273EB9" w:rsidP="00273EB9">
            <w:pPr>
              <w:pStyle w:val="Default"/>
              <w:numPr>
                <w:ilvl w:val="0"/>
                <w:numId w:val="30"/>
              </w:numPr>
            </w:pPr>
            <w:r w:rsidRPr="00273EB9">
              <w:t>Rooms/venues are changed based on feedback from peo</w:t>
            </w:r>
            <w:r>
              <w:t xml:space="preserve">ple. </w:t>
            </w:r>
          </w:p>
          <w:p w:rsidR="00273EB9" w:rsidRPr="00273EB9" w:rsidRDefault="00273EB9" w:rsidP="00273EB9">
            <w:pPr>
              <w:pStyle w:val="Default"/>
              <w:numPr>
                <w:ilvl w:val="0"/>
                <w:numId w:val="30"/>
              </w:numPr>
            </w:pPr>
            <w:r w:rsidRPr="00273EB9">
              <w:t xml:space="preserve">Meetings take place on a ground floor. </w:t>
            </w:r>
          </w:p>
          <w:p w:rsidR="00273EB9" w:rsidRPr="00273EB9" w:rsidRDefault="00273EB9">
            <w:pPr>
              <w:pStyle w:val="Default"/>
            </w:pPr>
          </w:p>
        </w:tc>
        <w:tc>
          <w:tcPr>
            <w:tcW w:w="5310" w:type="dxa"/>
            <w:tcBorders>
              <w:bottom w:val="single" w:sz="4" w:space="0" w:color="auto"/>
            </w:tcBorders>
            <w:shd w:val="clear" w:color="auto" w:fill="FFFFFF" w:themeFill="background1"/>
          </w:tcPr>
          <w:p w:rsidR="00273EB9" w:rsidRDefault="00273EB9" w:rsidP="00273EB9">
            <w:pPr>
              <w:pStyle w:val="Default"/>
              <w:numPr>
                <w:ilvl w:val="0"/>
                <w:numId w:val="30"/>
              </w:numPr>
            </w:pPr>
            <w:r w:rsidRPr="00273EB9">
              <w:t xml:space="preserve">All meeting rooms used are easily navigated to. </w:t>
            </w:r>
          </w:p>
          <w:p w:rsidR="00273EB9" w:rsidRPr="00273EB9" w:rsidRDefault="00273EB9" w:rsidP="00273EB9">
            <w:pPr>
              <w:pStyle w:val="Default"/>
              <w:numPr>
                <w:ilvl w:val="0"/>
                <w:numId w:val="30"/>
              </w:numPr>
            </w:pPr>
            <w:r w:rsidRPr="00273EB9">
              <w:t xml:space="preserve">Locations used have adequate parking. </w:t>
            </w:r>
          </w:p>
          <w:p w:rsidR="00273EB9" w:rsidRPr="00273EB9" w:rsidRDefault="00273EB9">
            <w:pPr>
              <w:pStyle w:val="Default"/>
            </w:pPr>
          </w:p>
        </w:tc>
        <w:tc>
          <w:tcPr>
            <w:tcW w:w="1980" w:type="dxa"/>
            <w:tcBorders>
              <w:bottom w:val="single" w:sz="4" w:space="0" w:color="auto"/>
            </w:tcBorders>
            <w:shd w:val="clear" w:color="auto" w:fill="FFFFFF" w:themeFill="background1"/>
          </w:tcPr>
          <w:p w:rsidR="00273EB9" w:rsidRPr="004F0B38" w:rsidRDefault="00273EB9" w:rsidP="00107605">
            <w:pPr>
              <w:pStyle w:val="ListParagraph"/>
              <w:ind w:left="170"/>
              <w:rPr>
                <w:rFonts w:ascii="Arial" w:hAnsi="Arial" w:cs="Arial"/>
                <w:sz w:val="24"/>
                <w:szCs w:val="24"/>
              </w:rPr>
            </w:pPr>
          </w:p>
        </w:tc>
        <w:tc>
          <w:tcPr>
            <w:tcW w:w="2520" w:type="dxa"/>
            <w:tcBorders>
              <w:bottom w:val="single" w:sz="4" w:space="0" w:color="auto"/>
            </w:tcBorders>
            <w:shd w:val="clear" w:color="auto" w:fill="FFFFFF" w:themeFill="background1"/>
          </w:tcPr>
          <w:p w:rsidR="00273EB9" w:rsidRPr="004F0B38" w:rsidRDefault="00273EB9" w:rsidP="00107605">
            <w:pPr>
              <w:pStyle w:val="ListParagraph"/>
              <w:ind w:left="170"/>
              <w:rPr>
                <w:rFonts w:ascii="Arial" w:hAnsi="Arial" w:cs="Arial"/>
                <w:sz w:val="24"/>
                <w:szCs w:val="24"/>
              </w:rPr>
            </w:pPr>
          </w:p>
        </w:tc>
      </w:tr>
    </w:tbl>
    <w:p w:rsidR="007C46CF" w:rsidRDefault="007C46CF" w:rsidP="00CB578C">
      <w:pPr>
        <w:spacing w:after="0" w:line="240" w:lineRule="auto"/>
        <w:rPr>
          <w:rFonts w:ascii="Arial" w:hAnsi="Arial" w:cs="Arial"/>
          <w:b/>
          <w:sz w:val="32"/>
          <w:szCs w:val="24"/>
        </w:rPr>
      </w:pPr>
    </w:p>
    <w:p w:rsidR="00F90659" w:rsidRDefault="00F90659" w:rsidP="00CB578C">
      <w:pPr>
        <w:spacing w:after="0" w:line="240" w:lineRule="auto"/>
        <w:rPr>
          <w:rFonts w:ascii="Arial" w:hAnsi="Arial" w:cs="Arial"/>
          <w:b/>
          <w:sz w:val="32"/>
          <w:szCs w:val="24"/>
        </w:rPr>
      </w:pPr>
    </w:p>
    <w:p w:rsidR="00F90659" w:rsidRDefault="00F90659" w:rsidP="00CB578C">
      <w:pPr>
        <w:spacing w:after="0" w:line="240" w:lineRule="auto"/>
        <w:rPr>
          <w:rFonts w:ascii="Arial" w:hAnsi="Arial" w:cs="Arial"/>
          <w:b/>
          <w:sz w:val="32"/>
          <w:szCs w:val="24"/>
        </w:rPr>
      </w:pPr>
    </w:p>
    <w:p w:rsidR="00F90659" w:rsidRDefault="00F90659" w:rsidP="00CB578C">
      <w:pPr>
        <w:spacing w:after="0" w:line="240" w:lineRule="auto"/>
        <w:rPr>
          <w:rFonts w:ascii="Arial" w:hAnsi="Arial" w:cs="Arial"/>
          <w:b/>
          <w:sz w:val="32"/>
          <w:szCs w:val="24"/>
        </w:rPr>
      </w:pPr>
    </w:p>
    <w:p w:rsidR="00F90659" w:rsidRDefault="00F90659" w:rsidP="00CB578C">
      <w:pPr>
        <w:spacing w:after="0" w:line="240" w:lineRule="auto"/>
        <w:rPr>
          <w:rFonts w:ascii="Arial" w:hAnsi="Arial" w:cs="Arial"/>
          <w:b/>
          <w:sz w:val="32"/>
          <w:szCs w:val="24"/>
        </w:rPr>
      </w:pPr>
    </w:p>
    <w:p w:rsidR="00F90659" w:rsidRDefault="00F90659" w:rsidP="00CB578C">
      <w:pPr>
        <w:spacing w:after="0" w:line="240" w:lineRule="auto"/>
        <w:rPr>
          <w:rFonts w:ascii="Arial" w:hAnsi="Arial" w:cs="Arial"/>
          <w:b/>
          <w:sz w:val="32"/>
          <w:szCs w:val="24"/>
        </w:rPr>
      </w:pPr>
    </w:p>
    <w:p w:rsidR="00F90659" w:rsidRDefault="00F90659" w:rsidP="00CB578C">
      <w:pPr>
        <w:spacing w:after="0" w:line="240" w:lineRule="auto"/>
        <w:rPr>
          <w:rFonts w:ascii="Arial" w:hAnsi="Arial" w:cs="Arial"/>
          <w:b/>
          <w:sz w:val="32"/>
          <w:szCs w:val="24"/>
        </w:rPr>
      </w:pPr>
    </w:p>
    <w:p w:rsidR="00F90659" w:rsidRDefault="00F90659" w:rsidP="00CB578C">
      <w:pPr>
        <w:spacing w:after="0" w:line="240" w:lineRule="auto"/>
        <w:rPr>
          <w:rFonts w:ascii="Arial" w:hAnsi="Arial" w:cs="Arial"/>
          <w:b/>
          <w:sz w:val="32"/>
          <w:szCs w:val="24"/>
        </w:rPr>
      </w:pPr>
    </w:p>
    <w:p w:rsidR="00F90659" w:rsidRDefault="00F90659" w:rsidP="00CB578C">
      <w:pPr>
        <w:spacing w:after="0" w:line="240" w:lineRule="auto"/>
        <w:rPr>
          <w:rFonts w:ascii="Arial" w:hAnsi="Arial" w:cs="Arial"/>
          <w:b/>
          <w:sz w:val="32"/>
          <w:szCs w:val="24"/>
        </w:rPr>
      </w:pPr>
    </w:p>
    <w:p w:rsidR="00F90659" w:rsidRDefault="00F90659" w:rsidP="00CB578C">
      <w:pPr>
        <w:spacing w:after="0" w:line="240" w:lineRule="auto"/>
        <w:rPr>
          <w:rFonts w:ascii="Arial" w:hAnsi="Arial" w:cs="Arial"/>
          <w:b/>
          <w:sz w:val="32"/>
          <w:szCs w:val="24"/>
        </w:rPr>
      </w:pPr>
    </w:p>
    <w:p w:rsidR="00F90659" w:rsidRDefault="00F90659" w:rsidP="00CB578C">
      <w:pPr>
        <w:spacing w:after="0" w:line="240" w:lineRule="auto"/>
        <w:rPr>
          <w:rFonts w:ascii="Arial" w:hAnsi="Arial" w:cs="Arial"/>
          <w:b/>
          <w:sz w:val="32"/>
          <w:szCs w:val="24"/>
        </w:rPr>
      </w:pPr>
    </w:p>
    <w:p w:rsidR="00F90659" w:rsidRDefault="00F90659" w:rsidP="00CB578C">
      <w:pPr>
        <w:spacing w:after="0" w:line="240" w:lineRule="auto"/>
        <w:rPr>
          <w:rFonts w:ascii="Arial" w:hAnsi="Arial" w:cs="Arial"/>
          <w:b/>
          <w:sz w:val="32"/>
          <w:szCs w:val="24"/>
        </w:rPr>
      </w:pPr>
    </w:p>
    <w:p w:rsidR="00F90659" w:rsidRDefault="00F90659" w:rsidP="00CB578C">
      <w:pPr>
        <w:spacing w:after="0" w:line="240" w:lineRule="auto"/>
        <w:rPr>
          <w:rFonts w:ascii="Arial" w:hAnsi="Arial" w:cs="Arial"/>
          <w:b/>
          <w:sz w:val="32"/>
          <w:szCs w:val="24"/>
        </w:rPr>
      </w:pPr>
    </w:p>
    <w:p w:rsidR="00F90659" w:rsidRDefault="00F90659" w:rsidP="00CB578C">
      <w:pPr>
        <w:spacing w:after="0" w:line="240" w:lineRule="auto"/>
        <w:rPr>
          <w:rFonts w:ascii="Arial" w:hAnsi="Arial" w:cs="Arial"/>
          <w:b/>
          <w:sz w:val="32"/>
          <w:szCs w:val="24"/>
        </w:rPr>
      </w:pPr>
    </w:p>
    <w:p w:rsidR="00F90659" w:rsidRDefault="00F90659" w:rsidP="00CB578C">
      <w:pPr>
        <w:spacing w:after="0" w:line="240" w:lineRule="auto"/>
        <w:rPr>
          <w:rFonts w:ascii="Arial" w:hAnsi="Arial" w:cs="Arial"/>
          <w:b/>
          <w:sz w:val="32"/>
          <w:szCs w:val="24"/>
        </w:rPr>
      </w:pPr>
    </w:p>
    <w:p w:rsidR="00F90659" w:rsidRDefault="00F90659" w:rsidP="00CB578C">
      <w:pPr>
        <w:spacing w:after="0" w:line="240" w:lineRule="auto"/>
        <w:rPr>
          <w:rFonts w:ascii="Arial" w:hAnsi="Arial" w:cs="Arial"/>
          <w:b/>
          <w:sz w:val="32"/>
          <w:szCs w:val="24"/>
        </w:rPr>
      </w:pPr>
    </w:p>
    <w:p w:rsidR="00F90659" w:rsidRDefault="00F90659" w:rsidP="00CB578C">
      <w:pPr>
        <w:spacing w:after="0" w:line="240" w:lineRule="auto"/>
        <w:rPr>
          <w:rFonts w:ascii="Arial" w:hAnsi="Arial" w:cs="Arial"/>
          <w:b/>
          <w:sz w:val="32"/>
          <w:szCs w:val="24"/>
        </w:rPr>
      </w:pPr>
    </w:p>
    <w:p w:rsidR="00F90659" w:rsidRDefault="00F90659" w:rsidP="00CB578C">
      <w:pPr>
        <w:spacing w:after="0" w:line="240" w:lineRule="auto"/>
        <w:rPr>
          <w:rFonts w:ascii="Arial" w:hAnsi="Arial" w:cs="Arial"/>
          <w:b/>
          <w:sz w:val="32"/>
          <w:szCs w:val="24"/>
        </w:rPr>
      </w:pPr>
    </w:p>
    <w:p w:rsidR="00F90659" w:rsidRDefault="00F90659" w:rsidP="00CB578C">
      <w:pPr>
        <w:spacing w:after="0" w:line="240" w:lineRule="auto"/>
        <w:rPr>
          <w:rFonts w:ascii="Arial" w:hAnsi="Arial" w:cs="Arial"/>
          <w:b/>
          <w:sz w:val="32"/>
          <w:szCs w:val="24"/>
        </w:rPr>
      </w:pPr>
    </w:p>
    <w:p w:rsidR="00F90659" w:rsidRDefault="00F90659" w:rsidP="00CB578C">
      <w:pPr>
        <w:spacing w:after="0" w:line="240" w:lineRule="auto"/>
        <w:rPr>
          <w:rFonts w:ascii="Arial" w:hAnsi="Arial" w:cs="Arial"/>
          <w:b/>
          <w:sz w:val="32"/>
          <w:szCs w:val="24"/>
        </w:rPr>
      </w:pPr>
    </w:p>
    <w:p w:rsidR="00956629" w:rsidRDefault="00956629" w:rsidP="00CB578C">
      <w:pPr>
        <w:spacing w:after="0" w:line="240" w:lineRule="auto"/>
        <w:rPr>
          <w:rFonts w:ascii="Arial" w:hAnsi="Arial" w:cs="Arial"/>
          <w:b/>
          <w:sz w:val="32"/>
          <w:szCs w:val="24"/>
        </w:rPr>
      </w:pPr>
    </w:p>
    <w:p w:rsidR="00956629" w:rsidRDefault="00956629" w:rsidP="00CB578C">
      <w:pPr>
        <w:spacing w:after="0" w:line="240" w:lineRule="auto"/>
        <w:rPr>
          <w:rFonts w:ascii="Arial" w:hAnsi="Arial" w:cs="Arial"/>
          <w:b/>
          <w:sz w:val="32"/>
          <w:szCs w:val="24"/>
        </w:rPr>
      </w:pPr>
    </w:p>
    <w:p w:rsidR="00956629" w:rsidRDefault="00956629" w:rsidP="00CB578C">
      <w:pPr>
        <w:spacing w:after="0" w:line="240" w:lineRule="auto"/>
        <w:rPr>
          <w:rFonts w:ascii="Arial" w:hAnsi="Arial" w:cs="Arial"/>
          <w:b/>
          <w:sz w:val="32"/>
          <w:szCs w:val="24"/>
        </w:rPr>
      </w:pPr>
    </w:p>
    <w:p w:rsidR="00956629" w:rsidRDefault="00956629" w:rsidP="00CB578C">
      <w:pPr>
        <w:spacing w:after="0" w:line="240" w:lineRule="auto"/>
        <w:rPr>
          <w:rFonts w:ascii="Arial" w:hAnsi="Arial" w:cs="Arial"/>
          <w:b/>
          <w:sz w:val="32"/>
          <w:szCs w:val="24"/>
        </w:rPr>
      </w:pPr>
    </w:p>
    <w:p w:rsidR="00F90659" w:rsidRPr="00F90659" w:rsidRDefault="00F90659" w:rsidP="00F90659">
      <w:pPr>
        <w:spacing w:after="0" w:line="240" w:lineRule="auto"/>
        <w:rPr>
          <w:rFonts w:ascii="Arial" w:eastAsia="Calibri" w:hAnsi="Arial" w:cs="Arial"/>
          <w:b/>
          <w:sz w:val="48"/>
          <w:szCs w:val="48"/>
        </w:rPr>
      </w:pPr>
      <w:r w:rsidRPr="00F90659">
        <w:rPr>
          <w:rFonts w:ascii="Arial" w:eastAsia="Calibri" w:hAnsi="Arial" w:cs="Arial"/>
          <w:b/>
          <w:sz w:val="48"/>
          <w:szCs w:val="48"/>
        </w:rPr>
        <w:t xml:space="preserve">Co-Production </w:t>
      </w:r>
      <w:r w:rsidR="00CE4E5C">
        <w:rPr>
          <w:rFonts w:ascii="Arial" w:eastAsia="Calibri" w:hAnsi="Arial" w:cs="Arial"/>
          <w:b/>
          <w:sz w:val="48"/>
          <w:szCs w:val="48"/>
        </w:rPr>
        <w:t>Quality</w:t>
      </w:r>
      <w:r w:rsidRPr="00F90659">
        <w:rPr>
          <w:rFonts w:ascii="Arial" w:eastAsia="Calibri" w:hAnsi="Arial" w:cs="Arial"/>
          <w:b/>
          <w:sz w:val="48"/>
          <w:szCs w:val="48"/>
        </w:rPr>
        <w:t xml:space="preserve"> Standards</w:t>
      </w:r>
    </w:p>
    <w:p w:rsidR="00F90659" w:rsidRDefault="00F90659" w:rsidP="00F90659">
      <w:pPr>
        <w:spacing w:after="0" w:line="240" w:lineRule="auto"/>
        <w:rPr>
          <w:rFonts w:ascii="Arial" w:eastAsia="Calibri" w:hAnsi="Arial" w:cs="Arial"/>
          <w:b/>
          <w:sz w:val="28"/>
          <w:szCs w:val="40"/>
        </w:rPr>
      </w:pPr>
    </w:p>
    <w:p w:rsidR="00F90659" w:rsidRDefault="00F90659" w:rsidP="00F90659">
      <w:pPr>
        <w:spacing w:after="0" w:line="240" w:lineRule="auto"/>
        <w:rPr>
          <w:rFonts w:ascii="Arial" w:eastAsia="Calibri" w:hAnsi="Arial" w:cs="Arial"/>
          <w:b/>
          <w:sz w:val="40"/>
          <w:szCs w:val="40"/>
        </w:rPr>
      </w:pPr>
      <w:r w:rsidRPr="00F90659">
        <w:rPr>
          <w:rFonts w:ascii="Arial" w:eastAsia="Calibri" w:hAnsi="Arial" w:cs="Arial"/>
          <w:b/>
          <w:sz w:val="40"/>
          <w:szCs w:val="40"/>
        </w:rPr>
        <w:t>How are we doing? V1.1</w:t>
      </w:r>
    </w:p>
    <w:p w:rsidR="00CE4E5C" w:rsidRDefault="00CE4E5C" w:rsidP="00F90659">
      <w:pPr>
        <w:spacing w:after="0" w:line="240" w:lineRule="auto"/>
        <w:rPr>
          <w:rFonts w:ascii="Arial" w:eastAsia="Calibri" w:hAnsi="Arial" w:cs="Arial"/>
          <w:b/>
          <w:sz w:val="40"/>
          <w:szCs w:val="40"/>
        </w:rPr>
      </w:pPr>
    </w:p>
    <w:p w:rsidR="00CE4E5C" w:rsidRDefault="00CE4E5C" w:rsidP="00CE4E5C">
      <w:pPr>
        <w:pStyle w:val="Default"/>
        <w:rPr>
          <w:sz w:val="36"/>
          <w:szCs w:val="36"/>
        </w:rPr>
      </w:pPr>
      <w:r w:rsidRPr="00F61B12">
        <w:rPr>
          <w:sz w:val="36"/>
          <w:szCs w:val="36"/>
        </w:rPr>
        <w:t xml:space="preserve">This checklist provides an opportunity for organisations to review their progress and identify areas for development in line with the co-production </w:t>
      </w:r>
      <w:r>
        <w:rPr>
          <w:sz w:val="36"/>
          <w:szCs w:val="36"/>
        </w:rPr>
        <w:t>quality</w:t>
      </w:r>
      <w:r w:rsidRPr="00F61B12">
        <w:rPr>
          <w:sz w:val="36"/>
          <w:szCs w:val="36"/>
        </w:rPr>
        <w:t xml:space="preserve"> standards. It simply aims to support organisations to improve and should be filled in jointly with members, service users and staff. Under each heading are some ideas of what standards should be included in that heading. </w:t>
      </w:r>
    </w:p>
    <w:p w:rsidR="00CE4E5C" w:rsidRPr="00F61B12" w:rsidRDefault="00CE4E5C" w:rsidP="00CE4E5C">
      <w:pPr>
        <w:pStyle w:val="Default"/>
      </w:pPr>
    </w:p>
    <w:p w:rsidR="00F90659" w:rsidRPr="00F90659" w:rsidRDefault="00F90659" w:rsidP="00F90659">
      <w:pPr>
        <w:spacing w:after="0" w:line="240" w:lineRule="auto"/>
        <w:rPr>
          <w:rFonts w:ascii="Arial" w:eastAsia="Calibri" w:hAnsi="Arial" w:cs="Arial"/>
          <w:sz w:val="20"/>
          <w:szCs w:val="28"/>
        </w:rPr>
      </w:pPr>
    </w:p>
    <w:p w:rsidR="00F90659" w:rsidRDefault="00204E7D" w:rsidP="00F90659">
      <w:pPr>
        <w:tabs>
          <w:tab w:val="left" w:pos="90"/>
        </w:tabs>
        <w:spacing w:after="0" w:line="240" w:lineRule="auto"/>
        <w:rPr>
          <w:rFonts w:ascii="Arial" w:eastAsia="Calibri" w:hAnsi="Arial" w:cs="Arial"/>
          <w:b/>
          <w:sz w:val="48"/>
          <w:szCs w:val="48"/>
        </w:rPr>
      </w:pPr>
      <w:r>
        <w:rPr>
          <w:rFonts w:ascii="Arial" w:eastAsia="Calibri" w:hAnsi="Arial" w:cs="Arial"/>
          <w:b/>
          <w:sz w:val="48"/>
          <w:szCs w:val="48"/>
        </w:rPr>
        <w:t xml:space="preserve">6. </w:t>
      </w:r>
      <w:r w:rsidR="00F90659" w:rsidRPr="00F90659">
        <w:rPr>
          <w:rFonts w:ascii="Arial" w:eastAsia="Calibri" w:hAnsi="Arial" w:cs="Arial"/>
          <w:b/>
          <w:sz w:val="48"/>
          <w:szCs w:val="48"/>
        </w:rPr>
        <w:t>Communication, transparency and being heard</w:t>
      </w:r>
    </w:p>
    <w:p w:rsidR="008458C8" w:rsidRPr="008458C8" w:rsidRDefault="008458C8" w:rsidP="00F90659">
      <w:pPr>
        <w:tabs>
          <w:tab w:val="left" w:pos="90"/>
        </w:tabs>
        <w:spacing w:after="0" w:line="240" w:lineRule="auto"/>
        <w:rPr>
          <w:rFonts w:ascii="Arial" w:eastAsia="Calibri" w:hAnsi="Arial" w:cs="Arial"/>
          <w:i/>
          <w:sz w:val="36"/>
          <w:szCs w:val="36"/>
        </w:rPr>
      </w:pPr>
      <w:r w:rsidRPr="008458C8">
        <w:rPr>
          <w:rFonts w:ascii="Arial" w:eastAsia="Calibri" w:hAnsi="Arial" w:cs="Arial"/>
          <w:i/>
          <w:sz w:val="36"/>
          <w:szCs w:val="36"/>
        </w:rPr>
        <w:t>How do people know their rights and responsibilities? How do we keep them informed? Compliments + Complaints. Giving clear reasons/rationale for decisions. Receiving timely feedback, e.g. “You Said, We Did”. How do people know?</w:t>
      </w:r>
    </w:p>
    <w:p w:rsidR="00F90659" w:rsidRPr="00F90659" w:rsidRDefault="00F90659" w:rsidP="00F90659">
      <w:pPr>
        <w:spacing w:after="0" w:line="240" w:lineRule="auto"/>
        <w:ind w:left="360"/>
        <w:rPr>
          <w:rFonts w:ascii="Arial" w:eastAsia="Calibri" w:hAnsi="Arial" w:cs="Arial"/>
          <w:b/>
          <w:sz w:val="24"/>
          <w:szCs w:val="24"/>
        </w:rPr>
      </w:pPr>
    </w:p>
    <w:tbl>
      <w:tblPr>
        <w:tblW w:w="220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358"/>
        <w:gridCol w:w="4950"/>
        <w:gridCol w:w="4950"/>
        <w:gridCol w:w="5310"/>
        <w:gridCol w:w="1980"/>
        <w:gridCol w:w="2520"/>
      </w:tblGrid>
      <w:tr w:rsidR="00F90659" w:rsidRPr="00F90659" w:rsidTr="00F90659">
        <w:trPr>
          <w:trHeight w:val="676"/>
        </w:trPr>
        <w:tc>
          <w:tcPr>
            <w:tcW w:w="2358" w:type="dxa"/>
            <w:shd w:val="clear" w:color="auto" w:fill="EAF1DD"/>
            <w:vAlign w:val="center"/>
          </w:tcPr>
          <w:p w:rsidR="00F90659" w:rsidRPr="00F90659" w:rsidRDefault="00F90659" w:rsidP="00107605">
            <w:pPr>
              <w:spacing w:after="0"/>
              <w:jc w:val="center"/>
              <w:rPr>
                <w:rFonts w:ascii="Arial" w:eastAsia="Calibri" w:hAnsi="Arial" w:cs="Arial"/>
                <w:b/>
                <w:sz w:val="24"/>
                <w:szCs w:val="24"/>
              </w:rPr>
            </w:pPr>
            <w:r w:rsidRPr="00F90659">
              <w:rPr>
                <w:rFonts w:ascii="Arial" w:eastAsia="Calibri" w:hAnsi="Arial" w:cs="Arial"/>
                <w:b/>
                <w:sz w:val="24"/>
                <w:szCs w:val="24"/>
              </w:rPr>
              <w:t>Quality indicator</w:t>
            </w:r>
          </w:p>
        </w:tc>
        <w:tc>
          <w:tcPr>
            <w:tcW w:w="4950" w:type="dxa"/>
            <w:tcBorders>
              <w:bottom w:val="single" w:sz="4" w:space="0" w:color="A6A6A6"/>
            </w:tcBorders>
            <w:shd w:val="clear" w:color="auto" w:fill="EAF1DD"/>
          </w:tcPr>
          <w:p w:rsidR="00F90659" w:rsidRPr="00F90659" w:rsidRDefault="00F90659" w:rsidP="00F90659">
            <w:pPr>
              <w:jc w:val="center"/>
              <w:rPr>
                <w:rFonts w:ascii="Arial" w:eastAsia="Calibri" w:hAnsi="Arial" w:cs="Arial"/>
                <w:b/>
                <w:szCs w:val="24"/>
              </w:rPr>
            </w:pPr>
          </w:p>
          <w:p w:rsidR="00F90659" w:rsidRPr="00F90659" w:rsidRDefault="00F90659" w:rsidP="00F90659">
            <w:pPr>
              <w:jc w:val="center"/>
              <w:rPr>
                <w:rFonts w:ascii="Arial" w:eastAsia="Calibri" w:hAnsi="Arial" w:cs="Arial"/>
                <w:b/>
                <w:sz w:val="24"/>
                <w:szCs w:val="24"/>
              </w:rPr>
            </w:pPr>
            <w:r w:rsidRPr="00F90659">
              <w:rPr>
                <w:rFonts w:ascii="Arial" w:eastAsia="Calibri" w:hAnsi="Arial" w:cs="Arial"/>
                <w:b/>
                <w:sz w:val="24"/>
                <w:szCs w:val="24"/>
              </w:rPr>
              <w:t>Bronze standard</w:t>
            </w:r>
          </w:p>
          <w:p w:rsidR="00F90659" w:rsidRPr="00F90659" w:rsidRDefault="00F90659" w:rsidP="00F90659">
            <w:pPr>
              <w:jc w:val="center"/>
              <w:rPr>
                <w:rFonts w:ascii="Arial" w:eastAsia="Calibri" w:hAnsi="Arial" w:cs="Arial"/>
                <w:b/>
                <w:sz w:val="24"/>
                <w:szCs w:val="24"/>
              </w:rPr>
            </w:pPr>
            <w:r>
              <w:rPr>
                <w:rFonts w:ascii="Calibri" w:eastAsia="Calibri" w:hAnsi="Calibri" w:cs="Times New Roman"/>
                <w:noProof/>
                <w:lang w:eastAsia="en-GB"/>
              </w:rPr>
              <w:drawing>
                <wp:inline distT="0" distB="0" distL="0" distR="0" wp14:anchorId="4DB2133A" wp14:editId="43987BBA">
                  <wp:extent cx="410210" cy="378460"/>
                  <wp:effectExtent l="0" t="0" r="8890" b="2540"/>
                  <wp:docPr id="32" name="Picture 32" descr="Image result for bronz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ronze star"/>
                          <pic:cNvPicPr>
                            <a:picLocks noChangeAspect="1" noChangeArrowheads="1"/>
                          </pic:cNvPicPr>
                        </pic:nvPicPr>
                        <pic:blipFill>
                          <a:blip r:embed="rId9" cstate="print">
                            <a:extLst>
                              <a:ext uri="{28A0092B-C50C-407E-A947-70E740481C1C}">
                                <a14:useLocalDpi xmlns:a14="http://schemas.microsoft.com/office/drawing/2010/main" val="0"/>
                              </a:ext>
                            </a:extLst>
                          </a:blip>
                          <a:srcRect l="11038" t="10390" r="10390" b="16882"/>
                          <a:stretch>
                            <a:fillRect/>
                          </a:stretch>
                        </pic:blipFill>
                        <pic:spPr bwMode="auto">
                          <a:xfrm>
                            <a:off x="0" y="0"/>
                            <a:ext cx="410210" cy="378460"/>
                          </a:xfrm>
                          <a:prstGeom prst="rect">
                            <a:avLst/>
                          </a:prstGeom>
                          <a:noFill/>
                          <a:ln>
                            <a:noFill/>
                          </a:ln>
                        </pic:spPr>
                      </pic:pic>
                    </a:graphicData>
                  </a:graphic>
                </wp:inline>
              </w:drawing>
            </w:r>
          </w:p>
        </w:tc>
        <w:tc>
          <w:tcPr>
            <w:tcW w:w="4950" w:type="dxa"/>
            <w:tcBorders>
              <w:bottom w:val="single" w:sz="4" w:space="0" w:color="A6A6A6"/>
            </w:tcBorders>
            <w:shd w:val="clear" w:color="auto" w:fill="EAF1DD"/>
          </w:tcPr>
          <w:p w:rsidR="00F90659" w:rsidRPr="00F90659" w:rsidRDefault="00F90659" w:rsidP="00F90659">
            <w:pPr>
              <w:jc w:val="center"/>
              <w:rPr>
                <w:rFonts w:ascii="Arial" w:eastAsia="Calibri" w:hAnsi="Arial" w:cs="Arial"/>
                <w:sz w:val="20"/>
                <w:szCs w:val="24"/>
              </w:rPr>
            </w:pPr>
            <w:r w:rsidRPr="00F90659">
              <w:rPr>
                <w:rFonts w:ascii="Arial" w:eastAsia="Calibri" w:hAnsi="Arial" w:cs="Arial"/>
                <w:sz w:val="20"/>
                <w:szCs w:val="24"/>
              </w:rPr>
              <w:t>Bronze standard plus</w:t>
            </w:r>
          </w:p>
          <w:p w:rsidR="00F90659" w:rsidRPr="00F90659" w:rsidRDefault="00F90659" w:rsidP="00F90659">
            <w:pPr>
              <w:jc w:val="center"/>
              <w:rPr>
                <w:rFonts w:ascii="Arial" w:eastAsia="Calibri" w:hAnsi="Arial" w:cs="Arial"/>
                <w:b/>
                <w:sz w:val="24"/>
                <w:szCs w:val="24"/>
              </w:rPr>
            </w:pPr>
            <w:r w:rsidRPr="00F90659">
              <w:rPr>
                <w:rFonts w:ascii="Arial" w:eastAsia="Calibri" w:hAnsi="Arial" w:cs="Arial"/>
                <w:b/>
                <w:sz w:val="24"/>
                <w:szCs w:val="24"/>
              </w:rPr>
              <w:t>Silver standard</w:t>
            </w:r>
          </w:p>
          <w:p w:rsidR="00F90659" w:rsidRPr="00F90659" w:rsidRDefault="00F90659" w:rsidP="00F90659">
            <w:pPr>
              <w:jc w:val="center"/>
              <w:rPr>
                <w:rFonts w:ascii="Arial" w:eastAsia="Calibri" w:hAnsi="Arial" w:cs="Arial"/>
                <w:b/>
                <w:sz w:val="24"/>
                <w:szCs w:val="24"/>
              </w:rPr>
            </w:pPr>
            <w:r>
              <w:rPr>
                <w:rFonts w:ascii="Calibri" w:eastAsia="Calibri" w:hAnsi="Calibri" w:cs="Times New Roman"/>
                <w:noProof/>
                <w:lang w:eastAsia="en-GB"/>
              </w:rPr>
              <w:drawing>
                <wp:inline distT="0" distB="0" distL="0" distR="0" wp14:anchorId="4BCF5860" wp14:editId="6C7E317D">
                  <wp:extent cx="362585" cy="378460"/>
                  <wp:effectExtent l="0" t="0" r="0" b="2540"/>
                  <wp:docPr id="31" name="Picture 31" descr="Image result for silve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ilver star"/>
                          <pic:cNvPicPr>
                            <a:picLocks noChangeAspect="1" noChangeArrowheads="1"/>
                          </pic:cNvPicPr>
                        </pic:nvPicPr>
                        <pic:blipFill>
                          <a:blip r:embed="rId12" cstate="print">
                            <a:extLst>
                              <a:ext uri="{28A0092B-C50C-407E-A947-70E740481C1C}">
                                <a14:useLocalDpi xmlns:a14="http://schemas.microsoft.com/office/drawing/2010/main" val="0"/>
                              </a:ext>
                            </a:extLst>
                          </a:blip>
                          <a:srcRect t="29379"/>
                          <a:stretch>
                            <a:fillRect/>
                          </a:stretch>
                        </pic:blipFill>
                        <pic:spPr bwMode="auto">
                          <a:xfrm>
                            <a:off x="0" y="0"/>
                            <a:ext cx="362585" cy="378460"/>
                          </a:xfrm>
                          <a:prstGeom prst="rect">
                            <a:avLst/>
                          </a:prstGeom>
                          <a:noFill/>
                          <a:ln>
                            <a:noFill/>
                          </a:ln>
                        </pic:spPr>
                      </pic:pic>
                    </a:graphicData>
                  </a:graphic>
                </wp:inline>
              </w:drawing>
            </w:r>
          </w:p>
        </w:tc>
        <w:tc>
          <w:tcPr>
            <w:tcW w:w="5310" w:type="dxa"/>
            <w:tcBorders>
              <w:bottom w:val="single" w:sz="4" w:space="0" w:color="A6A6A6"/>
            </w:tcBorders>
            <w:shd w:val="clear" w:color="auto" w:fill="EAF1DD"/>
          </w:tcPr>
          <w:p w:rsidR="00F90659" w:rsidRPr="00F90659" w:rsidRDefault="00F90659" w:rsidP="00F90659">
            <w:pPr>
              <w:jc w:val="center"/>
              <w:rPr>
                <w:rFonts w:ascii="Arial" w:eastAsia="Calibri" w:hAnsi="Arial" w:cs="Arial"/>
                <w:sz w:val="20"/>
                <w:szCs w:val="24"/>
              </w:rPr>
            </w:pPr>
            <w:r w:rsidRPr="00F90659">
              <w:rPr>
                <w:rFonts w:ascii="Arial" w:eastAsia="Calibri" w:hAnsi="Arial" w:cs="Arial"/>
                <w:sz w:val="20"/>
                <w:szCs w:val="24"/>
              </w:rPr>
              <w:t>Bronze and silver standard plus</w:t>
            </w:r>
          </w:p>
          <w:p w:rsidR="00F90659" w:rsidRPr="00F90659" w:rsidRDefault="00F90659" w:rsidP="00F90659">
            <w:pPr>
              <w:jc w:val="center"/>
              <w:rPr>
                <w:rFonts w:ascii="Arial" w:eastAsia="Calibri" w:hAnsi="Arial" w:cs="Arial"/>
                <w:b/>
                <w:sz w:val="24"/>
                <w:szCs w:val="24"/>
              </w:rPr>
            </w:pPr>
            <w:r w:rsidRPr="00F90659">
              <w:rPr>
                <w:rFonts w:ascii="Arial" w:eastAsia="Calibri" w:hAnsi="Arial" w:cs="Arial"/>
                <w:b/>
                <w:sz w:val="24"/>
                <w:szCs w:val="24"/>
              </w:rPr>
              <w:t>Gold standard</w:t>
            </w:r>
          </w:p>
          <w:p w:rsidR="00F90659" w:rsidRPr="00F90659" w:rsidRDefault="00F90659" w:rsidP="00F90659">
            <w:pPr>
              <w:jc w:val="center"/>
              <w:rPr>
                <w:rFonts w:ascii="Arial" w:eastAsia="Calibri" w:hAnsi="Arial" w:cs="Arial"/>
                <w:b/>
                <w:sz w:val="24"/>
                <w:szCs w:val="24"/>
              </w:rPr>
            </w:pPr>
            <w:r>
              <w:rPr>
                <w:rFonts w:ascii="Calibri" w:eastAsia="Calibri" w:hAnsi="Calibri" w:cs="Times New Roman"/>
                <w:noProof/>
                <w:lang w:eastAsia="en-GB"/>
              </w:rPr>
              <w:drawing>
                <wp:inline distT="0" distB="0" distL="0" distR="0" wp14:anchorId="403D87B7" wp14:editId="138C4256">
                  <wp:extent cx="394335" cy="394335"/>
                  <wp:effectExtent l="0" t="0" r="5715" b="5715"/>
                  <wp:docPr id="30" name="Picture 30" descr="Image result for gold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ld s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4335" cy="394335"/>
                          </a:xfrm>
                          <a:prstGeom prst="rect">
                            <a:avLst/>
                          </a:prstGeom>
                          <a:noFill/>
                          <a:ln>
                            <a:noFill/>
                          </a:ln>
                        </pic:spPr>
                      </pic:pic>
                    </a:graphicData>
                  </a:graphic>
                </wp:inline>
              </w:drawing>
            </w:r>
          </w:p>
        </w:tc>
        <w:tc>
          <w:tcPr>
            <w:tcW w:w="1980" w:type="dxa"/>
            <w:shd w:val="clear" w:color="auto" w:fill="EAF1DD" w:themeFill="accent3" w:themeFillTint="33"/>
            <w:vAlign w:val="center"/>
          </w:tcPr>
          <w:p w:rsidR="00F90659" w:rsidRPr="001C1344" w:rsidRDefault="00F90659" w:rsidP="00107605">
            <w:pPr>
              <w:jc w:val="center"/>
              <w:rPr>
                <w:rFonts w:ascii="Arial" w:hAnsi="Arial" w:cs="Arial"/>
                <w:b/>
                <w:sz w:val="24"/>
                <w:szCs w:val="24"/>
              </w:rPr>
            </w:pPr>
            <w:r w:rsidRPr="001C1344">
              <w:rPr>
                <w:rFonts w:ascii="Arial" w:hAnsi="Arial" w:cs="Arial"/>
                <w:b/>
                <w:sz w:val="24"/>
                <w:szCs w:val="24"/>
              </w:rPr>
              <w:t>Standard achieved</w:t>
            </w:r>
          </w:p>
        </w:tc>
        <w:tc>
          <w:tcPr>
            <w:tcW w:w="2520" w:type="dxa"/>
            <w:shd w:val="clear" w:color="auto" w:fill="EAF1DD" w:themeFill="accent3" w:themeFillTint="33"/>
            <w:vAlign w:val="center"/>
          </w:tcPr>
          <w:p w:rsidR="00F90659" w:rsidRPr="001C1344" w:rsidRDefault="00F90659" w:rsidP="00107605">
            <w:pPr>
              <w:jc w:val="center"/>
              <w:rPr>
                <w:rFonts w:ascii="Arial" w:hAnsi="Arial" w:cs="Arial"/>
                <w:b/>
                <w:sz w:val="32"/>
                <w:szCs w:val="32"/>
              </w:rPr>
            </w:pPr>
            <w:r w:rsidRPr="001C1344">
              <w:rPr>
                <w:rFonts w:ascii="Arial" w:hAnsi="Arial" w:cs="Arial"/>
                <w:b/>
                <w:sz w:val="32"/>
                <w:szCs w:val="32"/>
              </w:rPr>
              <w:t xml:space="preserve">Examples/ Comments/ Areas to improve </w:t>
            </w:r>
          </w:p>
        </w:tc>
      </w:tr>
      <w:tr w:rsidR="00F90659" w:rsidRPr="00F90659" w:rsidTr="00107605">
        <w:trPr>
          <w:trHeight w:val="1097"/>
        </w:trPr>
        <w:tc>
          <w:tcPr>
            <w:tcW w:w="2358" w:type="dxa"/>
            <w:tcBorders>
              <w:bottom w:val="single" w:sz="4" w:space="0" w:color="auto"/>
            </w:tcBorders>
            <w:shd w:val="clear" w:color="auto" w:fill="EAF1DD"/>
          </w:tcPr>
          <w:p w:rsidR="00F90659" w:rsidRDefault="00F90659" w:rsidP="00107605">
            <w:pPr>
              <w:spacing w:after="0"/>
              <w:rPr>
                <w:rFonts w:ascii="Arial" w:eastAsia="Calibri" w:hAnsi="Arial" w:cs="Arial"/>
                <w:b/>
                <w:i/>
                <w:sz w:val="24"/>
                <w:szCs w:val="24"/>
              </w:rPr>
            </w:pPr>
            <w:r w:rsidRPr="00F90659">
              <w:rPr>
                <w:rFonts w:ascii="Arial" w:eastAsia="Calibri" w:hAnsi="Arial" w:cs="Arial"/>
                <w:b/>
                <w:i/>
                <w:sz w:val="24"/>
                <w:szCs w:val="24"/>
              </w:rPr>
              <w:t>People are aware of their rights and responsibilities</w:t>
            </w:r>
          </w:p>
          <w:p w:rsidR="00F90659" w:rsidRPr="00F90659" w:rsidRDefault="00F90659" w:rsidP="00107605">
            <w:pPr>
              <w:spacing w:after="0"/>
              <w:rPr>
                <w:rFonts w:ascii="Arial" w:eastAsia="Calibri" w:hAnsi="Arial" w:cs="Arial"/>
                <w:b/>
                <w:i/>
                <w:sz w:val="24"/>
                <w:szCs w:val="24"/>
              </w:rPr>
            </w:pPr>
          </w:p>
        </w:tc>
        <w:tc>
          <w:tcPr>
            <w:tcW w:w="4950" w:type="dxa"/>
            <w:tcBorders>
              <w:bottom w:val="single" w:sz="4" w:space="0" w:color="auto"/>
            </w:tcBorders>
            <w:shd w:val="clear" w:color="auto" w:fill="FFFFFF"/>
          </w:tcPr>
          <w:p w:rsidR="00F90659" w:rsidRPr="00F90659" w:rsidRDefault="00F90659" w:rsidP="00107605">
            <w:pPr>
              <w:numPr>
                <w:ilvl w:val="0"/>
                <w:numId w:val="31"/>
              </w:numPr>
              <w:contextualSpacing/>
              <w:rPr>
                <w:rFonts w:ascii="Arial" w:eastAsia="Calibri" w:hAnsi="Arial" w:cs="Arial"/>
                <w:sz w:val="24"/>
                <w:szCs w:val="24"/>
              </w:rPr>
            </w:pPr>
            <w:r w:rsidRPr="00F90659">
              <w:rPr>
                <w:rFonts w:ascii="Arial" w:eastAsia="Calibri" w:hAnsi="Arial" w:cs="Arial"/>
                <w:sz w:val="24"/>
                <w:szCs w:val="24"/>
              </w:rPr>
              <w:t>There are appropriate procedures in place to inform eg induction, line management meetings, written documents etc</w:t>
            </w:r>
          </w:p>
        </w:tc>
        <w:tc>
          <w:tcPr>
            <w:tcW w:w="4950" w:type="dxa"/>
            <w:tcBorders>
              <w:bottom w:val="single" w:sz="4" w:space="0" w:color="auto"/>
            </w:tcBorders>
            <w:shd w:val="clear" w:color="auto" w:fill="FFFFFF"/>
          </w:tcPr>
          <w:p w:rsidR="00F90659" w:rsidRPr="00F90659" w:rsidRDefault="00F90659" w:rsidP="00F90659">
            <w:pPr>
              <w:numPr>
                <w:ilvl w:val="0"/>
                <w:numId w:val="32"/>
              </w:numPr>
              <w:spacing w:after="0" w:line="240" w:lineRule="auto"/>
              <w:contextualSpacing/>
              <w:rPr>
                <w:rFonts w:ascii="Arial" w:eastAsia="Calibri" w:hAnsi="Arial" w:cs="Arial"/>
                <w:sz w:val="24"/>
                <w:szCs w:val="24"/>
              </w:rPr>
            </w:pPr>
            <w:r w:rsidRPr="00F90659">
              <w:rPr>
                <w:rFonts w:ascii="Arial" w:eastAsia="Calibri" w:hAnsi="Arial" w:cs="Arial"/>
                <w:sz w:val="24"/>
                <w:szCs w:val="24"/>
              </w:rPr>
              <w:t xml:space="preserve">There are alternative methods of co produced communication including but not limited to leaflets, newsletters, social media etc. </w:t>
            </w:r>
          </w:p>
        </w:tc>
        <w:tc>
          <w:tcPr>
            <w:tcW w:w="5310" w:type="dxa"/>
            <w:tcBorders>
              <w:bottom w:val="single" w:sz="4" w:space="0" w:color="auto"/>
            </w:tcBorders>
            <w:shd w:val="clear" w:color="auto" w:fill="FFFFFF"/>
          </w:tcPr>
          <w:p w:rsidR="00F90659" w:rsidRPr="00F90659" w:rsidRDefault="00F90659" w:rsidP="00F90659">
            <w:pPr>
              <w:numPr>
                <w:ilvl w:val="0"/>
                <w:numId w:val="33"/>
              </w:numPr>
              <w:contextualSpacing/>
              <w:rPr>
                <w:rFonts w:ascii="Arial" w:eastAsia="Calibri" w:hAnsi="Arial" w:cs="Arial"/>
                <w:sz w:val="24"/>
                <w:szCs w:val="24"/>
              </w:rPr>
            </w:pPr>
            <w:r w:rsidRPr="00F90659">
              <w:rPr>
                <w:rFonts w:ascii="Arial" w:eastAsia="Calibri" w:hAnsi="Arial" w:cs="Arial"/>
                <w:sz w:val="24"/>
                <w:szCs w:val="24"/>
              </w:rPr>
              <w:t>Materials and messages available in a variety of inclusive formats eg community languages, accessibility for visually impaired, BSL, plain english etc</w:t>
            </w:r>
          </w:p>
        </w:tc>
        <w:tc>
          <w:tcPr>
            <w:tcW w:w="1980" w:type="dxa"/>
            <w:tcBorders>
              <w:bottom w:val="single" w:sz="4" w:space="0" w:color="auto"/>
            </w:tcBorders>
          </w:tcPr>
          <w:p w:rsidR="00F90659" w:rsidRPr="004F0B38" w:rsidRDefault="00F90659" w:rsidP="00107605">
            <w:pPr>
              <w:pStyle w:val="ListParagraph"/>
              <w:ind w:left="170"/>
              <w:rPr>
                <w:rFonts w:ascii="Arial" w:hAnsi="Arial" w:cs="Arial"/>
                <w:sz w:val="24"/>
                <w:szCs w:val="24"/>
              </w:rPr>
            </w:pPr>
          </w:p>
        </w:tc>
        <w:tc>
          <w:tcPr>
            <w:tcW w:w="2520" w:type="dxa"/>
            <w:tcBorders>
              <w:bottom w:val="single" w:sz="4" w:space="0" w:color="auto"/>
            </w:tcBorders>
          </w:tcPr>
          <w:p w:rsidR="00F90659" w:rsidRPr="004F0B38" w:rsidRDefault="00F90659" w:rsidP="00107605">
            <w:pPr>
              <w:pStyle w:val="ListParagraph"/>
              <w:ind w:left="170"/>
              <w:rPr>
                <w:rFonts w:ascii="Arial" w:hAnsi="Arial" w:cs="Arial"/>
                <w:sz w:val="24"/>
                <w:szCs w:val="24"/>
              </w:rPr>
            </w:pPr>
          </w:p>
        </w:tc>
      </w:tr>
      <w:tr w:rsidR="00107605" w:rsidRPr="00F90659" w:rsidTr="00107605">
        <w:trPr>
          <w:trHeight w:val="2093"/>
        </w:trPr>
        <w:tc>
          <w:tcPr>
            <w:tcW w:w="2358" w:type="dxa"/>
            <w:tcBorders>
              <w:top w:val="single" w:sz="4" w:space="0" w:color="auto"/>
              <w:bottom w:val="single" w:sz="4" w:space="0" w:color="auto"/>
            </w:tcBorders>
            <w:shd w:val="clear" w:color="auto" w:fill="EAF1DD"/>
          </w:tcPr>
          <w:p w:rsidR="00107605" w:rsidRDefault="00107605" w:rsidP="00107605">
            <w:pPr>
              <w:spacing w:after="0"/>
              <w:rPr>
                <w:rFonts w:ascii="Arial" w:eastAsia="Calibri" w:hAnsi="Arial" w:cs="Arial"/>
                <w:b/>
                <w:i/>
                <w:sz w:val="24"/>
                <w:szCs w:val="24"/>
              </w:rPr>
            </w:pPr>
            <w:r w:rsidRPr="00F90659">
              <w:rPr>
                <w:rFonts w:ascii="Arial" w:eastAsia="Calibri" w:hAnsi="Arial" w:cs="Arial"/>
                <w:b/>
                <w:i/>
                <w:sz w:val="24"/>
                <w:szCs w:val="24"/>
              </w:rPr>
              <w:t>People report being involved in effective communication</w:t>
            </w:r>
          </w:p>
          <w:p w:rsidR="00107605" w:rsidRDefault="00107605" w:rsidP="00107605">
            <w:pPr>
              <w:spacing w:after="0"/>
              <w:rPr>
                <w:rFonts w:ascii="Arial" w:eastAsia="Calibri" w:hAnsi="Arial" w:cs="Arial"/>
                <w:b/>
                <w:i/>
                <w:sz w:val="24"/>
                <w:szCs w:val="24"/>
              </w:rPr>
            </w:pPr>
          </w:p>
          <w:p w:rsidR="00107605" w:rsidRDefault="00107605" w:rsidP="00107605">
            <w:pPr>
              <w:spacing w:after="0"/>
              <w:rPr>
                <w:rFonts w:ascii="Arial" w:eastAsia="Calibri" w:hAnsi="Arial" w:cs="Arial"/>
                <w:b/>
                <w:i/>
                <w:sz w:val="24"/>
                <w:szCs w:val="24"/>
              </w:rPr>
            </w:pPr>
          </w:p>
          <w:p w:rsidR="00107605" w:rsidRPr="00F90659" w:rsidRDefault="00107605" w:rsidP="00107605">
            <w:pPr>
              <w:spacing w:after="0"/>
              <w:rPr>
                <w:rFonts w:ascii="Arial" w:eastAsia="Calibri" w:hAnsi="Arial" w:cs="Arial"/>
                <w:b/>
                <w:i/>
                <w:sz w:val="24"/>
                <w:szCs w:val="24"/>
              </w:rPr>
            </w:pPr>
          </w:p>
        </w:tc>
        <w:tc>
          <w:tcPr>
            <w:tcW w:w="4950" w:type="dxa"/>
            <w:tcBorders>
              <w:top w:val="single" w:sz="4" w:space="0" w:color="auto"/>
              <w:bottom w:val="single" w:sz="4" w:space="0" w:color="auto"/>
            </w:tcBorders>
            <w:shd w:val="clear" w:color="auto" w:fill="FFFFFF"/>
          </w:tcPr>
          <w:p w:rsidR="00107605" w:rsidRPr="00F90659" w:rsidRDefault="00107605" w:rsidP="00F90659">
            <w:pPr>
              <w:numPr>
                <w:ilvl w:val="0"/>
                <w:numId w:val="31"/>
              </w:numPr>
              <w:contextualSpacing/>
              <w:rPr>
                <w:rFonts w:ascii="Arial" w:eastAsia="Calibri" w:hAnsi="Arial" w:cs="Arial"/>
                <w:sz w:val="24"/>
                <w:szCs w:val="24"/>
              </w:rPr>
            </w:pPr>
            <w:r w:rsidRPr="00F90659">
              <w:rPr>
                <w:rFonts w:ascii="Arial" w:eastAsia="Calibri" w:hAnsi="Arial" w:cs="Arial"/>
                <w:sz w:val="24"/>
                <w:szCs w:val="24"/>
              </w:rPr>
              <w:t>Service users and staff are asked annually how effective they feel communication is. 55% report satisfaction</w:t>
            </w:r>
          </w:p>
          <w:p w:rsidR="00107605" w:rsidRDefault="00107605" w:rsidP="00F90659">
            <w:pPr>
              <w:ind w:left="720"/>
              <w:contextualSpacing/>
              <w:rPr>
                <w:rFonts w:ascii="Arial" w:eastAsia="Calibri" w:hAnsi="Arial" w:cs="Arial"/>
                <w:sz w:val="24"/>
                <w:szCs w:val="24"/>
              </w:rPr>
            </w:pPr>
          </w:p>
          <w:p w:rsidR="00107605" w:rsidRDefault="00107605" w:rsidP="00F90659">
            <w:pPr>
              <w:ind w:left="720"/>
              <w:contextualSpacing/>
              <w:rPr>
                <w:rFonts w:ascii="Arial" w:eastAsia="Calibri" w:hAnsi="Arial" w:cs="Arial"/>
                <w:sz w:val="24"/>
                <w:szCs w:val="24"/>
              </w:rPr>
            </w:pPr>
          </w:p>
          <w:p w:rsidR="00107605" w:rsidRPr="00F90659" w:rsidRDefault="00107605" w:rsidP="00107605">
            <w:pPr>
              <w:contextualSpacing/>
              <w:rPr>
                <w:rFonts w:ascii="Arial" w:eastAsia="Calibri" w:hAnsi="Arial" w:cs="Arial"/>
                <w:sz w:val="24"/>
                <w:szCs w:val="24"/>
              </w:rPr>
            </w:pPr>
          </w:p>
        </w:tc>
        <w:tc>
          <w:tcPr>
            <w:tcW w:w="4950" w:type="dxa"/>
            <w:tcBorders>
              <w:top w:val="single" w:sz="4" w:space="0" w:color="auto"/>
              <w:bottom w:val="single" w:sz="4" w:space="0" w:color="auto"/>
            </w:tcBorders>
            <w:shd w:val="clear" w:color="auto" w:fill="FFFFFF"/>
          </w:tcPr>
          <w:p w:rsidR="00107605" w:rsidRPr="00107605" w:rsidRDefault="00107605" w:rsidP="00107605">
            <w:pPr>
              <w:pStyle w:val="ListParagraph"/>
              <w:numPr>
                <w:ilvl w:val="0"/>
                <w:numId w:val="31"/>
              </w:numPr>
              <w:spacing w:after="0" w:line="240" w:lineRule="auto"/>
              <w:rPr>
                <w:rFonts w:ascii="Arial" w:eastAsia="Calibri" w:hAnsi="Arial" w:cs="Arial"/>
                <w:sz w:val="24"/>
                <w:szCs w:val="24"/>
              </w:rPr>
            </w:pPr>
            <w:r w:rsidRPr="00107605">
              <w:rPr>
                <w:rFonts w:ascii="Arial" w:eastAsia="Calibri" w:hAnsi="Arial" w:cs="Arial"/>
                <w:sz w:val="24"/>
                <w:szCs w:val="24"/>
              </w:rPr>
              <w:t>Rights and responsibilities developed with service users</w:t>
            </w:r>
          </w:p>
          <w:p w:rsidR="00107605" w:rsidRPr="00F90659" w:rsidRDefault="00107605" w:rsidP="00107605">
            <w:pPr>
              <w:spacing w:after="0" w:line="240" w:lineRule="auto"/>
              <w:contextualSpacing/>
              <w:rPr>
                <w:rFonts w:ascii="Arial" w:eastAsia="Calibri" w:hAnsi="Arial" w:cs="Arial"/>
                <w:sz w:val="24"/>
                <w:szCs w:val="24"/>
              </w:rPr>
            </w:pPr>
          </w:p>
          <w:p w:rsidR="00107605" w:rsidRPr="00107605" w:rsidRDefault="00107605" w:rsidP="00107605">
            <w:pPr>
              <w:pStyle w:val="ListParagraph"/>
              <w:numPr>
                <w:ilvl w:val="0"/>
                <w:numId w:val="31"/>
              </w:numPr>
              <w:rPr>
                <w:rFonts w:ascii="Arial" w:eastAsia="Calibri" w:hAnsi="Arial" w:cs="Arial"/>
                <w:sz w:val="24"/>
                <w:szCs w:val="24"/>
              </w:rPr>
            </w:pPr>
            <w:r w:rsidRPr="00107605">
              <w:rPr>
                <w:rFonts w:ascii="Arial" w:eastAsia="Calibri" w:hAnsi="Arial" w:cs="Arial"/>
                <w:sz w:val="24"/>
                <w:szCs w:val="24"/>
              </w:rPr>
              <w:t>Service users and staff are asked annually how effective they feel communication is. 75%% report satisfaction</w:t>
            </w:r>
          </w:p>
        </w:tc>
        <w:tc>
          <w:tcPr>
            <w:tcW w:w="5310" w:type="dxa"/>
            <w:tcBorders>
              <w:top w:val="single" w:sz="4" w:space="0" w:color="auto"/>
              <w:bottom w:val="single" w:sz="4" w:space="0" w:color="auto"/>
            </w:tcBorders>
            <w:shd w:val="clear" w:color="auto" w:fill="FFFFFF"/>
          </w:tcPr>
          <w:p w:rsidR="00107605" w:rsidRPr="00107605" w:rsidRDefault="00107605" w:rsidP="00107605">
            <w:pPr>
              <w:pStyle w:val="ListParagraph"/>
              <w:numPr>
                <w:ilvl w:val="0"/>
                <w:numId w:val="31"/>
              </w:numPr>
              <w:rPr>
                <w:rFonts w:ascii="Arial" w:eastAsia="Calibri" w:hAnsi="Arial" w:cs="Arial"/>
                <w:sz w:val="24"/>
                <w:szCs w:val="24"/>
              </w:rPr>
            </w:pPr>
            <w:r w:rsidRPr="00107605">
              <w:rPr>
                <w:rFonts w:ascii="Arial" w:eastAsia="Calibri" w:hAnsi="Arial" w:cs="Arial"/>
                <w:sz w:val="24"/>
                <w:szCs w:val="24"/>
              </w:rPr>
              <w:t>Service users and staff are asked annually how effective they feel communication is. 90% report satisfaction</w:t>
            </w:r>
          </w:p>
          <w:p w:rsidR="00107605" w:rsidRPr="00F90659" w:rsidRDefault="00107605" w:rsidP="00107605">
            <w:pPr>
              <w:contextualSpacing/>
              <w:rPr>
                <w:rFonts w:ascii="Arial" w:eastAsia="Calibri" w:hAnsi="Arial" w:cs="Arial"/>
                <w:sz w:val="24"/>
                <w:szCs w:val="24"/>
              </w:rPr>
            </w:pPr>
          </w:p>
        </w:tc>
        <w:tc>
          <w:tcPr>
            <w:tcW w:w="1980" w:type="dxa"/>
            <w:tcBorders>
              <w:top w:val="single" w:sz="4" w:space="0" w:color="auto"/>
              <w:bottom w:val="single" w:sz="4" w:space="0" w:color="auto"/>
            </w:tcBorders>
          </w:tcPr>
          <w:p w:rsidR="00107605" w:rsidRPr="004F0B38" w:rsidRDefault="00107605" w:rsidP="00107605">
            <w:pPr>
              <w:pStyle w:val="ListParagraph"/>
              <w:ind w:left="170"/>
              <w:rPr>
                <w:rFonts w:ascii="Arial" w:hAnsi="Arial" w:cs="Arial"/>
                <w:sz w:val="24"/>
                <w:szCs w:val="24"/>
              </w:rPr>
            </w:pPr>
          </w:p>
        </w:tc>
        <w:tc>
          <w:tcPr>
            <w:tcW w:w="2520" w:type="dxa"/>
            <w:tcBorders>
              <w:top w:val="single" w:sz="4" w:space="0" w:color="auto"/>
              <w:bottom w:val="single" w:sz="4" w:space="0" w:color="auto"/>
            </w:tcBorders>
          </w:tcPr>
          <w:p w:rsidR="00107605" w:rsidRPr="004F0B38" w:rsidRDefault="00107605" w:rsidP="00107605">
            <w:pPr>
              <w:pStyle w:val="ListParagraph"/>
              <w:ind w:left="170"/>
              <w:rPr>
                <w:rFonts w:ascii="Arial" w:hAnsi="Arial" w:cs="Arial"/>
                <w:sz w:val="24"/>
                <w:szCs w:val="24"/>
              </w:rPr>
            </w:pPr>
          </w:p>
        </w:tc>
      </w:tr>
      <w:tr w:rsidR="008458C8" w:rsidRPr="00F90659" w:rsidTr="00107605">
        <w:trPr>
          <w:trHeight w:val="2093"/>
        </w:trPr>
        <w:tc>
          <w:tcPr>
            <w:tcW w:w="2358" w:type="dxa"/>
            <w:tcBorders>
              <w:top w:val="single" w:sz="4" w:space="0" w:color="auto"/>
              <w:bottom w:val="single" w:sz="4" w:space="0" w:color="auto"/>
            </w:tcBorders>
            <w:shd w:val="clear" w:color="auto" w:fill="EAF1DD"/>
          </w:tcPr>
          <w:p w:rsidR="008458C8" w:rsidRPr="00F90659" w:rsidRDefault="008458C8" w:rsidP="008E3C01">
            <w:pPr>
              <w:spacing w:after="0"/>
              <w:rPr>
                <w:rFonts w:ascii="Arial" w:eastAsia="Calibri" w:hAnsi="Arial" w:cs="Arial"/>
                <w:b/>
                <w:i/>
                <w:sz w:val="24"/>
                <w:szCs w:val="24"/>
              </w:rPr>
            </w:pPr>
            <w:r w:rsidRPr="00F90659">
              <w:rPr>
                <w:rFonts w:ascii="Arial" w:eastAsia="Calibri" w:hAnsi="Arial" w:cs="Arial"/>
                <w:b/>
                <w:i/>
                <w:sz w:val="24"/>
                <w:szCs w:val="24"/>
              </w:rPr>
              <w:t>People are able to make compliments and complaints</w:t>
            </w:r>
          </w:p>
          <w:p w:rsidR="008458C8" w:rsidRPr="00F90659" w:rsidRDefault="008458C8" w:rsidP="008E3C01">
            <w:pPr>
              <w:spacing w:after="0"/>
              <w:rPr>
                <w:rFonts w:ascii="Arial" w:eastAsia="Calibri" w:hAnsi="Arial" w:cs="Arial"/>
                <w:b/>
                <w:i/>
                <w:sz w:val="24"/>
                <w:szCs w:val="24"/>
              </w:rPr>
            </w:pPr>
          </w:p>
          <w:p w:rsidR="008458C8" w:rsidRPr="00F90659" w:rsidRDefault="008458C8" w:rsidP="008E3C01">
            <w:pPr>
              <w:spacing w:after="0"/>
              <w:rPr>
                <w:rFonts w:ascii="Arial" w:eastAsia="Calibri" w:hAnsi="Arial" w:cs="Arial"/>
                <w:b/>
                <w:i/>
                <w:sz w:val="24"/>
                <w:szCs w:val="24"/>
              </w:rPr>
            </w:pPr>
          </w:p>
          <w:p w:rsidR="008458C8" w:rsidRPr="00F90659" w:rsidRDefault="008458C8" w:rsidP="008E3C01">
            <w:pPr>
              <w:spacing w:after="0"/>
              <w:rPr>
                <w:rFonts w:ascii="Arial" w:eastAsia="Calibri" w:hAnsi="Arial" w:cs="Arial"/>
                <w:b/>
                <w:i/>
                <w:sz w:val="24"/>
                <w:szCs w:val="24"/>
              </w:rPr>
            </w:pPr>
          </w:p>
          <w:p w:rsidR="008458C8" w:rsidRPr="00F90659" w:rsidRDefault="008458C8" w:rsidP="008E3C01">
            <w:pPr>
              <w:spacing w:after="0"/>
              <w:rPr>
                <w:rFonts w:ascii="Arial" w:eastAsia="Calibri" w:hAnsi="Arial" w:cs="Arial"/>
                <w:b/>
                <w:i/>
                <w:sz w:val="24"/>
                <w:szCs w:val="24"/>
              </w:rPr>
            </w:pPr>
          </w:p>
        </w:tc>
        <w:tc>
          <w:tcPr>
            <w:tcW w:w="4950" w:type="dxa"/>
            <w:tcBorders>
              <w:top w:val="single" w:sz="4" w:space="0" w:color="auto"/>
              <w:bottom w:val="single" w:sz="4" w:space="0" w:color="auto"/>
            </w:tcBorders>
            <w:shd w:val="clear" w:color="auto" w:fill="FFFFFF"/>
          </w:tcPr>
          <w:p w:rsidR="008458C8" w:rsidRPr="00F90659" w:rsidRDefault="008458C8" w:rsidP="008E3C01">
            <w:pPr>
              <w:numPr>
                <w:ilvl w:val="0"/>
                <w:numId w:val="31"/>
              </w:numPr>
              <w:contextualSpacing/>
              <w:rPr>
                <w:rFonts w:ascii="Arial" w:eastAsia="Calibri" w:hAnsi="Arial" w:cs="Arial"/>
                <w:sz w:val="24"/>
                <w:szCs w:val="24"/>
              </w:rPr>
            </w:pPr>
            <w:r w:rsidRPr="00F90659">
              <w:rPr>
                <w:rFonts w:ascii="Arial" w:eastAsia="Calibri" w:hAnsi="Arial" w:cs="Arial"/>
                <w:sz w:val="24"/>
                <w:szCs w:val="24"/>
              </w:rPr>
              <w:t>There is a compliments/complaints policy/structure in place including learning policy and what happens when complaints are made</w:t>
            </w:r>
          </w:p>
          <w:p w:rsidR="008458C8" w:rsidRPr="00F90659" w:rsidRDefault="008458C8" w:rsidP="008E3C01">
            <w:pPr>
              <w:rPr>
                <w:rFonts w:ascii="Arial" w:eastAsia="Calibri" w:hAnsi="Arial" w:cs="Arial"/>
                <w:sz w:val="24"/>
                <w:szCs w:val="24"/>
              </w:rPr>
            </w:pPr>
          </w:p>
          <w:p w:rsidR="008458C8" w:rsidRPr="00F90659" w:rsidRDefault="008458C8" w:rsidP="008E3C01">
            <w:pPr>
              <w:rPr>
                <w:rFonts w:ascii="Arial" w:eastAsia="Calibri" w:hAnsi="Arial" w:cs="Arial"/>
                <w:sz w:val="24"/>
                <w:szCs w:val="24"/>
              </w:rPr>
            </w:pPr>
            <w:r>
              <w:rPr>
                <w:rFonts w:ascii="Arial" w:eastAsia="Calibri" w:hAnsi="Arial" w:cs="Arial"/>
                <w:sz w:val="24"/>
                <w:szCs w:val="24"/>
              </w:rPr>
              <w:t xml:space="preserve">. </w:t>
            </w:r>
          </w:p>
        </w:tc>
        <w:tc>
          <w:tcPr>
            <w:tcW w:w="4950" w:type="dxa"/>
            <w:tcBorders>
              <w:top w:val="single" w:sz="4" w:space="0" w:color="auto"/>
              <w:bottom w:val="single" w:sz="4" w:space="0" w:color="auto"/>
            </w:tcBorders>
            <w:shd w:val="clear" w:color="auto" w:fill="FFFFFF"/>
          </w:tcPr>
          <w:p w:rsidR="008458C8" w:rsidRPr="00107605" w:rsidRDefault="008458C8" w:rsidP="008E3C01">
            <w:pPr>
              <w:pStyle w:val="ListParagraph"/>
              <w:numPr>
                <w:ilvl w:val="0"/>
                <w:numId w:val="31"/>
              </w:numPr>
              <w:spacing w:after="0"/>
              <w:rPr>
                <w:rFonts w:ascii="Arial" w:eastAsia="Calibri" w:hAnsi="Arial" w:cs="Arial"/>
                <w:sz w:val="24"/>
                <w:szCs w:val="24"/>
              </w:rPr>
            </w:pPr>
            <w:r w:rsidRPr="00107605">
              <w:rPr>
                <w:rFonts w:ascii="Arial" w:eastAsia="Calibri" w:hAnsi="Arial" w:cs="Arial"/>
                <w:sz w:val="24"/>
                <w:szCs w:val="24"/>
              </w:rPr>
              <w:t>The procedures are mutual and have levelled off heirachies eg not only management involved.</w:t>
            </w:r>
          </w:p>
          <w:p w:rsidR="008458C8" w:rsidRPr="00F90659" w:rsidRDefault="008458C8" w:rsidP="008E3C01">
            <w:pPr>
              <w:spacing w:after="0"/>
              <w:contextualSpacing/>
              <w:rPr>
                <w:rFonts w:ascii="Arial" w:eastAsia="Calibri" w:hAnsi="Arial" w:cs="Arial"/>
                <w:sz w:val="24"/>
                <w:szCs w:val="24"/>
              </w:rPr>
            </w:pPr>
          </w:p>
          <w:p w:rsidR="008458C8" w:rsidRPr="00F90659" w:rsidRDefault="008458C8" w:rsidP="008E3C01">
            <w:pPr>
              <w:numPr>
                <w:ilvl w:val="0"/>
                <w:numId w:val="31"/>
              </w:numPr>
              <w:spacing w:after="0"/>
              <w:contextualSpacing/>
              <w:rPr>
                <w:rFonts w:ascii="Arial" w:eastAsia="Calibri" w:hAnsi="Arial" w:cs="Arial"/>
                <w:sz w:val="24"/>
                <w:szCs w:val="24"/>
              </w:rPr>
            </w:pPr>
            <w:r w:rsidRPr="00F90659">
              <w:rPr>
                <w:rFonts w:ascii="Arial" w:eastAsia="Calibri" w:hAnsi="Arial" w:cs="Arial"/>
                <w:sz w:val="24"/>
                <w:szCs w:val="24"/>
              </w:rPr>
              <w:t>There may be multiple ways service users can complain so that they can use a format that is comfortable</w:t>
            </w:r>
          </w:p>
          <w:p w:rsidR="008458C8" w:rsidRPr="00F90659" w:rsidRDefault="008458C8" w:rsidP="008E3C01">
            <w:pPr>
              <w:rPr>
                <w:rFonts w:ascii="Arial" w:eastAsia="Calibri" w:hAnsi="Arial" w:cs="Arial"/>
                <w:sz w:val="24"/>
                <w:szCs w:val="24"/>
              </w:rPr>
            </w:pPr>
          </w:p>
          <w:p w:rsidR="008458C8" w:rsidRPr="00F90659" w:rsidRDefault="008458C8" w:rsidP="008E3C01">
            <w:pPr>
              <w:spacing w:after="0" w:line="240" w:lineRule="auto"/>
              <w:ind w:left="890"/>
              <w:contextualSpacing/>
              <w:rPr>
                <w:rFonts w:ascii="Arial" w:eastAsia="Calibri" w:hAnsi="Arial" w:cs="Arial"/>
                <w:sz w:val="24"/>
                <w:szCs w:val="24"/>
              </w:rPr>
            </w:pPr>
          </w:p>
        </w:tc>
        <w:tc>
          <w:tcPr>
            <w:tcW w:w="5310" w:type="dxa"/>
            <w:tcBorders>
              <w:top w:val="single" w:sz="4" w:space="0" w:color="auto"/>
              <w:bottom w:val="single" w:sz="4" w:space="0" w:color="auto"/>
            </w:tcBorders>
            <w:shd w:val="clear" w:color="auto" w:fill="FFFFFF"/>
          </w:tcPr>
          <w:p w:rsidR="008458C8" w:rsidRPr="00107605" w:rsidRDefault="008458C8" w:rsidP="008E3C01">
            <w:pPr>
              <w:pStyle w:val="ListParagraph"/>
              <w:numPr>
                <w:ilvl w:val="0"/>
                <w:numId w:val="31"/>
              </w:numPr>
              <w:spacing w:after="0"/>
              <w:rPr>
                <w:rFonts w:ascii="Arial" w:eastAsia="Calibri" w:hAnsi="Arial" w:cs="Arial"/>
                <w:sz w:val="24"/>
                <w:szCs w:val="24"/>
              </w:rPr>
            </w:pPr>
            <w:r w:rsidRPr="00107605">
              <w:rPr>
                <w:rFonts w:ascii="Arial" w:eastAsia="Calibri" w:hAnsi="Arial" w:cs="Arial"/>
                <w:sz w:val="24"/>
                <w:szCs w:val="24"/>
              </w:rPr>
              <w:t xml:space="preserve">Governance includes service user scrutiny </w:t>
            </w:r>
          </w:p>
          <w:p w:rsidR="008458C8" w:rsidRPr="00F90659" w:rsidRDefault="008458C8" w:rsidP="008E3C01">
            <w:pPr>
              <w:spacing w:after="0"/>
              <w:contextualSpacing/>
              <w:rPr>
                <w:rFonts w:ascii="Arial" w:eastAsia="Calibri" w:hAnsi="Arial" w:cs="Arial"/>
                <w:sz w:val="24"/>
                <w:szCs w:val="24"/>
              </w:rPr>
            </w:pPr>
          </w:p>
          <w:p w:rsidR="008458C8" w:rsidRPr="00F90659" w:rsidRDefault="008458C8" w:rsidP="008E3C01">
            <w:pPr>
              <w:numPr>
                <w:ilvl w:val="0"/>
                <w:numId w:val="31"/>
              </w:numPr>
              <w:spacing w:after="0"/>
              <w:contextualSpacing/>
              <w:rPr>
                <w:rFonts w:ascii="Arial" w:eastAsia="Calibri" w:hAnsi="Arial" w:cs="Arial"/>
                <w:sz w:val="24"/>
                <w:szCs w:val="24"/>
              </w:rPr>
            </w:pPr>
            <w:r w:rsidRPr="00F90659">
              <w:rPr>
                <w:rFonts w:ascii="Arial" w:eastAsia="Calibri" w:hAnsi="Arial" w:cs="Arial"/>
                <w:sz w:val="24"/>
                <w:szCs w:val="24"/>
              </w:rPr>
              <w:t>Evidence lessons learnt are share</w:t>
            </w:r>
          </w:p>
        </w:tc>
        <w:tc>
          <w:tcPr>
            <w:tcW w:w="1980" w:type="dxa"/>
            <w:tcBorders>
              <w:top w:val="single" w:sz="4" w:space="0" w:color="auto"/>
              <w:bottom w:val="single" w:sz="4" w:space="0" w:color="auto"/>
            </w:tcBorders>
          </w:tcPr>
          <w:p w:rsidR="008458C8" w:rsidRPr="004F0B38" w:rsidRDefault="008458C8" w:rsidP="00107605">
            <w:pPr>
              <w:pStyle w:val="ListParagraph"/>
              <w:ind w:left="170"/>
              <w:rPr>
                <w:rFonts w:ascii="Arial" w:hAnsi="Arial" w:cs="Arial"/>
                <w:sz w:val="24"/>
                <w:szCs w:val="24"/>
              </w:rPr>
            </w:pPr>
          </w:p>
        </w:tc>
        <w:tc>
          <w:tcPr>
            <w:tcW w:w="2520" w:type="dxa"/>
            <w:tcBorders>
              <w:top w:val="single" w:sz="4" w:space="0" w:color="auto"/>
              <w:bottom w:val="single" w:sz="4" w:space="0" w:color="auto"/>
            </w:tcBorders>
          </w:tcPr>
          <w:p w:rsidR="008458C8" w:rsidRPr="004F0B38" w:rsidRDefault="008458C8" w:rsidP="00107605">
            <w:pPr>
              <w:pStyle w:val="ListParagraph"/>
              <w:ind w:left="170"/>
              <w:rPr>
                <w:rFonts w:ascii="Arial" w:hAnsi="Arial" w:cs="Arial"/>
                <w:sz w:val="24"/>
                <w:szCs w:val="24"/>
              </w:rPr>
            </w:pPr>
          </w:p>
        </w:tc>
      </w:tr>
    </w:tbl>
    <w:p w:rsidR="00F90659" w:rsidRDefault="00F90659" w:rsidP="00CB578C">
      <w:pPr>
        <w:spacing w:after="0" w:line="240" w:lineRule="auto"/>
        <w:rPr>
          <w:rFonts w:ascii="Arial" w:hAnsi="Arial" w:cs="Arial"/>
          <w:b/>
          <w:sz w:val="32"/>
          <w:szCs w:val="24"/>
        </w:rPr>
      </w:pPr>
    </w:p>
    <w:p w:rsidR="00107605" w:rsidRDefault="00107605" w:rsidP="00107605">
      <w:pPr>
        <w:spacing w:after="0" w:line="240" w:lineRule="auto"/>
        <w:rPr>
          <w:rFonts w:ascii="Arial" w:hAnsi="Arial" w:cs="Arial"/>
          <w:b/>
          <w:sz w:val="48"/>
          <w:szCs w:val="48"/>
        </w:rPr>
      </w:pPr>
      <w:r>
        <w:rPr>
          <w:rFonts w:ascii="Arial" w:hAnsi="Arial" w:cs="Arial"/>
          <w:b/>
          <w:sz w:val="48"/>
          <w:szCs w:val="48"/>
        </w:rPr>
        <w:t xml:space="preserve">Co-Production </w:t>
      </w:r>
      <w:r w:rsidR="00CE4E5C">
        <w:rPr>
          <w:rFonts w:ascii="Arial" w:hAnsi="Arial" w:cs="Arial"/>
          <w:b/>
          <w:sz w:val="48"/>
          <w:szCs w:val="48"/>
        </w:rPr>
        <w:t>Quality</w:t>
      </w:r>
      <w:r>
        <w:rPr>
          <w:rFonts w:ascii="Arial" w:hAnsi="Arial" w:cs="Arial"/>
          <w:b/>
          <w:sz w:val="48"/>
          <w:szCs w:val="48"/>
        </w:rPr>
        <w:t xml:space="preserve"> Standards</w:t>
      </w:r>
    </w:p>
    <w:p w:rsidR="00107605" w:rsidRDefault="00107605" w:rsidP="00107605">
      <w:pPr>
        <w:spacing w:after="0" w:line="240" w:lineRule="auto"/>
        <w:rPr>
          <w:rFonts w:ascii="Arial" w:hAnsi="Arial" w:cs="Arial"/>
          <w:b/>
          <w:sz w:val="40"/>
          <w:szCs w:val="36"/>
        </w:rPr>
      </w:pPr>
      <w:r>
        <w:rPr>
          <w:rFonts w:ascii="Arial" w:hAnsi="Arial" w:cs="Arial"/>
          <w:b/>
          <w:sz w:val="40"/>
          <w:szCs w:val="36"/>
        </w:rPr>
        <w:t>How are we doing? V1.1</w:t>
      </w:r>
    </w:p>
    <w:p w:rsidR="00107605" w:rsidRDefault="00107605" w:rsidP="00107605">
      <w:pPr>
        <w:spacing w:after="0" w:line="240" w:lineRule="auto"/>
        <w:rPr>
          <w:rFonts w:ascii="Arial" w:hAnsi="Arial" w:cs="Arial"/>
          <w:sz w:val="20"/>
          <w:szCs w:val="28"/>
        </w:rPr>
      </w:pPr>
    </w:p>
    <w:p w:rsidR="00107605" w:rsidRDefault="00107605" w:rsidP="00107605">
      <w:pPr>
        <w:spacing w:after="0" w:line="240" w:lineRule="auto"/>
        <w:rPr>
          <w:rFonts w:ascii="Arial" w:hAnsi="Arial" w:cs="Arial"/>
          <w:sz w:val="36"/>
          <w:szCs w:val="36"/>
        </w:rPr>
      </w:pPr>
      <w:r>
        <w:rPr>
          <w:rFonts w:ascii="Arial" w:hAnsi="Arial" w:cs="Arial"/>
          <w:sz w:val="36"/>
          <w:szCs w:val="36"/>
        </w:rPr>
        <w:t xml:space="preserve">This checklist provides an opportunity for organisations to review their progress and identify areas for development in line with the co-production </w:t>
      </w:r>
      <w:r w:rsidR="00CE4E5C">
        <w:rPr>
          <w:rFonts w:ascii="Arial" w:hAnsi="Arial" w:cs="Arial"/>
          <w:sz w:val="36"/>
          <w:szCs w:val="36"/>
        </w:rPr>
        <w:t>quality</w:t>
      </w:r>
      <w:r>
        <w:rPr>
          <w:rFonts w:ascii="Arial" w:hAnsi="Arial" w:cs="Arial"/>
          <w:sz w:val="36"/>
          <w:szCs w:val="36"/>
        </w:rPr>
        <w:t xml:space="preserve"> standards. It simply aims to support organisations to improve and should be filled in jointly with members, service users and staff. Under each heading are some ideas of what standards should be included in that heading.</w:t>
      </w:r>
    </w:p>
    <w:p w:rsidR="008458C8" w:rsidRDefault="008458C8" w:rsidP="008458C8">
      <w:pPr>
        <w:spacing w:after="0" w:line="240" w:lineRule="auto"/>
        <w:rPr>
          <w:rFonts w:ascii="Arial" w:hAnsi="Arial" w:cs="Arial"/>
          <w:b/>
          <w:sz w:val="20"/>
          <w:szCs w:val="24"/>
        </w:rPr>
      </w:pPr>
    </w:p>
    <w:p w:rsidR="00107605" w:rsidRDefault="00107605" w:rsidP="008458C8">
      <w:pPr>
        <w:spacing w:after="0" w:line="240" w:lineRule="auto"/>
        <w:rPr>
          <w:rFonts w:ascii="Arial" w:hAnsi="Arial" w:cs="Arial"/>
          <w:b/>
          <w:sz w:val="48"/>
          <w:szCs w:val="48"/>
        </w:rPr>
      </w:pPr>
      <w:r>
        <w:rPr>
          <w:rFonts w:ascii="Arial" w:hAnsi="Arial" w:cs="Arial"/>
          <w:b/>
          <w:sz w:val="48"/>
          <w:szCs w:val="48"/>
        </w:rPr>
        <w:t xml:space="preserve">7. Contribution and Meaningful Participation </w:t>
      </w:r>
    </w:p>
    <w:p w:rsidR="00107605" w:rsidRDefault="00107605" w:rsidP="008458C8">
      <w:pPr>
        <w:spacing w:after="0" w:line="240" w:lineRule="auto"/>
        <w:rPr>
          <w:rFonts w:ascii="Arial" w:hAnsi="Arial" w:cs="Arial"/>
          <w:i/>
          <w:sz w:val="36"/>
          <w:szCs w:val="36"/>
        </w:rPr>
      </w:pPr>
      <w:r>
        <w:rPr>
          <w:rFonts w:ascii="Arial" w:hAnsi="Arial" w:cs="Arial"/>
          <w:i/>
          <w:sz w:val="36"/>
          <w:szCs w:val="36"/>
        </w:rPr>
        <w:t>Feeling and Knowing what you’ve said makes a difference. Given a space to be involved. Flexibility about how you proactively engage, enabling diverse voices. Proactive listening. How do people know?</w:t>
      </w:r>
    </w:p>
    <w:p w:rsidR="00107605" w:rsidRDefault="00107605" w:rsidP="00107605">
      <w:pPr>
        <w:spacing w:after="0" w:line="240" w:lineRule="auto"/>
        <w:ind w:left="360"/>
        <w:rPr>
          <w:rFonts w:ascii="Arial" w:hAnsi="Arial" w:cs="Arial"/>
          <w:i/>
          <w:sz w:val="24"/>
          <w:szCs w:val="24"/>
        </w:rPr>
      </w:pPr>
    </w:p>
    <w:tbl>
      <w:tblPr>
        <w:tblStyle w:val="TableGrid"/>
        <w:tblW w:w="220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77"/>
        <w:gridCol w:w="4986"/>
        <w:gridCol w:w="4961"/>
        <w:gridCol w:w="5387"/>
        <w:gridCol w:w="1559"/>
        <w:gridCol w:w="2410"/>
      </w:tblGrid>
      <w:tr w:rsidR="00107605" w:rsidTr="00107605">
        <w:trPr>
          <w:trHeight w:val="815"/>
        </w:trPr>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vAlign w:val="center"/>
            <w:hideMark/>
          </w:tcPr>
          <w:p w:rsidR="00107605" w:rsidRDefault="00107605">
            <w:pPr>
              <w:jc w:val="center"/>
              <w:rPr>
                <w:rFonts w:ascii="Arial" w:hAnsi="Arial" w:cs="Arial"/>
                <w:b/>
                <w:sz w:val="36"/>
                <w:szCs w:val="36"/>
              </w:rPr>
            </w:pPr>
            <w:r>
              <w:rPr>
                <w:rFonts w:ascii="Arial" w:hAnsi="Arial" w:cs="Arial"/>
                <w:b/>
                <w:sz w:val="36"/>
                <w:szCs w:val="36"/>
              </w:rPr>
              <w:t>Quality indicator</w:t>
            </w:r>
          </w:p>
        </w:tc>
        <w:tc>
          <w:tcPr>
            <w:tcW w:w="4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tcPr>
          <w:p w:rsidR="00107605" w:rsidRDefault="00107605">
            <w:pPr>
              <w:jc w:val="center"/>
              <w:rPr>
                <w:rFonts w:ascii="Arial" w:hAnsi="Arial" w:cs="Arial"/>
                <w:b/>
                <w:sz w:val="36"/>
                <w:szCs w:val="36"/>
              </w:rPr>
            </w:pPr>
          </w:p>
          <w:p w:rsidR="00107605" w:rsidRDefault="00107605">
            <w:pPr>
              <w:jc w:val="center"/>
              <w:rPr>
                <w:rFonts w:ascii="Arial" w:hAnsi="Arial" w:cs="Arial"/>
                <w:b/>
                <w:sz w:val="36"/>
                <w:szCs w:val="36"/>
              </w:rPr>
            </w:pPr>
            <w:r>
              <w:rPr>
                <w:rFonts w:ascii="Arial" w:hAnsi="Arial" w:cs="Arial"/>
                <w:b/>
                <w:sz w:val="36"/>
                <w:szCs w:val="36"/>
              </w:rPr>
              <w:t>Bronze standard</w:t>
            </w:r>
          </w:p>
          <w:p w:rsidR="00107605" w:rsidRDefault="00107605">
            <w:pPr>
              <w:jc w:val="center"/>
              <w:rPr>
                <w:rFonts w:ascii="Arial" w:hAnsi="Arial" w:cs="Arial"/>
                <w:b/>
                <w:sz w:val="36"/>
                <w:szCs w:val="36"/>
              </w:rPr>
            </w:pPr>
            <w:r>
              <w:rPr>
                <w:noProof/>
                <w:sz w:val="36"/>
                <w:szCs w:val="36"/>
                <w:lang w:eastAsia="en-GB"/>
              </w:rPr>
              <w:drawing>
                <wp:inline distT="0" distB="0" distL="0" distR="0">
                  <wp:extent cx="414655" cy="382905"/>
                  <wp:effectExtent l="0" t="0" r="4445" b="0"/>
                  <wp:docPr id="35" name="Picture 35" descr="Image result for bronz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ronze star"/>
                          <pic:cNvPicPr>
                            <a:picLocks noChangeAspect="1" noChangeArrowheads="1"/>
                          </pic:cNvPicPr>
                        </pic:nvPicPr>
                        <pic:blipFill>
                          <a:blip r:embed="rId9">
                            <a:extLst>
                              <a:ext uri="{28A0092B-C50C-407E-A947-70E740481C1C}">
                                <a14:useLocalDpi xmlns:a14="http://schemas.microsoft.com/office/drawing/2010/main" val="0"/>
                              </a:ext>
                            </a:extLst>
                          </a:blip>
                          <a:srcRect l="11038" t="10390" r="10390" b="16882"/>
                          <a:stretch>
                            <a:fillRect/>
                          </a:stretch>
                        </pic:blipFill>
                        <pic:spPr bwMode="auto">
                          <a:xfrm>
                            <a:off x="0" y="0"/>
                            <a:ext cx="414655" cy="382905"/>
                          </a:xfrm>
                          <a:prstGeom prst="rect">
                            <a:avLst/>
                          </a:prstGeom>
                          <a:noFill/>
                          <a:ln>
                            <a:noFill/>
                          </a:ln>
                        </pic:spPr>
                      </pic:pic>
                    </a:graphicData>
                  </a:graphic>
                </wp:inline>
              </w:drawing>
            </w:r>
          </w:p>
        </w:tc>
        <w:tc>
          <w:tcPr>
            <w:tcW w:w="4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hideMark/>
          </w:tcPr>
          <w:p w:rsidR="00107605" w:rsidRDefault="00107605">
            <w:pPr>
              <w:jc w:val="center"/>
              <w:rPr>
                <w:rFonts w:ascii="Arial" w:hAnsi="Arial" w:cs="Arial"/>
                <w:sz w:val="36"/>
                <w:szCs w:val="36"/>
              </w:rPr>
            </w:pPr>
            <w:r>
              <w:rPr>
                <w:rFonts w:ascii="Arial" w:hAnsi="Arial" w:cs="Arial"/>
                <w:sz w:val="36"/>
                <w:szCs w:val="36"/>
              </w:rPr>
              <w:t>Bronze standard plus</w:t>
            </w:r>
          </w:p>
          <w:p w:rsidR="00107605" w:rsidRDefault="00107605">
            <w:pPr>
              <w:jc w:val="center"/>
              <w:rPr>
                <w:rFonts w:ascii="Arial" w:hAnsi="Arial" w:cs="Arial"/>
                <w:b/>
                <w:sz w:val="36"/>
                <w:szCs w:val="36"/>
              </w:rPr>
            </w:pPr>
            <w:r>
              <w:rPr>
                <w:rFonts w:ascii="Arial" w:hAnsi="Arial" w:cs="Arial"/>
                <w:b/>
                <w:sz w:val="36"/>
                <w:szCs w:val="36"/>
              </w:rPr>
              <w:t>Silver standard</w:t>
            </w:r>
          </w:p>
          <w:p w:rsidR="00107605" w:rsidRDefault="00107605">
            <w:pPr>
              <w:jc w:val="center"/>
              <w:rPr>
                <w:rFonts w:ascii="Arial" w:hAnsi="Arial" w:cs="Arial"/>
                <w:b/>
                <w:sz w:val="36"/>
                <w:szCs w:val="36"/>
              </w:rPr>
            </w:pPr>
            <w:r>
              <w:rPr>
                <w:noProof/>
                <w:sz w:val="36"/>
                <w:szCs w:val="36"/>
                <w:lang w:eastAsia="en-GB"/>
              </w:rPr>
              <w:drawing>
                <wp:inline distT="0" distB="0" distL="0" distR="0">
                  <wp:extent cx="372110" cy="382905"/>
                  <wp:effectExtent l="0" t="0" r="8890" b="0"/>
                  <wp:docPr id="34" name="Picture 34" descr="Image result for silve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ilver star"/>
                          <pic:cNvPicPr>
                            <a:picLocks noChangeAspect="1" noChangeArrowheads="1"/>
                          </pic:cNvPicPr>
                        </pic:nvPicPr>
                        <pic:blipFill>
                          <a:blip r:embed="rId14" cstate="print">
                            <a:extLst>
                              <a:ext uri="{28A0092B-C50C-407E-A947-70E740481C1C}">
                                <a14:useLocalDpi xmlns:a14="http://schemas.microsoft.com/office/drawing/2010/main" val="0"/>
                              </a:ext>
                            </a:extLst>
                          </a:blip>
                          <a:srcRect t="29379"/>
                          <a:stretch>
                            <a:fillRect/>
                          </a:stretch>
                        </pic:blipFill>
                        <pic:spPr bwMode="auto">
                          <a:xfrm>
                            <a:off x="0" y="0"/>
                            <a:ext cx="372110" cy="382905"/>
                          </a:xfrm>
                          <a:prstGeom prst="rect">
                            <a:avLst/>
                          </a:prstGeom>
                          <a:noFill/>
                          <a:ln>
                            <a:noFill/>
                          </a:ln>
                        </pic:spPr>
                      </pic:pic>
                    </a:graphicData>
                  </a:graphic>
                </wp:inline>
              </w:drawing>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hideMark/>
          </w:tcPr>
          <w:p w:rsidR="00107605" w:rsidRDefault="00107605">
            <w:pPr>
              <w:jc w:val="center"/>
              <w:rPr>
                <w:rFonts w:ascii="Arial" w:hAnsi="Arial" w:cs="Arial"/>
                <w:sz w:val="36"/>
                <w:szCs w:val="36"/>
              </w:rPr>
            </w:pPr>
            <w:r>
              <w:rPr>
                <w:rFonts w:ascii="Arial" w:hAnsi="Arial" w:cs="Arial"/>
                <w:sz w:val="36"/>
                <w:szCs w:val="36"/>
              </w:rPr>
              <w:t>Bronze and silver standard plus</w:t>
            </w:r>
          </w:p>
          <w:p w:rsidR="00107605" w:rsidRDefault="00107605">
            <w:pPr>
              <w:jc w:val="center"/>
              <w:rPr>
                <w:rFonts w:ascii="Arial" w:hAnsi="Arial" w:cs="Arial"/>
                <w:b/>
                <w:sz w:val="36"/>
                <w:szCs w:val="36"/>
              </w:rPr>
            </w:pPr>
            <w:r>
              <w:rPr>
                <w:rFonts w:ascii="Arial" w:hAnsi="Arial" w:cs="Arial"/>
                <w:b/>
                <w:sz w:val="36"/>
                <w:szCs w:val="36"/>
              </w:rPr>
              <w:t>Gold standard</w:t>
            </w:r>
          </w:p>
          <w:p w:rsidR="00107605" w:rsidRDefault="00107605">
            <w:pPr>
              <w:jc w:val="center"/>
              <w:rPr>
                <w:rFonts w:ascii="Arial" w:hAnsi="Arial" w:cs="Arial"/>
                <w:b/>
                <w:sz w:val="36"/>
                <w:szCs w:val="36"/>
              </w:rPr>
            </w:pPr>
            <w:r>
              <w:rPr>
                <w:noProof/>
                <w:sz w:val="36"/>
                <w:szCs w:val="36"/>
                <w:lang w:eastAsia="en-GB"/>
              </w:rPr>
              <w:drawing>
                <wp:inline distT="0" distB="0" distL="0" distR="0">
                  <wp:extent cx="393700" cy="393700"/>
                  <wp:effectExtent l="0" t="0" r="6350" b="6350"/>
                  <wp:docPr id="33" name="Picture 33" descr="Image result for gold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ld s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vAlign w:val="center"/>
            <w:hideMark/>
          </w:tcPr>
          <w:p w:rsidR="00107605" w:rsidRDefault="00107605">
            <w:pPr>
              <w:jc w:val="center"/>
              <w:rPr>
                <w:rFonts w:ascii="Arial" w:hAnsi="Arial" w:cs="Arial"/>
                <w:b/>
                <w:sz w:val="24"/>
                <w:szCs w:val="24"/>
              </w:rPr>
            </w:pPr>
            <w:r>
              <w:rPr>
                <w:rFonts w:ascii="Arial" w:hAnsi="Arial" w:cs="Arial"/>
                <w:b/>
                <w:sz w:val="24"/>
                <w:szCs w:val="24"/>
              </w:rPr>
              <w:t>Standard achieved</w:t>
            </w: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vAlign w:val="center"/>
            <w:hideMark/>
          </w:tcPr>
          <w:p w:rsidR="00107605" w:rsidRDefault="00107605">
            <w:pPr>
              <w:jc w:val="center"/>
              <w:rPr>
                <w:rFonts w:ascii="Arial" w:hAnsi="Arial" w:cs="Arial"/>
                <w:b/>
                <w:sz w:val="32"/>
                <w:szCs w:val="32"/>
              </w:rPr>
            </w:pPr>
            <w:r>
              <w:rPr>
                <w:rFonts w:ascii="Arial" w:hAnsi="Arial" w:cs="Arial"/>
                <w:b/>
                <w:sz w:val="32"/>
                <w:szCs w:val="32"/>
              </w:rPr>
              <w:t xml:space="preserve">Examples/ Comments/ Areas to improve </w:t>
            </w:r>
          </w:p>
        </w:tc>
      </w:tr>
      <w:tr w:rsidR="00107605" w:rsidTr="00107605">
        <w:trPr>
          <w:trHeight w:val="1032"/>
        </w:trPr>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hideMark/>
          </w:tcPr>
          <w:p w:rsidR="00107605" w:rsidRDefault="00107605">
            <w:pPr>
              <w:rPr>
                <w:rFonts w:ascii="Arial" w:hAnsi="Arial" w:cs="Arial"/>
                <w:b/>
                <w:i/>
                <w:sz w:val="28"/>
                <w:szCs w:val="28"/>
              </w:rPr>
            </w:pPr>
            <w:r>
              <w:rPr>
                <w:rFonts w:ascii="Arial" w:hAnsi="Arial" w:cs="Arial"/>
                <w:b/>
                <w:i/>
                <w:sz w:val="28"/>
                <w:szCs w:val="28"/>
              </w:rPr>
              <w:t>Providing more opportunities to contribute and participate in a meaningful way</w:t>
            </w:r>
          </w:p>
        </w:tc>
        <w:tc>
          <w:tcPr>
            <w:tcW w:w="4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Service users, carers and staff are given opportunities to express their views e.g. through filling in surveys and attending meetings</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Service  users, carers and staff views may influence some decisions around policy and service delivery</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Service users, carers and staff are given opportunities to speak freely about their experiences without it affecting the service they receive</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Senior staff and managers are supportive and enabling of participatory processes and are involved in implementing solutions</w:t>
            </w:r>
          </w:p>
          <w:p w:rsidR="00107605" w:rsidRPr="00107605" w:rsidRDefault="00107605">
            <w:pPr>
              <w:rPr>
                <w:rFonts w:ascii="Arial" w:hAnsi="Arial" w:cs="Arial"/>
                <w:sz w:val="24"/>
                <w:szCs w:val="24"/>
              </w:rPr>
            </w:pPr>
          </w:p>
          <w:p w:rsidR="00107605" w:rsidRPr="00107605" w:rsidRDefault="00107605">
            <w:pPr>
              <w:rPr>
                <w:rFonts w:ascii="Arial" w:hAnsi="Arial" w:cs="Arial"/>
                <w:sz w:val="24"/>
                <w:szCs w:val="24"/>
              </w:rPr>
            </w:pPr>
          </w:p>
          <w:p w:rsidR="00107605" w:rsidRPr="00107605" w:rsidRDefault="00107605">
            <w:pPr>
              <w:rPr>
                <w:rFonts w:ascii="Arial" w:hAnsi="Arial" w:cs="Arial"/>
                <w:sz w:val="24"/>
                <w:szCs w:val="24"/>
              </w:rPr>
            </w:pPr>
          </w:p>
        </w:tc>
        <w:tc>
          <w:tcPr>
            <w:tcW w:w="4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Service users, carers and staff are involved in designing services based on their experiences and ideas</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Ideas and experiences may influence decisions however, service users, carers and staff are not there for the whole journey from panning and development to delivery</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Contributions based on culture, values, subjectivity, emotion and politics carry as much weight as facts, objectivity, reason and policy</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All staff are supportive and enabling of participatory processes and are involved in implementing solutions</w:t>
            </w:r>
          </w:p>
          <w:p w:rsidR="00107605" w:rsidRPr="00107605" w:rsidRDefault="00107605">
            <w:pPr>
              <w:rPr>
                <w:rFonts w:ascii="Arial" w:hAnsi="Arial" w:cs="Arial"/>
                <w:sz w:val="24"/>
                <w:szCs w:val="24"/>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Service users, carers and staff are involved at all levels from planning, development and delivery of services</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Service users, carers and staff are invited to join the conversation at the earliest possibility before plans develop</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Generative processes have more of a focus on developing new communities, interactions, practices and different modes of knowledge and value production and less of a focus on delivering predictable impacts and outputs</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All staff and volunteers are supportive and enabling of participatory processes and are involved in implementing solutions</w:t>
            </w:r>
          </w:p>
          <w:p w:rsidR="00107605" w:rsidRPr="00107605" w:rsidRDefault="00107605">
            <w:pPr>
              <w:rPr>
                <w:rFonts w:ascii="Arial" w:hAnsi="Arial" w:cs="Arial"/>
                <w:sz w:val="24"/>
                <w:szCs w:val="24"/>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07605" w:rsidRDefault="00107605">
            <w:pPr>
              <w:rPr>
                <w:rFonts w:ascii="Arial" w:hAnsi="Arial" w:cs="Arial"/>
                <w:sz w:val="28"/>
                <w:szCs w:val="28"/>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07605" w:rsidRDefault="00107605">
            <w:pPr>
              <w:rPr>
                <w:rFonts w:ascii="Arial" w:hAnsi="Arial" w:cs="Arial"/>
                <w:sz w:val="28"/>
                <w:szCs w:val="28"/>
              </w:rPr>
            </w:pPr>
          </w:p>
        </w:tc>
      </w:tr>
      <w:tr w:rsidR="00107605" w:rsidTr="00107605">
        <w:trPr>
          <w:trHeight w:val="1930"/>
        </w:trPr>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hideMark/>
          </w:tcPr>
          <w:p w:rsidR="00107605" w:rsidRDefault="00107605">
            <w:pPr>
              <w:rPr>
                <w:rFonts w:ascii="Arial" w:hAnsi="Arial" w:cs="Arial"/>
                <w:b/>
                <w:i/>
                <w:sz w:val="28"/>
                <w:szCs w:val="28"/>
              </w:rPr>
            </w:pPr>
            <w:r>
              <w:rPr>
                <w:rFonts w:ascii="Arial" w:hAnsi="Arial" w:cs="Arial"/>
                <w:b/>
                <w:i/>
                <w:sz w:val="28"/>
                <w:szCs w:val="28"/>
              </w:rPr>
              <w:t xml:space="preserve">Providing more inclusive opportunities for seldom heard voices to participate  </w:t>
            </w:r>
          </w:p>
        </w:tc>
        <w:tc>
          <w:tcPr>
            <w:tcW w:w="4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Consideration is given to include people with different levels of knowledge and understanding of ‘involvement’, ‘engagement’ and co-production’</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 xml:space="preserve">Plain language such as ‘get involved’ is used in place of co-production where appropriate and jargon and acronyms are avoided </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 xml:space="preserve">Opportunities to ‘get Involved’ include getting help, helping others, learning, having fun, socialising </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 xml:space="preserve">There are alternatives to professional style meetings which do not have pre-defined agendas, minute-taking and fast passed conversations </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 xml:space="preserve">There is not predefining expectation s around what can be achieved </w:t>
            </w:r>
          </w:p>
          <w:p w:rsidR="00107605" w:rsidRPr="00107605" w:rsidRDefault="00107605">
            <w:pPr>
              <w:rPr>
                <w:rFonts w:ascii="Arial" w:hAnsi="Arial" w:cs="Arial"/>
                <w:sz w:val="24"/>
                <w:szCs w:val="24"/>
              </w:rPr>
            </w:pPr>
          </w:p>
        </w:tc>
        <w:tc>
          <w:tcPr>
            <w:tcW w:w="4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lastRenderedPageBreak/>
              <w:t>Good facilitation skills are practiced enabling everyone to be heard in participatory groups and conflicting priorities are managed</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 xml:space="preserve">Existing groups made up of seldom heard voices are more ready and able to respond to issues relevant to them </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lastRenderedPageBreak/>
              <w:t>There is a recognition of each others capability and knowledge which allows for better exploration and confrontation of ideas</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People with little / no understanding of co-production can be involved and participate  e.g. storytelling</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Professionals are able to engage in dialogues outside their traditional roles</w:t>
            </w:r>
          </w:p>
          <w:p w:rsidR="00107605" w:rsidRPr="00107605" w:rsidRDefault="00107605">
            <w:pPr>
              <w:rPr>
                <w:rFonts w:ascii="Arial" w:hAnsi="Arial" w:cs="Arial"/>
                <w:sz w:val="24"/>
                <w:szCs w:val="24"/>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lastRenderedPageBreak/>
              <w:t>There is a slower pace of sharing and producing knowledge, conversations are open-ended and learning is experimental</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There are a range of different participatory activities which facilitate connections between different people</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 xml:space="preserve">Staff and volunteers are trained and </w:t>
            </w:r>
            <w:r w:rsidRPr="00107605">
              <w:rPr>
                <w:rFonts w:ascii="Arial" w:hAnsi="Arial" w:cs="Arial"/>
                <w:sz w:val="24"/>
                <w:szCs w:val="24"/>
              </w:rPr>
              <w:lastRenderedPageBreak/>
              <w:t xml:space="preserve">committed to act on opportunities for seldom heard voices to participate as part of their everyday work </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 xml:space="preserve">Regular monitoring is in place ensuring a diversity of groups involved and  avoiding over representation of middle class / articulate / managerially experienced individuals </w:t>
            </w:r>
          </w:p>
          <w:p w:rsidR="00107605" w:rsidRPr="00107605" w:rsidRDefault="00107605">
            <w:pPr>
              <w:rPr>
                <w:rFonts w:ascii="Arial" w:hAnsi="Arial" w:cs="Arial"/>
                <w:sz w:val="24"/>
                <w:szCs w:val="24"/>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07605" w:rsidRDefault="00107605">
            <w:pPr>
              <w:rPr>
                <w:rFonts w:ascii="Arial" w:hAnsi="Arial" w:cs="Arial"/>
                <w:sz w:val="28"/>
                <w:szCs w:val="28"/>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07605" w:rsidRDefault="00107605">
            <w:pPr>
              <w:rPr>
                <w:rFonts w:ascii="Arial" w:hAnsi="Arial" w:cs="Arial"/>
                <w:sz w:val="28"/>
                <w:szCs w:val="28"/>
              </w:rPr>
            </w:pPr>
          </w:p>
        </w:tc>
      </w:tr>
      <w:tr w:rsidR="00107605" w:rsidTr="00107605">
        <w:trPr>
          <w:trHeight w:val="1225"/>
        </w:trPr>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hideMark/>
          </w:tcPr>
          <w:p w:rsidR="00107605" w:rsidRDefault="00107605">
            <w:pPr>
              <w:rPr>
                <w:rFonts w:ascii="Arial" w:hAnsi="Arial" w:cs="Arial"/>
                <w:b/>
                <w:i/>
                <w:sz w:val="28"/>
                <w:szCs w:val="28"/>
              </w:rPr>
            </w:pPr>
            <w:r>
              <w:rPr>
                <w:rFonts w:ascii="Arial" w:hAnsi="Arial" w:cs="Arial"/>
                <w:b/>
                <w:i/>
                <w:sz w:val="28"/>
                <w:szCs w:val="28"/>
              </w:rPr>
              <w:lastRenderedPageBreak/>
              <w:t>Actions have been taken to create more equitable power relations</w:t>
            </w:r>
          </w:p>
        </w:tc>
        <w:tc>
          <w:tcPr>
            <w:tcW w:w="4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Attitudes of mutual recognition and respect are promoted across staff, service users and carers</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 xml:space="preserve">There is an environment which values the gifts, capabilities and resources of individuals and communities </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There is a clear message communicated to individuals about why they have been invited to take part which is not about funding or organisational agenda</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Expectations around getting involved are discussed</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Individuals  are aware that they can say no to getting involved, but can still get involved later</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No one person more important than anyone else – everyone’s contribution is valued and support is given where required</w:t>
            </w:r>
          </w:p>
          <w:p w:rsidR="00107605" w:rsidRPr="00107605" w:rsidRDefault="00107605">
            <w:pPr>
              <w:rPr>
                <w:rFonts w:ascii="Arial" w:hAnsi="Arial" w:cs="Arial"/>
                <w:sz w:val="24"/>
                <w:szCs w:val="24"/>
              </w:rPr>
            </w:pPr>
          </w:p>
        </w:tc>
        <w:tc>
          <w:tcPr>
            <w:tcW w:w="4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 xml:space="preserve">Service users and carers are compensated for their time e.g. financial or otherwise </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Staff are not expected to be the experts, make judgements or decisions in isolation</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Consideration is given to location of meetings, transport, expenses incurred, access needs and there is a flexible approach to changing circumstances and priorities</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 xml:space="preserve">Respect and mutual understanding goes at the speed of trust – there are no time limits </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 xml:space="preserve">Volunteers and contributors move on to paid roles where opportunities exist </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A range of hierarchical levels of staff are involved</w:t>
            </w:r>
          </w:p>
          <w:p w:rsidR="00107605" w:rsidRPr="00107605" w:rsidRDefault="00107605">
            <w:pPr>
              <w:rPr>
                <w:rFonts w:ascii="Arial" w:hAnsi="Arial" w:cs="Arial"/>
                <w:sz w:val="24"/>
                <w:szCs w:val="24"/>
              </w:rPr>
            </w:pPr>
          </w:p>
          <w:p w:rsidR="00107605" w:rsidRPr="00107605" w:rsidRDefault="00107605">
            <w:pPr>
              <w:rPr>
                <w:rFonts w:ascii="Arial" w:hAnsi="Arial" w:cs="Arial"/>
                <w:sz w:val="24"/>
                <w:szCs w:val="24"/>
              </w:rPr>
            </w:pPr>
          </w:p>
          <w:p w:rsidR="00107605" w:rsidRPr="00107605" w:rsidRDefault="00107605">
            <w:pPr>
              <w:rPr>
                <w:rFonts w:ascii="Arial" w:hAnsi="Arial" w:cs="Arial"/>
                <w:sz w:val="24"/>
                <w:szCs w:val="24"/>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 xml:space="preserve">There is fair allocation and distribution of organisational resources such as funding, space, staff labour, power time and expertise among staff, service users and carers. </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 xml:space="preserve">Funding is available for user-led projects </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 xml:space="preserve">Artificial distinctions between recipients and providers of services are erased.  People are encouraged to have conversations without job titles and labels </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Evidence of sharing power and taking risks</w:t>
            </w:r>
          </w:p>
          <w:p w:rsidR="00107605" w:rsidRPr="00107605" w:rsidRDefault="00107605">
            <w:pPr>
              <w:rPr>
                <w:rFonts w:ascii="Arial" w:hAnsi="Arial" w:cs="Arial"/>
                <w:sz w:val="24"/>
                <w:szCs w:val="24"/>
              </w:rPr>
            </w:pPr>
          </w:p>
          <w:p w:rsidR="00107605" w:rsidRPr="00107605" w:rsidRDefault="00107605" w:rsidP="00107605">
            <w:pPr>
              <w:pStyle w:val="ListParagraph"/>
              <w:numPr>
                <w:ilvl w:val="0"/>
                <w:numId w:val="34"/>
              </w:numPr>
              <w:rPr>
                <w:rFonts w:ascii="Arial" w:hAnsi="Arial" w:cs="Arial"/>
                <w:sz w:val="24"/>
                <w:szCs w:val="24"/>
              </w:rPr>
            </w:pPr>
            <w:r w:rsidRPr="00107605">
              <w:rPr>
                <w:rFonts w:ascii="Arial" w:hAnsi="Arial" w:cs="Arial"/>
                <w:sz w:val="24"/>
                <w:szCs w:val="24"/>
              </w:rPr>
              <w:t xml:space="preserve">Feedback loop in place to ensure that all who contribute are aware of how their involvement has made a difference  </w:t>
            </w:r>
          </w:p>
          <w:p w:rsidR="00107605" w:rsidRPr="00107605" w:rsidRDefault="00107605">
            <w:pPr>
              <w:rPr>
                <w:rFonts w:ascii="Arial" w:hAnsi="Arial" w:cs="Arial"/>
                <w:sz w:val="24"/>
                <w:szCs w:val="24"/>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07605" w:rsidRDefault="00107605">
            <w:pPr>
              <w:rPr>
                <w:rFonts w:ascii="Arial" w:hAnsi="Arial" w:cs="Arial"/>
                <w:sz w:val="28"/>
                <w:szCs w:val="28"/>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07605" w:rsidRDefault="00107605">
            <w:pPr>
              <w:rPr>
                <w:rFonts w:ascii="Arial" w:hAnsi="Arial" w:cs="Arial"/>
                <w:sz w:val="28"/>
                <w:szCs w:val="28"/>
              </w:rPr>
            </w:pPr>
          </w:p>
        </w:tc>
      </w:tr>
    </w:tbl>
    <w:p w:rsidR="00107605" w:rsidRDefault="00107605" w:rsidP="00107605">
      <w:pPr>
        <w:pStyle w:val="ListParagraph"/>
        <w:spacing w:after="0" w:line="240" w:lineRule="auto"/>
        <w:rPr>
          <w:rFonts w:ascii="Arial" w:hAnsi="Arial" w:cs="Arial"/>
          <w:b/>
          <w:sz w:val="32"/>
          <w:szCs w:val="24"/>
        </w:rPr>
      </w:pPr>
    </w:p>
    <w:p w:rsidR="00107605" w:rsidRDefault="00107605" w:rsidP="00107605">
      <w:pPr>
        <w:pStyle w:val="ListParagraph"/>
        <w:spacing w:after="0" w:line="240" w:lineRule="auto"/>
        <w:rPr>
          <w:rFonts w:ascii="Arial" w:hAnsi="Arial" w:cs="Arial"/>
          <w:b/>
          <w:sz w:val="32"/>
          <w:szCs w:val="24"/>
        </w:rPr>
      </w:pPr>
    </w:p>
    <w:p w:rsidR="00107605" w:rsidRDefault="00107605" w:rsidP="00107605">
      <w:pPr>
        <w:pStyle w:val="ListParagraph"/>
        <w:spacing w:after="0" w:line="240" w:lineRule="auto"/>
        <w:rPr>
          <w:rFonts w:ascii="Arial" w:hAnsi="Arial" w:cs="Arial"/>
          <w:b/>
          <w:sz w:val="32"/>
          <w:szCs w:val="24"/>
        </w:rPr>
      </w:pPr>
    </w:p>
    <w:p w:rsidR="00107605" w:rsidRDefault="00107605" w:rsidP="00107605">
      <w:pPr>
        <w:pStyle w:val="ListParagraph"/>
        <w:spacing w:after="0" w:line="240" w:lineRule="auto"/>
        <w:rPr>
          <w:rFonts w:ascii="Arial" w:hAnsi="Arial" w:cs="Arial"/>
          <w:b/>
          <w:sz w:val="32"/>
          <w:szCs w:val="24"/>
        </w:rPr>
      </w:pPr>
    </w:p>
    <w:p w:rsidR="00107605" w:rsidRDefault="00107605" w:rsidP="00107605">
      <w:pPr>
        <w:pStyle w:val="ListParagraph"/>
        <w:spacing w:after="0" w:line="240" w:lineRule="auto"/>
        <w:rPr>
          <w:rFonts w:ascii="Arial" w:hAnsi="Arial" w:cs="Arial"/>
          <w:b/>
          <w:sz w:val="32"/>
          <w:szCs w:val="24"/>
        </w:rPr>
      </w:pPr>
    </w:p>
    <w:p w:rsidR="00107605" w:rsidRDefault="00107605" w:rsidP="00107605">
      <w:pPr>
        <w:pStyle w:val="ListParagraph"/>
        <w:spacing w:after="0" w:line="240" w:lineRule="auto"/>
        <w:rPr>
          <w:rFonts w:ascii="Arial" w:hAnsi="Arial" w:cs="Arial"/>
          <w:b/>
          <w:sz w:val="32"/>
          <w:szCs w:val="24"/>
        </w:rPr>
      </w:pPr>
    </w:p>
    <w:p w:rsidR="002F1769" w:rsidRDefault="002F1769" w:rsidP="00107605">
      <w:pPr>
        <w:pStyle w:val="ListParagraph"/>
        <w:spacing w:after="0" w:line="240" w:lineRule="auto"/>
        <w:rPr>
          <w:rFonts w:ascii="Arial" w:hAnsi="Arial" w:cs="Arial"/>
          <w:b/>
          <w:sz w:val="32"/>
          <w:szCs w:val="24"/>
        </w:rPr>
      </w:pPr>
    </w:p>
    <w:p w:rsidR="002F1769" w:rsidRDefault="002F1769" w:rsidP="00107605">
      <w:pPr>
        <w:pStyle w:val="ListParagraph"/>
        <w:spacing w:after="0" w:line="240" w:lineRule="auto"/>
        <w:rPr>
          <w:rFonts w:ascii="Arial" w:hAnsi="Arial" w:cs="Arial"/>
          <w:b/>
          <w:sz w:val="32"/>
          <w:szCs w:val="24"/>
        </w:rPr>
      </w:pPr>
    </w:p>
    <w:p w:rsidR="002F1769" w:rsidRDefault="002F1769" w:rsidP="00107605">
      <w:pPr>
        <w:pStyle w:val="ListParagraph"/>
        <w:spacing w:after="0" w:line="240" w:lineRule="auto"/>
        <w:rPr>
          <w:rFonts w:ascii="Arial" w:hAnsi="Arial" w:cs="Arial"/>
          <w:b/>
          <w:sz w:val="32"/>
          <w:szCs w:val="24"/>
        </w:rPr>
      </w:pPr>
    </w:p>
    <w:p w:rsidR="002F1769" w:rsidRDefault="002F1769" w:rsidP="00107605">
      <w:pPr>
        <w:pStyle w:val="ListParagraph"/>
        <w:spacing w:after="0" w:line="240" w:lineRule="auto"/>
        <w:rPr>
          <w:rFonts w:ascii="Arial" w:hAnsi="Arial" w:cs="Arial"/>
          <w:b/>
          <w:sz w:val="32"/>
          <w:szCs w:val="24"/>
        </w:rPr>
      </w:pPr>
    </w:p>
    <w:p w:rsidR="002F1769" w:rsidRDefault="002F1769" w:rsidP="00107605">
      <w:pPr>
        <w:pStyle w:val="ListParagraph"/>
        <w:spacing w:after="0" w:line="240" w:lineRule="auto"/>
        <w:rPr>
          <w:rFonts w:ascii="Arial" w:hAnsi="Arial" w:cs="Arial"/>
          <w:b/>
          <w:sz w:val="32"/>
          <w:szCs w:val="24"/>
        </w:rPr>
      </w:pPr>
    </w:p>
    <w:p w:rsidR="002F1769" w:rsidRDefault="002F1769" w:rsidP="002F1769">
      <w:pPr>
        <w:spacing w:after="0" w:line="240" w:lineRule="auto"/>
        <w:rPr>
          <w:rFonts w:ascii="Arial" w:hAnsi="Arial" w:cs="Arial"/>
          <w:b/>
          <w:sz w:val="48"/>
          <w:szCs w:val="48"/>
        </w:rPr>
      </w:pPr>
      <w:r>
        <w:rPr>
          <w:rFonts w:ascii="Arial" w:hAnsi="Arial" w:cs="Arial"/>
          <w:b/>
          <w:sz w:val="48"/>
          <w:szCs w:val="48"/>
        </w:rPr>
        <w:t xml:space="preserve">Co-Production </w:t>
      </w:r>
      <w:r w:rsidR="00CE4E5C">
        <w:rPr>
          <w:rFonts w:ascii="Arial" w:hAnsi="Arial" w:cs="Arial"/>
          <w:b/>
          <w:sz w:val="48"/>
          <w:szCs w:val="48"/>
        </w:rPr>
        <w:t>Quality</w:t>
      </w:r>
      <w:r>
        <w:rPr>
          <w:rFonts w:ascii="Arial" w:hAnsi="Arial" w:cs="Arial"/>
          <w:b/>
          <w:sz w:val="48"/>
          <w:szCs w:val="48"/>
        </w:rPr>
        <w:t xml:space="preserve"> Standards</w:t>
      </w:r>
    </w:p>
    <w:p w:rsidR="002F1769" w:rsidRDefault="002F1769" w:rsidP="002F1769">
      <w:pPr>
        <w:spacing w:after="0" w:line="240" w:lineRule="auto"/>
        <w:rPr>
          <w:rFonts w:ascii="Arial" w:hAnsi="Arial" w:cs="Arial"/>
          <w:b/>
          <w:sz w:val="40"/>
          <w:szCs w:val="36"/>
        </w:rPr>
      </w:pPr>
      <w:r>
        <w:rPr>
          <w:rFonts w:ascii="Arial" w:hAnsi="Arial" w:cs="Arial"/>
          <w:b/>
          <w:sz w:val="40"/>
          <w:szCs w:val="36"/>
        </w:rPr>
        <w:t>How are we doing? V1.1</w:t>
      </w:r>
    </w:p>
    <w:p w:rsidR="002F1769" w:rsidRDefault="002F1769" w:rsidP="002F1769">
      <w:pPr>
        <w:spacing w:after="0" w:line="240" w:lineRule="auto"/>
        <w:rPr>
          <w:rFonts w:ascii="Arial" w:hAnsi="Arial" w:cs="Arial"/>
          <w:sz w:val="20"/>
          <w:szCs w:val="28"/>
        </w:rPr>
      </w:pPr>
    </w:p>
    <w:p w:rsidR="002F1769" w:rsidRDefault="002F1769" w:rsidP="002F1769">
      <w:pPr>
        <w:spacing w:after="0" w:line="240" w:lineRule="auto"/>
        <w:rPr>
          <w:rFonts w:ascii="Arial" w:hAnsi="Arial" w:cs="Arial"/>
          <w:sz w:val="36"/>
          <w:szCs w:val="36"/>
        </w:rPr>
      </w:pPr>
      <w:r>
        <w:rPr>
          <w:rFonts w:ascii="Arial" w:hAnsi="Arial" w:cs="Arial"/>
          <w:sz w:val="36"/>
          <w:szCs w:val="36"/>
        </w:rPr>
        <w:t xml:space="preserve">This checklist provides an opportunity for organisations to review their progress and identify areas for development in line with the co-production </w:t>
      </w:r>
      <w:r w:rsidR="00CE4E5C">
        <w:rPr>
          <w:rFonts w:ascii="Arial" w:hAnsi="Arial" w:cs="Arial"/>
          <w:sz w:val="36"/>
          <w:szCs w:val="36"/>
        </w:rPr>
        <w:t>quality</w:t>
      </w:r>
      <w:r>
        <w:rPr>
          <w:rFonts w:ascii="Arial" w:hAnsi="Arial" w:cs="Arial"/>
          <w:sz w:val="36"/>
          <w:szCs w:val="36"/>
        </w:rPr>
        <w:t xml:space="preserve"> standards. It simply aims to support organisations to improve and should be filled in jointly with members, service users and staff. Under each heading are some ideas of what standards should be included in that heading.</w:t>
      </w:r>
    </w:p>
    <w:p w:rsidR="002F1769" w:rsidRDefault="002F1769" w:rsidP="002F1769">
      <w:pPr>
        <w:spacing w:after="0" w:line="240" w:lineRule="auto"/>
        <w:rPr>
          <w:rFonts w:ascii="Arial" w:hAnsi="Arial" w:cs="Arial"/>
          <w:b/>
          <w:sz w:val="20"/>
          <w:szCs w:val="24"/>
        </w:rPr>
      </w:pPr>
    </w:p>
    <w:p w:rsidR="002F1769" w:rsidRDefault="002F1769" w:rsidP="002F1769">
      <w:pPr>
        <w:spacing w:after="0" w:line="240" w:lineRule="auto"/>
        <w:ind w:left="360"/>
        <w:rPr>
          <w:rFonts w:ascii="Arial" w:hAnsi="Arial" w:cs="Arial"/>
          <w:b/>
          <w:sz w:val="48"/>
          <w:szCs w:val="48"/>
        </w:rPr>
      </w:pPr>
      <w:r>
        <w:rPr>
          <w:rFonts w:ascii="Arial" w:hAnsi="Arial" w:cs="Arial"/>
          <w:b/>
          <w:sz w:val="48"/>
          <w:szCs w:val="48"/>
        </w:rPr>
        <w:t xml:space="preserve">8. Collective Leadership and Partnership Working </w:t>
      </w:r>
    </w:p>
    <w:p w:rsidR="002F1769" w:rsidRPr="002F1769" w:rsidRDefault="002F1769" w:rsidP="002F1769">
      <w:pPr>
        <w:spacing w:after="0" w:line="240" w:lineRule="auto"/>
        <w:ind w:left="360"/>
        <w:rPr>
          <w:rFonts w:ascii="Arial" w:hAnsi="Arial" w:cs="Arial"/>
          <w:i/>
          <w:sz w:val="36"/>
          <w:szCs w:val="36"/>
        </w:rPr>
      </w:pPr>
      <w:r w:rsidRPr="002F1769">
        <w:rPr>
          <w:rFonts w:ascii="Arial" w:hAnsi="Arial" w:cs="Arial"/>
          <w:i/>
          <w:sz w:val="36"/>
          <w:szCs w:val="36"/>
        </w:rPr>
        <w:t xml:space="preserve">Pathways into </w:t>
      </w:r>
      <w:r w:rsidR="00573A16" w:rsidRPr="002F1769">
        <w:rPr>
          <w:rFonts w:ascii="Arial" w:hAnsi="Arial" w:cs="Arial"/>
          <w:i/>
          <w:sz w:val="36"/>
          <w:szCs w:val="36"/>
        </w:rPr>
        <w:t>power (</w:t>
      </w:r>
      <w:r w:rsidRPr="002F1769">
        <w:rPr>
          <w:rFonts w:ascii="Arial" w:hAnsi="Arial" w:cs="Arial"/>
          <w:i/>
          <w:sz w:val="36"/>
          <w:szCs w:val="36"/>
        </w:rPr>
        <w:t>recruitment, board level, quality assurance framework, access to management). A whole sys</w:t>
      </w:r>
      <w:r w:rsidR="00573A16">
        <w:rPr>
          <w:rFonts w:ascii="Arial" w:hAnsi="Arial" w:cs="Arial"/>
          <w:i/>
          <w:sz w:val="36"/>
          <w:szCs w:val="36"/>
        </w:rPr>
        <w:t>tems approach to power “with” peer support opportunities, empowered to ‘move-on, p</w:t>
      </w:r>
      <w:r w:rsidRPr="002F1769">
        <w:rPr>
          <w:rFonts w:ascii="Arial" w:hAnsi="Arial" w:cs="Arial"/>
          <w:i/>
          <w:sz w:val="36"/>
          <w:szCs w:val="36"/>
        </w:rPr>
        <w:t>aid work. How do people know?</w:t>
      </w:r>
    </w:p>
    <w:p w:rsidR="002F1769" w:rsidRDefault="002F1769" w:rsidP="002F1769">
      <w:pPr>
        <w:spacing w:after="0" w:line="240" w:lineRule="auto"/>
        <w:ind w:left="360"/>
        <w:rPr>
          <w:rFonts w:ascii="Arial" w:hAnsi="Arial" w:cs="Arial"/>
          <w:i/>
          <w:sz w:val="24"/>
          <w:szCs w:val="24"/>
        </w:rPr>
      </w:pPr>
    </w:p>
    <w:tbl>
      <w:tblPr>
        <w:tblStyle w:val="TableGrid"/>
        <w:tblW w:w="220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77"/>
        <w:gridCol w:w="4986"/>
        <w:gridCol w:w="4961"/>
        <w:gridCol w:w="5387"/>
        <w:gridCol w:w="1559"/>
        <w:gridCol w:w="2410"/>
      </w:tblGrid>
      <w:tr w:rsidR="002F1769" w:rsidTr="002F1769">
        <w:trPr>
          <w:trHeight w:val="815"/>
        </w:trPr>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vAlign w:val="center"/>
            <w:hideMark/>
          </w:tcPr>
          <w:p w:rsidR="002F1769" w:rsidRDefault="002F1769">
            <w:pPr>
              <w:jc w:val="center"/>
              <w:rPr>
                <w:rFonts w:ascii="Arial" w:hAnsi="Arial" w:cs="Arial"/>
                <w:b/>
                <w:sz w:val="36"/>
                <w:szCs w:val="36"/>
              </w:rPr>
            </w:pPr>
            <w:r>
              <w:rPr>
                <w:rFonts w:ascii="Arial" w:hAnsi="Arial" w:cs="Arial"/>
                <w:b/>
                <w:sz w:val="36"/>
                <w:szCs w:val="36"/>
              </w:rPr>
              <w:t>Quality indicator</w:t>
            </w:r>
          </w:p>
        </w:tc>
        <w:tc>
          <w:tcPr>
            <w:tcW w:w="4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tcPr>
          <w:p w:rsidR="002F1769" w:rsidRDefault="002F1769">
            <w:pPr>
              <w:jc w:val="center"/>
              <w:rPr>
                <w:rFonts w:ascii="Arial" w:hAnsi="Arial" w:cs="Arial"/>
                <w:b/>
                <w:sz w:val="36"/>
                <w:szCs w:val="36"/>
              </w:rPr>
            </w:pPr>
          </w:p>
          <w:p w:rsidR="002F1769" w:rsidRDefault="002F1769">
            <w:pPr>
              <w:jc w:val="center"/>
              <w:rPr>
                <w:rFonts w:ascii="Arial" w:hAnsi="Arial" w:cs="Arial"/>
                <w:b/>
                <w:sz w:val="36"/>
                <w:szCs w:val="36"/>
              </w:rPr>
            </w:pPr>
            <w:r>
              <w:rPr>
                <w:rFonts w:ascii="Arial" w:hAnsi="Arial" w:cs="Arial"/>
                <w:b/>
                <w:sz w:val="36"/>
                <w:szCs w:val="36"/>
              </w:rPr>
              <w:t>Bronze standard</w:t>
            </w:r>
          </w:p>
          <w:p w:rsidR="002F1769" w:rsidRDefault="002F1769">
            <w:pPr>
              <w:jc w:val="center"/>
              <w:rPr>
                <w:rFonts w:ascii="Arial" w:hAnsi="Arial" w:cs="Arial"/>
                <w:b/>
                <w:sz w:val="36"/>
                <w:szCs w:val="36"/>
              </w:rPr>
            </w:pPr>
            <w:r>
              <w:rPr>
                <w:noProof/>
                <w:sz w:val="36"/>
                <w:szCs w:val="36"/>
                <w:lang w:eastAsia="en-GB"/>
              </w:rPr>
              <w:drawing>
                <wp:inline distT="0" distB="0" distL="0" distR="0" wp14:anchorId="1C3C2ECD" wp14:editId="4BDC235F">
                  <wp:extent cx="409575" cy="382270"/>
                  <wp:effectExtent l="0" t="0" r="9525" b="0"/>
                  <wp:docPr id="6" name="Picture 6" descr="Image result for bronz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ronze star"/>
                          <pic:cNvPicPr>
                            <a:picLocks noChangeAspect="1" noChangeArrowheads="1"/>
                          </pic:cNvPicPr>
                        </pic:nvPicPr>
                        <pic:blipFill>
                          <a:blip r:embed="rId9" cstate="print">
                            <a:extLst>
                              <a:ext uri="{28A0092B-C50C-407E-A947-70E740481C1C}">
                                <a14:useLocalDpi xmlns:a14="http://schemas.microsoft.com/office/drawing/2010/main" val="0"/>
                              </a:ext>
                            </a:extLst>
                          </a:blip>
                          <a:srcRect l="11038" t="10390" r="10390" b="16882"/>
                          <a:stretch>
                            <a:fillRect/>
                          </a:stretch>
                        </pic:blipFill>
                        <pic:spPr bwMode="auto">
                          <a:xfrm>
                            <a:off x="0" y="0"/>
                            <a:ext cx="409575" cy="382270"/>
                          </a:xfrm>
                          <a:prstGeom prst="rect">
                            <a:avLst/>
                          </a:prstGeom>
                          <a:noFill/>
                          <a:ln>
                            <a:noFill/>
                          </a:ln>
                        </pic:spPr>
                      </pic:pic>
                    </a:graphicData>
                  </a:graphic>
                </wp:inline>
              </w:drawing>
            </w:r>
          </w:p>
        </w:tc>
        <w:tc>
          <w:tcPr>
            <w:tcW w:w="4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hideMark/>
          </w:tcPr>
          <w:p w:rsidR="002F1769" w:rsidRDefault="002F1769">
            <w:pPr>
              <w:jc w:val="center"/>
              <w:rPr>
                <w:rFonts w:ascii="Arial" w:hAnsi="Arial" w:cs="Arial"/>
                <w:sz w:val="36"/>
                <w:szCs w:val="36"/>
              </w:rPr>
            </w:pPr>
            <w:r>
              <w:rPr>
                <w:rFonts w:ascii="Arial" w:hAnsi="Arial" w:cs="Arial"/>
                <w:sz w:val="36"/>
                <w:szCs w:val="36"/>
              </w:rPr>
              <w:t>Bronze standard plus</w:t>
            </w:r>
          </w:p>
          <w:p w:rsidR="002F1769" w:rsidRDefault="002F1769">
            <w:pPr>
              <w:jc w:val="center"/>
              <w:rPr>
                <w:rFonts w:ascii="Arial" w:hAnsi="Arial" w:cs="Arial"/>
                <w:b/>
                <w:sz w:val="36"/>
                <w:szCs w:val="36"/>
              </w:rPr>
            </w:pPr>
            <w:r>
              <w:rPr>
                <w:rFonts w:ascii="Arial" w:hAnsi="Arial" w:cs="Arial"/>
                <w:b/>
                <w:sz w:val="36"/>
                <w:szCs w:val="36"/>
              </w:rPr>
              <w:t>Silver standard</w:t>
            </w:r>
          </w:p>
          <w:p w:rsidR="002F1769" w:rsidRDefault="002F1769">
            <w:pPr>
              <w:jc w:val="center"/>
              <w:rPr>
                <w:rFonts w:ascii="Arial" w:hAnsi="Arial" w:cs="Arial"/>
                <w:b/>
                <w:sz w:val="36"/>
                <w:szCs w:val="36"/>
              </w:rPr>
            </w:pPr>
            <w:r>
              <w:rPr>
                <w:noProof/>
                <w:sz w:val="36"/>
                <w:szCs w:val="36"/>
                <w:lang w:eastAsia="en-GB"/>
              </w:rPr>
              <w:drawing>
                <wp:inline distT="0" distB="0" distL="0" distR="0" wp14:anchorId="5745D67E" wp14:editId="2D427797">
                  <wp:extent cx="368300" cy="382270"/>
                  <wp:effectExtent l="0" t="0" r="0" b="0"/>
                  <wp:docPr id="2" name="Picture 2" descr="Image result for silve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ilver star"/>
                          <pic:cNvPicPr>
                            <a:picLocks noChangeAspect="1" noChangeArrowheads="1"/>
                          </pic:cNvPicPr>
                        </pic:nvPicPr>
                        <pic:blipFill>
                          <a:blip r:embed="rId15" cstate="print">
                            <a:extLst>
                              <a:ext uri="{28A0092B-C50C-407E-A947-70E740481C1C}">
                                <a14:useLocalDpi xmlns:a14="http://schemas.microsoft.com/office/drawing/2010/main" val="0"/>
                              </a:ext>
                            </a:extLst>
                          </a:blip>
                          <a:srcRect t="29379"/>
                          <a:stretch>
                            <a:fillRect/>
                          </a:stretch>
                        </pic:blipFill>
                        <pic:spPr bwMode="auto">
                          <a:xfrm>
                            <a:off x="0" y="0"/>
                            <a:ext cx="368300" cy="382270"/>
                          </a:xfrm>
                          <a:prstGeom prst="rect">
                            <a:avLst/>
                          </a:prstGeom>
                          <a:noFill/>
                          <a:ln>
                            <a:noFill/>
                          </a:ln>
                        </pic:spPr>
                      </pic:pic>
                    </a:graphicData>
                  </a:graphic>
                </wp:inline>
              </w:drawing>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hideMark/>
          </w:tcPr>
          <w:p w:rsidR="002F1769" w:rsidRDefault="002F1769">
            <w:pPr>
              <w:jc w:val="center"/>
              <w:rPr>
                <w:rFonts w:ascii="Arial" w:hAnsi="Arial" w:cs="Arial"/>
                <w:sz w:val="36"/>
                <w:szCs w:val="36"/>
              </w:rPr>
            </w:pPr>
            <w:r>
              <w:rPr>
                <w:rFonts w:ascii="Arial" w:hAnsi="Arial" w:cs="Arial"/>
                <w:sz w:val="36"/>
                <w:szCs w:val="36"/>
              </w:rPr>
              <w:t>Bronze and silver standard plus</w:t>
            </w:r>
          </w:p>
          <w:p w:rsidR="002F1769" w:rsidRDefault="002F1769">
            <w:pPr>
              <w:jc w:val="center"/>
              <w:rPr>
                <w:rFonts w:ascii="Arial" w:hAnsi="Arial" w:cs="Arial"/>
                <w:b/>
                <w:sz w:val="36"/>
                <w:szCs w:val="36"/>
              </w:rPr>
            </w:pPr>
            <w:r>
              <w:rPr>
                <w:rFonts w:ascii="Arial" w:hAnsi="Arial" w:cs="Arial"/>
                <w:b/>
                <w:sz w:val="36"/>
                <w:szCs w:val="36"/>
              </w:rPr>
              <w:t>Gold standard</w:t>
            </w:r>
          </w:p>
          <w:p w:rsidR="002F1769" w:rsidRDefault="002F1769">
            <w:pPr>
              <w:jc w:val="center"/>
              <w:rPr>
                <w:rFonts w:ascii="Arial" w:hAnsi="Arial" w:cs="Arial"/>
                <w:b/>
                <w:sz w:val="36"/>
                <w:szCs w:val="36"/>
              </w:rPr>
            </w:pPr>
            <w:r>
              <w:rPr>
                <w:noProof/>
                <w:sz w:val="36"/>
                <w:szCs w:val="36"/>
                <w:lang w:eastAsia="en-GB"/>
              </w:rPr>
              <w:drawing>
                <wp:inline distT="0" distB="0" distL="0" distR="0" wp14:anchorId="69F2B132" wp14:editId="1E84C719">
                  <wp:extent cx="395605" cy="395605"/>
                  <wp:effectExtent l="0" t="0" r="4445" b="4445"/>
                  <wp:docPr id="1" name="Picture 1" descr="Image result for gold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ld s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a:ln>
                            <a:noFill/>
                          </a:ln>
                        </pic:spPr>
                      </pic:pic>
                    </a:graphicData>
                  </a:graphic>
                </wp:inline>
              </w:drawing>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vAlign w:val="center"/>
            <w:hideMark/>
          </w:tcPr>
          <w:p w:rsidR="002F1769" w:rsidRDefault="002F1769">
            <w:pPr>
              <w:jc w:val="center"/>
              <w:rPr>
                <w:rFonts w:ascii="Arial" w:hAnsi="Arial" w:cs="Arial"/>
                <w:b/>
                <w:sz w:val="24"/>
                <w:szCs w:val="24"/>
              </w:rPr>
            </w:pPr>
            <w:r>
              <w:rPr>
                <w:rFonts w:ascii="Arial" w:hAnsi="Arial" w:cs="Arial"/>
                <w:b/>
                <w:sz w:val="24"/>
                <w:szCs w:val="24"/>
              </w:rPr>
              <w:t>Standard achieved</w:t>
            </w: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vAlign w:val="center"/>
            <w:hideMark/>
          </w:tcPr>
          <w:p w:rsidR="002F1769" w:rsidRDefault="002F1769">
            <w:pPr>
              <w:jc w:val="center"/>
              <w:rPr>
                <w:rFonts w:ascii="Arial" w:hAnsi="Arial" w:cs="Arial"/>
                <w:b/>
                <w:sz w:val="32"/>
                <w:szCs w:val="32"/>
              </w:rPr>
            </w:pPr>
            <w:r>
              <w:rPr>
                <w:rFonts w:ascii="Arial" w:hAnsi="Arial" w:cs="Arial"/>
                <w:b/>
                <w:sz w:val="32"/>
                <w:szCs w:val="32"/>
              </w:rPr>
              <w:t xml:space="preserve">Examples/ Comments/ Areas to improve </w:t>
            </w:r>
          </w:p>
        </w:tc>
      </w:tr>
      <w:tr w:rsidR="002F1769" w:rsidTr="002F1769">
        <w:trPr>
          <w:trHeight w:val="1032"/>
        </w:trPr>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hideMark/>
          </w:tcPr>
          <w:p w:rsidR="002F1769" w:rsidRPr="002F1769" w:rsidRDefault="002F1769">
            <w:pPr>
              <w:rPr>
                <w:rFonts w:ascii="Arial" w:hAnsi="Arial" w:cs="Arial"/>
                <w:b/>
                <w:i/>
                <w:sz w:val="28"/>
                <w:szCs w:val="28"/>
              </w:rPr>
            </w:pPr>
            <w:r w:rsidRPr="002F1769">
              <w:rPr>
                <w:rFonts w:ascii="Arial" w:hAnsi="Arial" w:cs="Arial"/>
                <w:b/>
                <w:i/>
                <w:sz w:val="28"/>
                <w:szCs w:val="28"/>
              </w:rPr>
              <w:t>Feedback from Service Users</w:t>
            </w:r>
          </w:p>
        </w:tc>
        <w:tc>
          <w:tcPr>
            <w:tcW w:w="4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hideMark/>
          </w:tcPr>
          <w:p w:rsidR="002F1769" w:rsidRPr="002F1769" w:rsidRDefault="002F1769" w:rsidP="002F1769">
            <w:pPr>
              <w:pStyle w:val="ListParagraph"/>
              <w:numPr>
                <w:ilvl w:val="0"/>
                <w:numId w:val="41"/>
              </w:numPr>
              <w:rPr>
                <w:rFonts w:ascii="Arial" w:hAnsi="Arial" w:cs="Arial"/>
                <w:sz w:val="24"/>
                <w:szCs w:val="24"/>
              </w:rPr>
            </w:pPr>
            <w:r w:rsidRPr="002F1769">
              <w:rPr>
                <w:rFonts w:ascii="Arial" w:hAnsi="Arial" w:cs="Arial"/>
                <w:sz w:val="24"/>
                <w:szCs w:val="24"/>
              </w:rPr>
              <w:t>There are regular opportunities for feedback from all SUs, with clearly established policies, processes and procedures to establish this.</w:t>
            </w:r>
          </w:p>
        </w:tc>
        <w:tc>
          <w:tcPr>
            <w:tcW w:w="4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hideMark/>
          </w:tcPr>
          <w:p w:rsidR="002F1769" w:rsidRPr="002F1769" w:rsidRDefault="002F1769" w:rsidP="002F1769">
            <w:pPr>
              <w:pStyle w:val="ListParagraph"/>
              <w:numPr>
                <w:ilvl w:val="0"/>
                <w:numId w:val="41"/>
              </w:numPr>
              <w:rPr>
                <w:rFonts w:ascii="Arial" w:hAnsi="Arial" w:cs="Arial"/>
                <w:sz w:val="24"/>
                <w:szCs w:val="24"/>
              </w:rPr>
            </w:pPr>
            <w:r w:rsidRPr="002F1769">
              <w:rPr>
                <w:rFonts w:ascii="Arial" w:hAnsi="Arial" w:cs="Arial"/>
                <w:sz w:val="24"/>
                <w:szCs w:val="24"/>
              </w:rPr>
              <w:t xml:space="preserve">Compliments and complaints - organisations can demonstrate that they are responding appropriately to feedback.  Negative feedback is not frowned on silenced and ignored, but seen in a positive light.  Organisations welcome all forms of feedback, seeing this as an opportunity to learn, develop and grow.  There are clear lines of engagement, accountability and responsibility.  Managers and CEOs are accessible, responsive and inclusive.  </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hideMark/>
          </w:tcPr>
          <w:p w:rsidR="002F1769" w:rsidRDefault="002F1769" w:rsidP="002F1769">
            <w:pPr>
              <w:pStyle w:val="ListParagraph"/>
              <w:numPr>
                <w:ilvl w:val="0"/>
                <w:numId w:val="41"/>
              </w:numPr>
              <w:rPr>
                <w:rFonts w:ascii="Arial" w:hAnsi="Arial" w:cs="Arial"/>
                <w:sz w:val="24"/>
                <w:szCs w:val="24"/>
              </w:rPr>
            </w:pPr>
            <w:r w:rsidRPr="002F1769">
              <w:rPr>
                <w:rFonts w:ascii="Arial" w:hAnsi="Arial" w:cs="Arial"/>
                <w:sz w:val="24"/>
                <w:szCs w:val="24"/>
              </w:rPr>
              <w:t xml:space="preserve">Well established policies, procedures and systems have been set up.  SUs are consulted and involved in establishing, developing, reviewing and delivering these.  New ideas and innovation are seen in a positive light.  Services and organisations welcome both positive and negative feedback, seeing this as an opportunity to learn, develop and grow.  A humble, inclusive attitude of learning prevails.  There are clear and transparent responses to feedback, involving celebrating good practice and achievements, as well as addressing difficulties and challenges.  Organisations can clearly and actively demonstrate how they are listening and have responded appropriately to feedback.   </w:t>
            </w:r>
          </w:p>
          <w:p w:rsidR="002F1769" w:rsidRPr="002F1769" w:rsidRDefault="002F1769" w:rsidP="002F1769">
            <w:pPr>
              <w:pStyle w:val="ListParagraph"/>
              <w:numPr>
                <w:ilvl w:val="0"/>
                <w:numId w:val="41"/>
              </w:numPr>
              <w:rPr>
                <w:rFonts w:ascii="Arial" w:hAnsi="Arial" w:cs="Arial"/>
                <w:sz w:val="24"/>
                <w:szCs w:val="24"/>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2F1769" w:rsidRDefault="002F1769">
            <w:pPr>
              <w:rPr>
                <w:rFonts w:ascii="Arial" w:hAnsi="Arial" w:cs="Arial"/>
                <w:sz w:val="28"/>
                <w:szCs w:val="28"/>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2F1769" w:rsidRDefault="002F1769">
            <w:pPr>
              <w:rPr>
                <w:rFonts w:ascii="Arial" w:hAnsi="Arial" w:cs="Arial"/>
                <w:sz w:val="28"/>
                <w:szCs w:val="28"/>
              </w:rPr>
            </w:pPr>
          </w:p>
        </w:tc>
      </w:tr>
      <w:tr w:rsidR="002F1769" w:rsidTr="002F1769">
        <w:trPr>
          <w:trHeight w:val="1930"/>
        </w:trPr>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hideMark/>
          </w:tcPr>
          <w:p w:rsidR="002F1769" w:rsidRPr="002F1769" w:rsidRDefault="002F1769">
            <w:pPr>
              <w:rPr>
                <w:rFonts w:ascii="Arial" w:hAnsi="Arial" w:cs="Arial"/>
                <w:b/>
                <w:i/>
                <w:sz w:val="28"/>
                <w:szCs w:val="28"/>
              </w:rPr>
            </w:pPr>
            <w:r w:rsidRPr="002F1769">
              <w:rPr>
                <w:rFonts w:ascii="Arial" w:hAnsi="Arial" w:cs="Arial"/>
                <w:b/>
                <w:i/>
                <w:sz w:val="28"/>
                <w:szCs w:val="28"/>
              </w:rPr>
              <w:t>Feedback from Staff</w:t>
            </w:r>
          </w:p>
        </w:tc>
        <w:tc>
          <w:tcPr>
            <w:tcW w:w="4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hideMark/>
          </w:tcPr>
          <w:p w:rsidR="002F1769" w:rsidRPr="002F1769" w:rsidRDefault="002F1769" w:rsidP="002F1769">
            <w:pPr>
              <w:pStyle w:val="ListParagraph"/>
              <w:numPr>
                <w:ilvl w:val="0"/>
                <w:numId w:val="41"/>
              </w:numPr>
              <w:rPr>
                <w:rFonts w:ascii="Arial" w:hAnsi="Arial" w:cs="Arial"/>
                <w:sz w:val="24"/>
                <w:szCs w:val="24"/>
              </w:rPr>
            </w:pPr>
            <w:r w:rsidRPr="002F1769">
              <w:rPr>
                <w:rFonts w:ascii="Arial" w:hAnsi="Arial" w:cs="Arial"/>
                <w:sz w:val="24"/>
                <w:szCs w:val="24"/>
              </w:rPr>
              <w:t>There are regular opportunities for feedback from all staff, with clearly established policies, processes and procedures to establish this.</w:t>
            </w:r>
          </w:p>
        </w:tc>
        <w:tc>
          <w:tcPr>
            <w:tcW w:w="4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hideMark/>
          </w:tcPr>
          <w:p w:rsidR="002F1769" w:rsidRPr="002F1769" w:rsidRDefault="002F1769" w:rsidP="002F1769">
            <w:pPr>
              <w:pStyle w:val="ListParagraph"/>
              <w:numPr>
                <w:ilvl w:val="0"/>
                <w:numId w:val="41"/>
              </w:numPr>
              <w:rPr>
                <w:rFonts w:ascii="Arial" w:hAnsi="Arial" w:cs="Arial"/>
                <w:sz w:val="24"/>
                <w:szCs w:val="24"/>
              </w:rPr>
            </w:pPr>
            <w:r w:rsidRPr="002F1769">
              <w:rPr>
                <w:rFonts w:ascii="Arial" w:hAnsi="Arial" w:cs="Arial"/>
                <w:sz w:val="24"/>
                <w:szCs w:val="24"/>
              </w:rPr>
              <w:t>Compliments and complaints - organisations can demonstrate that they are responding appropriately to feedback.  Negative feedback is not frowned on silenced and ignored, but seen in a positive light.  Organisations welcome all forms of feedback, seeing this as an opportunity to learn, develop and grow.  There are clear lines of engagement, accountability and responsibility.  Managers and CEOs are accessible, responsive and inclusive.</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2F1769" w:rsidRPr="002F1769" w:rsidRDefault="002F1769" w:rsidP="002F1769">
            <w:pPr>
              <w:pStyle w:val="ListParagraph"/>
              <w:numPr>
                <w:ilvl w:val="0"/>
                <w:numId w:val="41"/>
              </w:numPr>
              <w:rPr>
                <w:rFonts w:ascii="Arial" w:hAnsi="Arial" w:cs="Arial"/>
                <w:sz w:val="24"/>
                <w:szCs w:val="24"/>
              </w:rPr>
            </w:pPr>
            <w:r w:rsidRPr="002F1769">
              <w:rPr>
                <w:rFonts w:ascii="Arial" w:hAnsi="Arial" w:cs="Arial"/>
                <w:sz w:val="24"/>
                <w:szCs w:val="24"/>
              </w:rPr>
              <w:t xml:space="preserve">Well established policies, procedures and systems have been set up.  Staff are consulted and involved in establishing, developing, reviewing and delivering these.  New ideas and innovation are seen in a positive light.  Services and organisations welcome both positive and negative feedback, seeing this as an opportunity to learn, develop and grow.  A humble, inclusive attitude of learning prevails.  There are clear and transparent responses to feedback, involving celebrating good practice </w:t>
            </w:r>
            <w:r w:rsidRPr="002F1769">
              <w:rPr>
                <w:rFonts w:ascii="Arial" w:hAnsi="Arial" w:cs="Arial"/>
                <w:sz w:val="24"/>
                <w:szCs w:val="24"/>
              </w:rPr>
              <w:lastRenderedPageBreak/>
              <w:t xml:space="preserve">and achievements, as well as addressing difficulties and challenges.  Organisations can clearly and actively demonstrate how they are listening and have responded appropriately to feedback.  </w:t>
            </w:r>
          </w:p>
          <w:p w:rsidR="002F1769" w:rsidRPr="002F1769" w:rsidRDefault="002F1769">
            <w:pPr>
              <w:rPr>
                <w:rFonts w:ascii="Arial" w:hAnsi="Arial" w:cs="Arial"/>
                <w:sz w:val="24"/>
                <w:szCs w:val="24"/>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2F1769" w:rsidRDefault="002F1769">
            <w:pPr>
              <w:rPr>
                <w:rFonts w:ascii="Arial" w:hAnsi="Arial" w:cs="Arial"/>
                <w:sz w:val="28"/>
                <w:szCs w:val="28"/>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2F1769" w:rsidRDefault="002F1769">
            <w:pPr>
              <w:rPr>
                <w:rFonts w:ascii="Arial" w:hAnsi="Arial" w:cs="Arial"/>
                <w:sz w:val="28"/>
                <w:szCs w:val="28"/>
              </w:rPr>
            </w:pPr>
          </w:p>
        </w:tc>
      </w:tr>
      <w:tr w:rsidR="002F1769" w:rsidTr="002F1769">
        <w:trPr>
          <w:trHeight w:val="1930"/>
        </w:trPr>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hideMark/>
          </w:tcPr>
          <w:p w:rsidR="002F1769" w:rsidRDefault="002F1769">
            <w:pPr>
              <w:rPr>
                <w:rFonts w:ascii="Arial" w:hAnsi="Arial" w:cs="Arial"/>
                <w:b/>
                <w:i/>
                <w:sz w:val="28"/>
                <w:szCs w:val="28"/>
              </w:rPr>
            </w:pPr>
            <w:r>
              <w:rPr>
                <w:rFonts w:ascii="Arial" w:hAnsi="Arial" w:cs="Arial"/>
                <w:b/>
                <w:i/>
                <w:sz w:val="28"/>
                <w:szCs w:val="28"/>
              </w:rPr>
              <w:lastRenderedPageBreak/>
              <w:t>3) Empowerment and Involvement of Service Users and Experts by Experience (EEs), including staff</w:t>
            </w:r>
          </w:p>
        </w:tc>
        <w:tc>
          <w:tcPr>
            <w:tcW w:w="4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hideMark/>
          </w:tcPr>
          <w:p w:rsidR="002F1769" w:rsidRPr="002F1769" w:rsidRDefault="002F1769" w:rsidP="002F1769">
            <w:pPr>
              <w:pStyle w:val="ListParagraph"/>
              <w:numPr>
                <w:ilvl w:val="0"/>
                <w:numId w:val="41"/>
              </w:numPr>
              <w:rPr>
                <w:rFonts w:ascii="Arial" w:hAnsi="Arial" w:cs="Arial"/>
                <w:sz w:val="24"/>
                <w:szCs w:val="24"/>
              </w:rPr>
            </w:pPr>
            <w:r w:rsidRPr="002F1769">
              <w:rPr>
                <w:rFonts w:ascii="Arial" w:hAnsi="Arial" w:cs="Arial"/>
                <w:sz w:val="24"/>
                <w:szCs w:val="24"/>
              </w:rPr>
              <w:t>EEs are engaged, celebrated and supported by the organisation.</w:t>
            </w:r>
          </w:p>
        </w:tc>
        <w:tc>
          <w:tcPr>
            <w:tcW w:w="4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hideMark/>
          </w:tcPr>
          <w:p w:rsidR="002F1769" w:rsidRPr="002F1769" w:rsidRDefault="002F1769" w:rsidP="002F1769">
            <w:pPr>
              <w:pStyle w:val="ListParagraph"/>
              <w:numPr>
                <w:ilvl w:val="0"/>
                <w:numId w:val="41"/>
              </w:numPr>
              <w:rPr>
                <w:rFonts w:ascii="Arial" w:hAnsi="Arial" w:cs="Arial"/>
                <w:sz w:val="24"/>
                <w:szCs w:val="24"/>
              </w:rPr>
            </w:pPr>
            <w:r w:rsidRPr="002F1769">
              <w:rPr>
                <w:rFonts w:ascii="Arial" w:hAnsi="Arial" w:cs="Arial"/>
                <w:sz w:val="24"/>
                <w:szCs w:val="24"/>
              </w:rPr>
              <w:t>EEs are actively engaged in organisational improvement.  This can be clearly demonstrated.  EEs are present as staff members in the organisation.  Stigma, prejudice, discrimination and bullying are actively challenged.</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hideMark/>
          </w:tcPr>
          <w:p w:rsidR="002F1769" w:rsidRPr="002F1769" w:rsidRDefault="002F1769" w:rsidP="002F1769">
            <w:pPr>
              <w:pStyle w:val="ListParagraph"/>
              <w:numPr>
                <w:ilvl w:val="0"/>
                <w:numId w:val="41"/>
              </w:numPr>
              <w:rPr>
                <w:rFonts w:ascii="Arial" w:hAnsi="Arial" w:cs="Arial"/>
                <w:sz w:val="24"/>
                <w:szCs w:val="24"/>
              </w:rPr>
            </w:pPr>
            <w:r w:rsidRPr="002F1769">
              <w:rPr>
                <w:rFonts w:ascii="Arial" w:hAnsi="Arial" w:cs="Arial"/>
                <w:sz w:val="24"/>
                <w:szCs w:val="24"/>
              </w:rPr>
              <w:t>EEs are actively engaged in organisational development, improvement and delivery.  An inclusive, stigma-free culture prevails.  Services, policies and procedures are co-produced.</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2F1769" w:rsidRDefault="002F1769">
            <w:pPr>
              <w:rPr>
                <w:rFonts w:ascii="Arial" w:hAnsi="Arial" w:cs="Arial"/>
                <w:sz w:val="28"/>
                <w:szCs w:val="28"/>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2F1769" w:rsidRDefault="002F1769">
            <w:pPr>
              <w:rPr>
                <w:rFonts w:ascii="Arial" w:hAnsi="Arial" w:cs="Arial"/>
                <w:sz w:val="28"/>
                <w:szCs w:val="28"/>
              </w:rPr>
            </w:pPr>
          </w:p>
        </w:tc>
      </w:tr>
    </w:tbl>
    <w:p w:rsidR="002F1769" w:rsidRDefault="002F1769" w:rsidP="00107605">
      <w:pPr>
        <w:spacing w:after="0" w:line="240" w:lineRule="auto"/>
        <w:rPr>
          <w:rFonts w:ascii="Arial" w:hAnsi="Arial" w:cs="Arial"/>
          <w:b/>
          <w:sz w:val="48"/>
          <w:szCs w:val="48"/>
        </w:rPr>
      </w:pPr>
    </w:p>
    <w:p w:rsidR="002F1769" w:rsidRDefault="002F1769" w:rsidP="00107605">
      <w:pPr>
        <w:spacing w:after="0" w:line="240" w:lineRule="auto"/>
        <w:rPr>
          <w:rFonts w:ascii="Arial" w:hAnsi="Arial" w:cs="Arial"/>
          <w:b/>
          <w:sz w:val="48"/>
          <w:szCs w:val="48"/>
        </w:rPr>
      </w:pPr>
    </w:p>
    <w:p w:rsidR="002F1769" w:rsidRDefault="002F1769" w:rsidP="00107605">
      <w:pPr>
        <w:spacing w:after="0" w:line="240" w:lineRule="auto"/>
        <w:rPr>
          <w:rFonts w:ascii="Arial" w:hAnsi="Arial" w:cs="Arial"/>
          <w:b/>
          <w:sz w:val="48"/>
          <w:szCs w:val="48"/>
        </w:rPr>
      </w:pPr>
    </w:p>
    <w:p w:rsidR="002F1769" w:rsidRDefault="002F1769" w:rsidP="00107605">
      <w:pPr>
        <w:spacing w:after="0" w:line="240" w:lineRule="auto"/>
        <w:rPr>
          <w:rFonts w:ascii="Arial" w:hAnsi="Arial" w:cs="Arial"/>
          <w:b/>
          <w:sz w:val="48"/>
          <w:szCs w:val="48"/>
        </w:rPr>
      </w:pPr>
    </w:p>
    <w:p w:rsidR="002F1769" w:rsidRDefault="002F1769" w:rsidP="00107605">
      <w:pPr>
        <w:spacing w:after="0" w:line="240" w:lineRule="auto"/>
        <w:rPr>
          <w:rFonts w:ascii="Arial" w:hAnsi="Arial" w:cs="Arial"/>
          <w:b/>
          <w:sz w:val="48"/>
          <w:szCs w:val="48"/>
        </w:rPr>
      </w:pPr>
    </w:p>
    <w:p w:rsidR="002F1769" w:rsidRDefault="002F1769" w:rsidP="00107605">
      <w:pPr>
        <w:spacing w:after="0" w:line="240" w:lineRule="auto"/>
        <w:rPr>
          <w:rFonts w:ascii="Arial" w:hAnsi="Arial" w:cs="Arial"/>
          <w:b/>
          <w:sz w:val="48"/>
          <w:szCs w:val="48"/>
        </w:rPr>
      </w:pPr>
    </w:p>
    <w:p w:rsidR="002F1769" w:rsidRDefault="002F1769" w:rsidP="00107605">
      <w:pPr>
        <w:spacing w:after="0" w:line="240" w:lineRule="auto"/>
        <w:rPr>
          <w:rFonts w:ascii="Arial" w:hAnsi="Arial" w:cs="Arial"/>
          <w:b/>
          <w:sz w:val="48"/>
          <w:szCs w:val="48"/>
        </w:rPr>
      </w:pPr>
    </w:p>
    <w:p w:rsidR="002F1769" w:rsidRDefault="002F1769" w:rsidP="00107605">
      <w:pPr>
        <w:spacing w:after="0" w:line="240" w:lineRule="auto"/>
        <w:rPr>
          <w:rFonts w:ascii="Arial" w:hAnsi="Arial" w:cs="Arial"/>
          <w:b/>
          <w:sz w:val="48"/>
          <w:szCs w:val="48"/>
        </w:rPr>
      </w:pPr>
    </w:p>
    <w:p w:rsidR="002F1769" w:rsidRDefault="002F1769" w:rsidP="00107605">
      <w:pPr>
        <w:spacing w:after="0" w:line="240" w:lineRule="auto"/>
        <w:rPr>
          <w:rFonts w:ascii="Arial" w:hAnsi="Arial" w:cs="Arial"/>
          <w:b/>
          <w:sz w:val="48"/>
          <w:szCs w:val="48"/>
        </w:rPr>
      </w:pPr>
    </w:p>
    <w:p w:rsidR="002F1769" w:rsidRDefault="002F1769" w:rsidP="00107605">
      <w:pPr>
        <w:spacing w:after="0" w:line="240" w:lineRule="auto"/>
        <w:rPr>
          <w:rFonts w:ascii="Arial" w:hAnsi="Arial" w:cs="Arial"/>
          <w:b/>
          <w:sz w:val="48"/>
          <w:szCs w:val="48"/>
        </w:rPr>
      </w:pPr>
    </w:p>
    <w:p w:rsidR="002F1769" w:rsidRDefault="002F1769" w:rsidP="00107605">
      <w:pPr>
        <w:spacing w:after="0" w:line="240" w:lineRule="auto"/>
        <w:rPr>
          <w:rFonts w:ascii="Arial" w:hAnsi="Arial" w:cs="Arial"/>
          <w:b/>
          <w:sz w:val="48"/>
          <w:szCs w:val="48"/>
        </w:rPr>
      </w:pPr>
    </w:p>
    <w:p w:rsidR="002F1769" w:rsidRDefault="002F1769" w:rsidP="00107605">
      <w:pPr>
        <w:spacing w:after="0" w:line="240" w:lineRule="auto"/>
        <w:rPr>
          <w:rFonts w:ascii="Arial" w:hAnsi="Arial" w:cs="Arial"/>
          <w:b/>
          <w:sz w:val="48"/>
          <w:szCs w:val="48"/>
        </w:rPr>
      </w:pPr>
    </w:p>
    <w:p w:rsidR="002F1769" w:rsidRDefault="002F1769" w:rsidP="00107605">
      <w:pPr>
        <w:spacing w:after="0" w:line="240" w:lineRule="auto"/>
        <w:rPr>
          <w:rFonts w:ascii="Arial" w:hAnsi="Arial" w:cs="Arial"/>
          <w:b/>
          <w:sz w:val="48"/>
          <w:szCs w:val="48"/>
        </w:rPr>
      </w:pPr>
    </w:p>
    <w:p w:rsidR="002F1769" w:rsidRDefault="002F1769" w:rsidP="00107605">
      <w:pPr>
        <w:spacing w:after="0" w:line="240" w:lineRule="auto"/>
        <w:rPr>
          <w:rFonts w:ascii="Arial" w:hAnsi="Arial" w:cs="Arial"/>
          <w:b/>
          <w:sz w:val="48"/>
          <w:szCs w:val="48"/>
        </w:rPr>
      </w:pPr>
    </w:p>
    <w:p w:rsidR="002F1769" w:rsidRDefault="002F1769" w:rsidP="00107605">
      <w:pPr>
        <w:spacing w:after="0" w:line="240" w:lineRule="auto"/>
        <w:rPr>
          <w:rFonts w:ascii="Arial" w:hAnsi="Arial" w:cs="Arial"/>
          <w:b/>
          <w:sz w:val="48"/>
          <w:szCs w:val="48"/>
        </w:rPr>
      </w:pPr>
    </w:p>
    <w:p w:rsidR="002F1769" w:rsidRDefault="002F1769" w:rsidP="00107605">
      <w:pPr>
        <w:spacing w:after="0" w:line="240" w:lineRule="auto"/>
        <w:rPr>
          <w:rFonts w:ascii="Arial" w:hAnsi="Arial" w:cs="Arial"/>
          <w:b/>
          <w:sz w:val="48"/>
          <w:szCs w:val="48"/>
        </w:rPr>
      </w:pPr>
    </w:p>
    <w:p w:rsidR="002F1769" w:rsidRDefault="002F1769" w:rsidP="00107605">
      <w:pPr>
        <w:spacing w:after="0" w:line="240" w:lineRule="auto"/>
        <w:rPr>
          <w:rFonts w:ascii="Arial" w:hAnsi="Arial" w:cs="Arial"/>
          <w:b/>
          <w:sz w:val="48"/>
          <w:szCs w:val="48"/>
        </w:rPr>
      </w:pPr>
    </w:p>
    <w:p w:rsidR="002F1769" w:rsidRDefault="002F1769" w:rsidP="00107605">
      <w:pPr>
        <w:spacing w:after="0" w:line="240" w:lineRule="auto"/>
        <w:rPr>
          <w:rFonts w:ascii="Arial" w:hAnsi="Arial" w:cs="Arial"/>
          <w:b/>
          <w:sz w:val="48"/>
          <w:szCs w:val="48"/>
        </w:rPr>
      </w:pPr>
    </w:p>
    <w:p w:rsidR="00826F50" w:rsidRDefault="00826F50" w:rsidP="00107605">
      <w:pPr>
        <w:spacing w:after="0" w:line="240" w:lineRule="auto"/>
        <w:rPr>
          <w:rFonts w:ascii="Arial" w:hAnsi="Arial" w:cs="Arial"/>
          <w:b/>
          <w:sz w:val="48"/>
          <w:szCs w:val="48"/>
        </w:rPr>
      </w:pPr>
    </w:p>
    <w:p w:rsidR="00107605" w:rsidRPr="002F2DE6" w:rsidRDefault="00107605" w:rsidP="00107605">
      <w:pPr>
        <w:spacing w:after="0" w:line="240" w:lineRule="auto"/>
        <w:rPr>
          <w:rFonts w:ascii="Arial" w:hAnsi="Arial" w:cs="Arial"/>
          <w:b/>
          <w:sz w:val="48"/>
          <w:szCs w:val="48"/>
        </w:rPr>
      </w:pPr>
      <w:r w:rsidRPr="002F2DE6">
        <w:rPr>
          <w:rFonts w:ascii="Arial" w:hAnsi="Arial" w:cs="Arial"/>
          <w:b/>
          <w:sz w:val="48"/>
          <w:szCs w:val="48"/>
        </w:rPr>
        <w:lastRenderedPageBreak/>
        <w:t xml:space="preserve">Co-Production </w:t>
      </w:r>
      <w:r w:rsidR="00CE4E5C">
        <w:rPr>
          <w:rFonts w:ascii="Arial" w:hAnsi="Arial" w:cs="Arial"/>
          <w:b/>
          <w:sz w:val="48"/>
          <w:szCs w:val="48"/>
        </w:rPr>
        <w:t>Quality</w:t>
      </w:r>
      <w:r w:rsidRPr="002F2DE6">
        <w:rPr>
          <w:rFonts w:ascii="Arial" w:hAnsi="Arial" w:cs="Arial"/>
          <w:b/>
          <w:sz w:val="48"/>
          <w:szCs w:val="48"/>
        </w:rPr>
        <w:t xml:space="preserve"> Standards</w:t>
      </w:r>
    </w:p>
    <w:p w:rsidR="00107605" w:rsidRPr="002F2DE6" w:rsidRDefault="00107605" w:rsidP="00107605">
      <w:pPr>
        <w:spacing w:after="0" w:line="240" w:lineRule="auto"/>
        <w:rPr>
          <w:rFonts w:ascii="Arial" w:hAnsi="Arial" w:cs="Arial"/>
          <w:b/>
          <w:sz w:val="40"/>
          <w:szCs w:val="40"/>
        </w:rPr>
      </w:pPr>
      <w:r w:rsidRPr="002F2DE6">
        <w:rPr>
          <w:rFonts w:ascii="Arial" w:hAnsi="Arial" w:cs="Arial"/>
          <w:b/>
          <w:sz w:val="40"/>
          <w:szCs w:val="40"/>
        </w:rPr>
        <w:t>How are we doing? V1.1</w:t>
      </w:r>
    </w:p>
    <w:p w:rsidR="00107605" w:rsidRDefault="00107605" w:rsidP="00107605">
      <w:pPr>
        <w:spacing w:after="0" w:line="240" w:lineRule="auto"/>
        <w:rPr>
          <w:rFonts w:ascii="Arial" w:hAnsi="Arial" w:cs="Arial"/>
          <w:sz w:val="20"/>
          <w:szCs w:val="28"/>
        </w:rPr>
      </w:pPr>
    </w:p>
    <w:p w:rsidR="00107605" w:rsidRPr="002F2DE6" w:rsidRDefault="00107605" w:rsidP="00107605">
      <w:pPr>
        <w:spacing w:after="0" w:line="240" w:lineRule="auto"/>
        <w:rPr>
          <w:rFonts w:ascii="Arial" w:hAnsi="Arial" w:cs="Arial"/>
          <w:sz w:val="36"/>
          <w:szCs w:val="36"/>
        </w:rPr>
      </w:pPr>
      <w:r w:rsidRPr="002F2DE6">
        <w:rPr>
          <w:rFonts w:ascii="Arial" w:hAnsi="Arial" w:cs="Arial"/>
          <w:sz w:val="36"/>
          <w:szCs w:val="36"/>
        </w:rPr>
        <w:t>This checklist provides an opportunity for organisations to review their progress and identify areas for development in line with the co-production</w:t>
      </w:r>
      <w:r w:rsidR="00CE4E5C">
        <w:rPr>
          <w:rFonts w:ascii="Arial" w:hAnsi="Arial" w:cs="Arial"/>
          <w:sz w:val="36"/>
          <w:szCs w:val="36"/>
        </w:rPr>
        <w:t xml:space="preserve"> quality</w:t>
      </w:r>
      <w:r w:rsidRPr="002F2DE6">
        <w:rPr>
          <w:rFonts w:ascii="Arial" w:hAnsi="Arial" w:cs="Arial"/>
          <w:sz w:val="36"/>
          <w:szCs w:val="36"/>
        </w:rPr>
        <w:t xml:space="preserve"> standards. It simply aims to support organisations to improve and should be filled in jointly with members, service users and staff. Under each heading are some ideas of what standards should be included in that heading.</w:t>
      </w:r>
    </w:p>
    <w:p w:rsidR="00107605" w:rsidRPr="002F2DE6" w:rsidRDefault="00107605" w:rsidP="00107605">
      <w:pPr>
        <w:spacing w:after="0" w:line="240" w:lineRule="auto"/>
        <w:rPr>
          <w:rFonts w:ascii="Arial" w:hAnsi="Arial" w:cs="Arial"/>
          <w:b/>
          <w:sz w:val="48"/>
          <w:szCs w:val="48"/>
        </w:rPr>
      </w:pPr>
    </w:p>
    <w:p w:rsidR="002F2DE6" w:rsidRPr="002F2DE6" w:rsidRDefault="00535D82" w:rsidP="002F2DE6">
      <w:pPr>
        <w:pStyle w:val="Heading1"/>
        <w:numPr>
          <w:ilvl w:val="0"/>
          <w:numId w:val="0"/>
        </w:numPr>
        <w:tabs>
          <w:tab w:val="center" w:pos="804"/>
          <w:tab w:val="center" w:pos="3120"/>
        </w:tabs>
        <w:rPr>
          <w:sz w:val="48"/>
          <w:szCs w:val="48"/>
        </w:rPr>
      </w:pPr>
      <w:r>
        <w:rPr>
          <w:sz w:val="48"/>
          <w:szCs w:val="48"/>
        </w:rPr>
        <w:t xml:space="preserve">9. Confidentiality </w:t>
      </w:r>
    </w:p>
    <w:p w:rsidR="00535D82" w:rsidRPr="00535D82" w:rsidRDefault="00535D82" w:rsidP="008458C8">
      <w:pPr>
        <w:spacing w:after="0" w:line="240" w:lineRule="auto"/>
        <w:rPr>
          <w:rFonts w:ascii="Arial" w:hAnsi="Arial" w:cs="Arial"/>
          <w:i/>
          <w:sz w:val="36"/>
          <w:szCs w:val="36"/>
        </w:rPr>
      </w:pPr>
      <w:r w:rsidRPr="00535D82">
        <w:rPr>
          <w:rFonts w:ascii="Arial" w:hAnsi="Arial" w:cs="Arial"/>
          <w:i/>
          <w:sz w:val="36"/>
          <w:szCs w:val="36"/>
        </w:rPr>
        <w:t>Engagement in confidentiality policy and any consequences. Transparent records policy that is communicated to people. Confidentiality agreement for specific activities. Robust information governance standards. How do people know?</w:t>
      </w:r>
    </w:p>
    <w:p w:rsidR="002F2DE6" w:rsidRPr="002F2DE6" w:rsidRDefault="002F2DE6" w:rsidP="00535D82">
      <w:pPr>
        <w:spacing w:after="0"/>
        <w:ind w:right="446"/>
      </w:pPr>
    </w:p>
    <w:tbl>
      <w:tblPr>
        <w:tblStyle w:val="TableGrid"/>
        <w:tblW w:w="2215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08"/>
        <w:gridCol w:w="5850"/>
        <w:gridCol w:w="4950"/>
        <w:gridCol w:w="5400"/>
        <w:gridCol w:w="1530"/>
        <w:gridCol w:w="2520"/>
      </w:tblGrid>
      <w:tr w:rsidR="00107605" w:rsidTr="00107605">
        <w:trPr>
          <w:trHeight w:val="676"/>
        </w:trPr>
        <w:tc>
          <w:tcPr>
            <w:tcW w:w="1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vAlign w:val="center"/>
            <w:hideMark/>
          </w:tcPr>
          <w:p w:rsidR="00107605" w:rsidRDefault="00107605">
            <w:pPr>
              <w:jc w:val="center"/>
              <w:rPr>
                <w:rFonts w:ascii="Arial" w:hAnsi="Arial" w:cs="Arial"/>
                <w:b/>
                <w:sz w:val="24"/>
                <w:szCs w:val="24"/>
              </w:rPr>
            </w:pPr>
            <w:r>
              <w:rPr>
                <w:rFonts w:ascii="Arial" w:hAnsi="Arial" w:cs="Arial"/>
                <w:b/>
                <w:sz w:val="24"/>
                <w:szCs w:val="24"/>
              </w:rPr>
              <w:t>Quality indicator</w:t>
            </w:r>
          </w:p>
        </w:tc>
        <w:tc>
          <w:tcPr>
            <w:tcW w:w="5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tcPr>
          <w:p w:rsidR="00107605" w:rsidRDefault="00107605">
            <w:pPr>
              <w:jc w:val="center"/>
              <w:rPr>
                <w:rFonts w:ascii="Arial" w:hAnsi="Arial" w:cs="Arial"/>
                <w:b/>
                <w:szCs w:val="24"/>
              </w:rPr>
            </w:pPr>
          </w:p>
          <w:p w:rsidR="00107605" w:rsidRDefault="00107605">
            <w:pPr>
              <w:jc w:val="center"/>
              <w:rPr>
                <w:rFonts w:ascii="Arial" w:hAnsi="Arial" w:cs="Arial"/>
                <w:b/>
                <w:sz w:val="24"/>
                <w:szCs w:val="24"/>
              </w:rPr>
            </w:pPr>
            <w:r>
              <w:rPr>
                <w:rFonts w:ascii="Arial" w:hAnsi="Arial" w:cs="Arial"/>
                <w:b/>
                <w:sz w:val="24"/>
                <w:szCs w:val="24"/>
              </w:rPr>
              <w:t>Bronze standard</w:t>
            </w:r>
          </w:p>
          <w:p w:rsidR="00107605" w:rsidRDefault="00107605">
            <w:pPr>
              <w:jc w:val="center"/>
              <w:rPr>
                <w:rFonts w:ascii="Arial" w:hAnsi="Arial" w:cs="Arial"/>
                <w:b/>
                <w:sz w:val="24"/>
                <w:szCs w:val="24"/>
              </w:rPr>
            </w:pPr>
            <w:r>
              <w:rPr>
                <w:noProof/>
                <w:lang w:eastAsia="en-GB"/>
              </w:rPr>
              <w:drawing>
                <wp:inline distT="0" distB="0" distL="0" distR="0" wp14:anchorId="629A0ACE" wp14:editId="4A9D6EAE">
                  <wp:extent cx="414655" cy="382905"/>
                  <wp:effectExtent l="0" t="0" r="4445" b="0"/>
                  <wp:docPr id="38" name="Picture 38" descr="Image result for bronz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ronze star"/>
                          <pic:cNvPicPr>
                            <a:picLocks noChangeAspect="1" noChangeArrowheads="1"/>
                          </pic:cNvPicPr>
                        </pic:nvPicPr>
                        <pic:blipFill>
                          <a:blip r:embed="rId9">
                            <a:extLst>
                              <a:ext uri="{28A0092B-C50C-407E-A947-70E740481C1C}">
                                <a14:useLocalDpi xmlns:a14="http://schemas.microsoft.com/office/drawing/2010/main" val="0"/>
                              </a:ext>
                            </a:extLst>
                          </a:blip>
                          <a:srcRect l="11038" t="10390" r="10390" b="16882"/>
                          <a:stretch>
                            <a:fillRect/>
                          </a:stretch>
                        </pic:blipFill>
                        <pic:spPr bwMode="auto">
                          <a:xfrm>
                            <a:off x="0" y="0"/>
                            <a:ext cx="414655" cy="382905"/>
                          </a:xfrm>
                          <a:prstGeom prst="rect">
                            <a:avLst/>
                          </a:prstGeom>
                          <a:noFill/>
                          <a:ln>
                            <a:noFill/>
                          </a:ln>
                        </pic:spPr>
                      </pic:pic>
                    </a:graphicData>
                  </a:graphic>
                </wp:inline>
              </w:drawing>
            </w:r>
          </w:p>
        </w:tc>
        <w:tc>
          <w:tcPr>
            <w:tcW w:w="49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hideMark/>
          </w:tcPr>
          <w:p w:rsidR="00107605" w:rsidRDefault="00107605">
            <w:pPr>
              <w:jc w:val="center"/>
              <w:rPr>
                <w:rFonts w:ascii="Arial" w:hAnsi="Arial" w:cs="Arial"/>
                <w:sz w:val="20"/>
                <w:szCs w:val="24"/>
              </w:rPr>
            </w:pPr>
            <w:r>
              <w:rPr>
                <w:rFonts w:ascii="Arial" w:hAnsi="Arial" w:cs="Arial"/>
                <w:sz w:val="20"/>
                <w:szCs w:val="24"/>
              </w:rPr>
              <w:t>Bronze standard plus</w:t>
            </w:r>
          </w:p>
          <w:p w:rsidR="00107605" w:rsidRDefault="00107605">
            <w:pPr>
              <w:jc w:val="center"/>
              <w:rPr>
                <w:rFonts w:ascii="Arial" w:hAnsi="Arial" w:cs="Arial"/>
                <w:b/>
                <w:sz w:val="24"/>
                <w:szCs w:val="24"/>
              </w:rPr>
            </w:pPr>
            <w:r>
              <w:rPr>
                <w:rFonts w:ascii="Arial" w:hAnsi="Arial" w:cs="Arial"/>
                <w:b/>
                <w:sz w:val="24"/>
                <w:szCs w:val="24"/>
              </w:rPr>
              <w:t>Silver standard</w:t>
            </w:r>
          </w:p>
          <w:p w:rsidR="00107605" w:rsidRDefault="00107605">
            <w:pPr>
              <w:jc w:val="center"/>
              <w:rPr>
                <w:rFonts w:ascii="Arial" w:hAnsi="Arial" w:cs="Arial"/>
                <w:b/>
                <w:sz w:val="24"/>
                <w:szCs w:val="24"/>
              </w:rPr>
            </w:pPr>
            <w:r>
              <w:rPr>
                <w:noProof/>
                <w:lang w:eastAsia="en-GB"/>
              </w:rPr>
              <w:drawing>
                <wp:inline distT="0" distB="0" distL="0" distR="0" wp14:anchorId="14ABEDFE" wp14:editId="22D5E884">
                  <wp:extent cx="372110" cy="382905"/>
                  <wp:effectExtent l="0" t="0" r="8890" b="0"/>
                  <wp:docPr id="37" name="Picture 37" descr="Image result for silve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ilver star"/>
                          <pic:cNvPicPr>
                            <a:picLocks noChangeAspect="1" noChangeArrowheads="1"/>
                          </pic:cNvPicPr>
                        </pic:nvPicPr>
                        <pic:blipFill>
                          <a:blip r:embed="rId14" cstate="print">
                            <a:extLst>
                              <a:ext uri="{28A0092B-C50C-407E-A947-70E740481C1C}">
                                <a14:useLocalDpi xmlns:a14="http://schemas.microsoft.com/office/drawing/2010/main" val="0"/>
                              </a:ext>
                            </a:extLst>
                          </a:blip>
                          <a:srcRect t="29379"/>
                          <a:stretch>
                            <a:fillRect/>
                          </a:stretch>
                        </pic:blipFill>
                        <pic:spPr bwMode="auto">
                          <a:xfrm>
                            <a:off x="0" y="0"/>
                            <a:ext cx="372110" cy="382905"/>
                          </a:xfrm>
                          <a:prstGeom prst="rect">
                            <a:avLst/>
                          </a:prstGeom>
                          <a:noFill/>
                          <a:ln>
                            <a:noFill/>
                          </a:ln>
                        </pic:spPr>
                      </pic:pic>
                    </a:graphicData>
                  </a:graphic>
                </wp:inline>
              </w:drawing>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hideMark/>
          </w:tcPr>
          <w:p w:rsidR="00107605" w:rsidRDefault="00107605">
            <w:pPr>
              <w:jc w:val="center"/>
              <w:rPr>
                <w:rFonts w:ascii="Arial" w:hAnsi="Arial" w:cs="Arial"/>
                <w:sz w:val="20"/>
                <w:szCs w:val="24"/>
              </w:rPr>
            </w:pPr>
            <w:r>
              <w:rPr>
                <w:rFonts w:ascii="Arial" w:hAnsi="Arial" w:cs="Arial"/>
                <w:sz w:val="20"/>
                <w:szCs w:val="24"/>
              </w:rPr>
              <w:t>Bronze and silver standard plus</w:t>
            </w:r>
          </w:p>
          <w:p w:rsidR="00107605" w:rsidRDefault="00107605">
            <w:pPr>
              <w:jc w:val="center"/>
              <w:rPr>
                <w:rFonts w:ascii="Arial" w:hAnsi="Arial" w:cs="Arial"/>
                <w:b/>
                <w:sz w:val="24"/>
                <w:szCs w:val="24"/>
              </w:rPr>
            </w:pPr>
            <w:r>
              <w:rPr>
                <w:rFonts w:ascii="Arial" w:hAnsi="Arial" w:cs="Arial"/>
                <w:b/>
                <w:sz w:val="24"/>
                <w:szCs w:val="24"/>
              </w:rPr>
              <w:t>Gold standard</w:t>
            </w:r>
          </w:p>
          <w:p w:rsidR="00107605" w:rsidRDefault="00107605">
            <w:pPr>
              <w:jc w:val="center"/>
              <w:rPr>
                <w:rFonts w:ascii="Arial" w:hAnsi="Arial" w:cs="Arial"/>
                <w:b/>
                <w:sz w:val="24"/>
                <w:szCs w:val="24"/>
              </w:rPr>
            </w:pPr>
            <w:r>
              <w:rPr>
                <w:noProof/>
                <w:lang w:eastAsia="en-GB"/>
              </w:rPr>
              <w:drawing>
                <wp:inline distT="0" distB="0" distL="0" distR="0" wp14:anchorId="0345CF1F" wp14:editId="28279076">
                  <wp:extent cx="393700" cy="393700"/>
                  <wp:effectExtent l="0" t="0" r="6350" b="6350"/>
                  <wp:docPr id="36" name="Picture 36" descr="Image result for gold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ld s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c>
          <w:tcPr>
            <w:tcW w:w="1530" w:type="dxa"/>
            <w:shd w:val="clear" w:color="auto" w:fill="EAF1DD" w:themeFill="accent3" w:themeFillTint="33"/>
            <w:vAlign w:val="center"/>
          </w:tcPr>
          <w:p w:rsidR="00107605" w:rsidRDefault="00107605" w:rsidP="00107605">
            <w:pPr>
              <w:jc w:val="center"/>
              <w:rPr>
                <w:rFonts w:ascii="Arial" w:hAnsi="Arial" w:cs="Arial"/>
                <w:b/>
                <w:sz w:val="24"/>
                <w:szCs w:val="24"/>
              </w:rPr>
            </w:pPr>
            <w:r>
              <w:rPr>
                <w:rFonts w:ascii="Arial" w:hAnsi="Arial" w:cs="Arial"/>
                <w:b/>
                <w:sz w:val="24"/>
                <w:szCs w:val="24"/>
              </w:rPr>
              <w:t>Standard achieved</w:t>
            </w:r>
          </w:p>
        </w:tc>
        <w:tc>
          <w:tcPr>
            <w:tcW w:w="2520" w:type="dxa"/>
            <w:shd w:val="clear" w:color="auto" w:fill="EAF1DD" w:themeFill="accent3" w:themeFillTint="33"/>
            <w:vAlign w:val="center"/>
          </w:tcPr>
          <w:p w:rsidR="00107605" w:rsidRDefault="00107605" w:rsidP="00107605">
            <w:pPr>
              <w:jc w:val="center"/>
              <w:rPr>
                <w:rFonts w:ascii="Arial" w:hAnsi="Arial" w:cs="Arial"/>
                <w:b/>
                <w:sz w:val="32"/>
                <w:szCs w:val="32"/>
              </w:rPr>
            </w:pPr>
            <w:r>
              <w:rPr>
                <w:rFonts w:ascii="Arial" w:hAnsi="Arial" w:cs="Arial"/>
                <w:b/>
                <w:sz w:val="32"/>
                <w:szCs w:val="32"/>
              </w:rPr>
              <w:t xml:space="preserve">Examples/ Comments/ Areas to improve </w:t>
            </w:r>
          </w:p>
        </w:tc>
      </w:tr>
      <w:tr w:rsidR="00107605" w:rsidTr="00107605">
        <w:trPr>
          <w:trHeight w:val="1634"/>
        </w:trPr>
        <w:tc>
          <w:tcPr>
            <w:tcW w:w="1908"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EAF1DD" w:themeFill="accent3" w:themeFillTint="33"/>
          </w:tcPr>
          <w:p w:rsidR="00107605" w:rsidRPr="00107605" w:rsidRDefault="00107605">
            <w:pPr>
              <w:rPr>
                <w:rFonts w:ascii="Arial" w:hAnsi="Arial" w:cs="Arial"/>
                <w:b/>
                <w:i/>
                <w:sz w:val="24"/>
                <w:szCs w:val="24"/>
              </w:rPr>
            </w:pPr>
            <w:r w:rsidRPr="00107605">
              <w:rPr>
                <w:rFonts w:ascii="Arial" w:hAnsi="Arial" w:cs="Arial"/>
                <w:b/>
                <w:i/>
                <w:sz w:val="24"/>
                <w:szCs w:val="24"/>
              </w:rPr>
              <w:t>People know their rights to confidentiality</w:t>
            </w:r>
          </w:p>
          <w:p w:rsidR="00107605" w:rsidRPr="00107605" w:rsidRDefault="00107605">
            <w:pPr>
              <w:rPr>
                <w:rFonts w:ascii="Arial" w:hAnsi="Arial" w:cs="Arial"/>
                <w:b/>
                <w:i/>
                <w:sz w:val="24"/>
                <w:szCs w:val="24"/>
              </w:rPr>
            </w:pPr>
          </w:p>
          <w:p w:rsidR="00107605" w:rsidRPr="00107605" w:rsidRDefault="00107605">
            <w:pPr>
              <w:rPr>
                <w:rFonts w:ascii="Arial" w:hAnsi="Arial" w:cs="Arial"/>
                <w:b/>
                <w:i/>
                <w:sz w:val="24"/>
                <w:szCs w:val="24"/>
              </w:rPr>
            </w:pPr>
          </w:p>
        </w:tc>
        <w:tc>
          <w:tcPr>
            <w:tcW w:w="5850"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107605" w:rsidRPr="00107605" w:rsidRDefault="00107605" w:rsidP="00107605">
            <w:pPr>
              <w:pStyle w:val="ListParagraph"/>
              <w:numPr>
                <w:ilvl w:val="0"/>
                <w:numId w:val="36"/>
              </w:numPr>
              <w:rPr>
                <w:rFonts w:ascii="Arial" w:hAnsi="Arial" w:cs="Arial"/>
                <w:sz w:val="24"/>
                <w:szCs w:val="24"/>
              </w:rPr>
            </w:pPr>
            <w:r w:rsidRPr="00107605">
              <w:rPr>
                <w:rFonts w:ascii="Arial" w:hAnsi="Arial" w:cs="Arial"/>
                <w:sz w:val="24"/>
                <w:szCs w:val="24"/>
              </w:rPr>
              <w:t xml:space="preserve">Every service user is involved in a conversation about their information, how it will be used and stored and how they can access their personal information.  </w:t>
            </w:r>
          </w:p>
          <w:p w:rsidR="00107605" w:rsidRPr="00107605" w:rsidRDefault="00107605">
            <w:pPr>
              <w:pStyle w:val="ListParagraph"/>
              <w:ind w:left="170"/>
              <w:rPr>
                <w:rFonts w:ascii="Arial" w:hAnsi="Arial" w:cs="Arial"/>
                <w:sz w:val="24"/>
                <w:szCs w:val="24"/>
              </w:rPr>
            </w:pPr>
          </w:p>
        </w:tc>
        <w:tc>
          <w:tcPr>
            <w:tcW w:w="4950"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107605" w:rsidRPr="00107605" w:rsidRDefault="00107605" w:rsidP="00107605">
            <w:pPr>
              <w:pStyle w:val="ListParagraph"/>
              <w:numPr>
                <w:ilvl w:val="0"/>
                <w:numId w:val="36"/>
              </w:numPr>
              <w:rPr>
                <w:rFonts w:ascii="Arial" w:hAnsi="Arial" w:cs="Arial"/>
                <w:sz w:val="24"/>
                <w:szCs w:val="24"/>
              </w:rPr>
            </w:pPr>
            <w:r w:rsidRPr="00107605">
              <w:rPr>
                <w:rFonts w:ascii="Arial" w:hAnsi="Arial" w:cs="Arial"/>
                <w:sz w:val="24"/>
                <w:szCs w:val="24"/>
              </w:rPr>
              <w:t>Service users have easy access to their confidential information and there is evidence of the organisation supporting them to use of it to achieve their objectives, e.g. making complaints.</w:t>
            </w:r>
          </w:p>
        </w:tc>
        <w:tc>
          <w:tcPr>
            <w:tcW w:w="5400"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107605" w:rsidRPr="00107605" w:rsidRDefault="00107605" w:rsidP="00107605">
            <w:pPr>
              <w:pStyle w:val="ListParagraph"/>
              <w:numPr>
                <w:ilvl w:val="0"/>
                <w:numId w:val="36"/>
              </w:numPr>
              <w:rPr>
                <w:rFonts w:ascii="Arial" w:hAnsi="Arial" w:cs="Arial"/>
                <w:sz w:val="24"/>
                <w:szCs w:val="24"/>
              </w:rPr>
            </w:pPr>
            <w:r w:rsidRPr="00107605">
              <w:rPr>
                <w:rFonts w:ascii="Arial" w:hAnsi="Arial" w:cs="Arial"/>
                <w:sz w:val="24"/>
                <w:szCs w:val="24"/>
              </w:rPr>
              <w:t>Service users are involved in conversations about whether to breach their confidentiality and can influence decisions, where this is appropriate.</w:t>
            </w:r>
          </w:p>
          <w:p w:rsidR="00107605" w:rsidRPr="00107605" w:rsidRDefault="00107605">
            <w:pPr>
              <w:pStyle w:val="ListParagraph"/>
              <w:ind w:left="170"/>
              <w:rPr>
                <w:rFonts w:ascii="Arial" w:hAnsi="Arial" w:cs="Arial"/>
                <w:sz w:val="24"/>
                <w:szCs w:val="24"/>
              </w:rPr>
            </w:pPr>
          </w:p>
        </w:tc>
        <w:tc>
          <w:tcPr>
            <w:tcW w:w="1530" w:type="dxa"/>
            <w:tcBorders>
              <w:bottom w:val="single" w:sz="4" w:space="0" w:color="auto"/>
            </w:tcBorders>
          </w:tcPr>
          <w:p w:rsidR="00107605" w:rsidRDefault="00107605" w:rsidP="00107605">
            <w:pPr>
              <w:rPr>
                <w:rFonts w:ascii="Arial" w:hAnsi="Arial" w:cs="Arial"/>
                <w:sz w:val="28"/>
                <w:szCs w:val="28"/>
              </w:rPr>
            </w:pPr>
          </w:p>
        </w:tc>
        <w:tc>
          <w:tcPr>
            <w:tcW w:w="2520" w:type="dxa"/>
            <w:tcBorders>
              <w:bottom w:val="single" w:sz="4" w:space="0" w:color="auto"/>
            </w:tcBorders>
          </w:tcPr>
          <w:p w:rsidR="00107605" w:rsidRDefault="00107605" w:rsidP="00107605">
            <w:pPr>
              <w:rPr>
                <w:rFonts w:ascii="Arial" w:hAnsi="Arial" w:cs="Arial"/>
                <w:sz w:val="28"/>
                <w:szCs w:val="28"/>
              </w:rPr>
            </w:pPr>
          </w:p>
        </w:tc>
      </w:tr>
      <w:tr w:rsidR="00107605" w:rsidTr="00107605">
        <w:trPr>
          <w:trHeight w:val="1390"/>
        </w:trPr>
        <w:tc>
          <w:tcPr>
            <w:tcW w:w="1908"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EAF1DD" w:themeFill="accent3" w:themeFillTint="33"/>
          </w:tcPr>
          <w:p w:rsidR="00107605" w:rsidRPr="00107605" w:rsidRDefault="00107605">
            <w:pPr>
              <w:rPr>
                <w:rFonts w:ascii="Arial" w:hAnsi="Arial" w:cs="Arial"/>
                <w:b/>
                <w:i/>
                <w:sz w:val="24"/>
                <w:szCs w:val="24"/>
              </w:rPr>
            </w:pPr>
            <w:r w:rsidRPr="00107605">
              <w:rPr>
                <w:rFonts w:ascii="Arial" w:hAnsi="Arial" w:cs="Arial"/>
                <w:b/>
                <w:i/>
                <w:sz w:val="24"/>
                <w:szCs w:val="24"/>
              </w:rPr>
              <w:t>Service users know their obligations on confidentiality</w:t>
            </w:r>
          </w:p>
          <w:p w:rsidR="00107605" w:rsidRPr="00107605" w:rsidRDefault="00107605">
            <w:pPr>
              <w:rPr>
                <w:rFonts w:ascii="Arial" w:hAnsi="Arial" w:cs="Arial"/>
                <w:b/>
                <w:i/>
                <w:sz w:val="24"/>
                <w:szCs w:val="24"/>
              </w:rPr>
            </w:pPr>
          </w:p>
          <w:p w:rsidR="00107605" w:rsidRPr="00107605" w:rsidRDefault="00107605" w:rsidP="00107605">
            <w:pPr>
              <w:rPr>
                <w:rFonts w:ascii="Arial" w:hAnsi="Arial" w:cs="Arial"/>
                <w:b/>
                <w:i/>
                <w:sz w:val="24"/>
                <w:szCs w:val="24"/>
              </w:rPr>
            </w:pPr>
          </w:p>
        </w:tc>
        <w:tc>
          <w:tcPr>
            <w:tcW w:w="5850"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107605" w:rsidRPr="00107605" w:rsidRDefault="00107605" w:rsidP="00107605">
            <w:pPr>
              <w:pStyle w:val="ListParagraph"/>
              <w:numPr>
                <w:ilvl w:val="0"/>
                <w:numId w:val="36"/>
              </w:numPr>
              <w:rPr>
                <w:rFonts w:ascii="Arial" w:hAnsi="Arial" w:cs="Arial"/>
                <w:sz w:val="24"/>
                <w:szCs w:val="24"/>
              </w:rPr>
            </w:pPr>
            <w:r w:rsidRPr="00107605">
              <w:rPr>
                <w:rFonts w:ascii="Arial" w:hAnsi="Arial" w:cs="Arial"/>
                <w:sz w:val="24"/>
                <w:szCs w:val="24"/>
              </w:rPr>
              <w:t xml:space="preserve">Service users involved in delivering organisational activities are trained in confidentiality and sign to say they will keep relevant information confidential. </w:t>
            </w:r>
          </w:p>
          <w:p w:rsidR="00107605" w:rsidRPr="00107605" w:rsidRDefault="00107605">
            <w:pPr>
              <w:pStyle w:val="ListParagraph"/>
              <w:ind w:left="170"/>
              <w:rPr>
                <w:rFonts w:ascii="Arial" w:hAnsi="Arial" w:cs="Arial"/>
                <w:sz w:val="24"/>
                <w:szCs w:val="24"/>
              </w:rPr>
            </w:pPr>
          </w:p>
          <w:p w:rsidR="00107605" w:rsidRPr="00107605" w:rsidRDefault="00107605" w:rsidP="00107605">
            <w:pPr>
              <w:rPr>
                <w:rFonts w:ascii="Arial" w:hAnsi="Arial" w:cs="Arial"/>
                <w:sz w:val="24"/>
                <w:szCs w:val="24"/>
              </w:rPr>
            </w:pPr>
          </w:p>
        </w:tc>
        <w:tc>
          <w:tcPr>
            <w:tcW w:w="4950"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107605" w:rsidRPr="00107605" w:rsidRDefault="00107605" w:rsidP="00107605">
            <w:pPr>
              <w:pStyle w:val="ListParagraph"/>
              <w:numPr>
                <w:ilvl w:val="0"/>
                <w:numId w:val="36"/>
              </w:numPr>
              <w:rPr>
                <w:rFonts w:ascii="Arial" w:hAnsi="Arial" w:cs="Arial"/>
                <w:sz w:val="24"/>
                <w:szCs w:val="24"/>
              </w:rPr>
            </w:pPr>
            <w:r w:rsidRPr="00107605">
              <w:rPr>
                <w:rFonts w:ascii="Arial" w:hAnsi="Arial" w:cs="Arial"/>
                <w:sz w:val="24"/>
                <w:szCs w:val="24"/>
              </w:rPr>
              <w:t>Service users know what the confidentiality policy says means and how to explain it to others.  They sign confidentiality agreements when engaged in activities.</w:t>
            </w:r>
          </w:p>
        </w:tc>
        <w:tc>
          <w:tcPr>
            <w:tcW w:w="5400"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107605" w:rsidRPr="00107605" w:rsidRDefault="00107605" w:rsidP="00107605">
            <w:pPr>
              <w:pStyle w:val="ListParagraph"/>
              <w:numPr>
                <w:ilvl w:val="0"/>
                <w:numId w:val="36"/>
              </w:numPr>
              <w:rPr>
                <w:rFonts w:ascii="Arial" w:hAnsi="Arial" w:cs="Arial"/>
                <w:sz w:val="24"/>
                <w:szCs w:val="24"/>
              </w:rPr>
            </w:pPr>
            <w:r w:rsidRPr="00107605">
              <w:rPr>
                <w:rFonts w:ascii="Arial" w:hAnsi="Arial" w:cs="Arial"/>
                <w:sz w:val="24"/>
                <w:szCs w:val="24"/>
              </w:rPr>
              <w:t xml:space="preserve">Service users are training people on confidentiality </w:t>
            </w:r>
          </w:p>
          <w:p w:rsidR="00107605" w:rsidRPr="00107605" w:rsidRDefault="00107605">
            <w:pPr>
              <w:pStyle w:val="ListParagraph"/>
              <w:ind w:left="170"/>
              <w:rPr>
                <w:rFonts w:ascii="Arial" w:hAnsi="Arial" w:cs="Arial"/>
                <w:sz w:val="24"/>
                <w:szCs w:val="24"/>
              </w:rPr>
            </w:pPr>
          </w:p>
          <w:p w:rsidR="00107605" w:rsidRPr="00107605" w:rsidRDefault="00107605">
            <w:pPr>
              <w:pStyle w:val="ListParagraph"/>
              <w:ind w:left="170"/>
              <w:rPr>
                <w:rFonts w:ascii="Arial" w:hAnsi="Arial" w:cs="Arial"/>
                <w:sz w:val="24"/>
                <w:szCs w:val="24"/>
              </w:rPr>
            </w:pPr>
          </w:p>
          <w:p w:rsidR="00107605" w:rsidRPr="00107605" w:rsidRDefault="00107605" w:rsidP="00107605">
            <w:pPr>
              <w:rPr>
                <w:rFonts w:ascii="Arial" w:hAnsi="Arial" w:cs="Arial"/>
                <w:sz w:val="24"/>
                <w:szCs w:val="24"/>
              </w:rPr>
            </w:pPr>
          </w:p>
        </w:tc>
        <w:tc>
          <w:tcPr>
            <w:tcW w:w="1530" w:type="dxa"/>
            <w:tcBorders>
              <w:top w:val="single" w:sz="4" w:space="0" w:color="auto"/>
              <w:bottom w:val="single" w:sz="4" w:space="0" w:color="auto"/>
            </w:tcBorders>
          </w:tcPr>
          <w:p w:rsidR="00107605" w:rsidRDefault="00107605" w:rsidP="00107605">
            <w:pPr>
              <w:rPr>
                <w:rFonts w:ascii="Arial" w:hAnsi="Arial" w:cs="Arial"/>
                <w:sz w:val="28"/>
                <w:szCs w:val="28"/>
              </w:rPr>
            </w:pPr>
          </w:p>
        </w:tc>
        <w:tc>
          <w:tcPr>
            <w:tcW w:w="2520" w:type="dxa"/>
            <w:tcBorders>
              <w:top w:val="single" w:sz="4" w:space="0" w:color="auto"/>
              <w:bottom w:val="single" w:sz="4" w:space="0" w:color="auto"/>
            </w:tcBorders>
          </w:tcPr>
          <w:p w:rsidR="00107605" w:rsidRDefault="00107605" w:rsidP="00107605">
            <w:pPr>
              <w:rPr>
                <w:rFonts w:ascii="Arial" w:hAnsi="Arial" w:cs="Arial"/>
                <w:sz w:val="28"/>
                <w:szCs w:val="28"/>
              </w:rPr>
            </w:pPr>
          </w:p>
        </w:tc>
      </w:tr>
      <w:tr w:rsidR="00107605" w:rsidTr="00107605">
        <w:trPr>
          <w:trHeight w:val="2042"/>
        </w:trPr>
        <w:tc>
          <w:tcPr>
            <w:tcW w:w="1908"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EAF1DD" w:themeFill="accent3" w:themeFillTint="33"/>
          </w:tcPr>
          <w:p w:rsidR="00107605" w:rsidRPr="00107605" w:rsidRDefault="00107605">
            <w:pPr>
              <w:rPr>
                <w:rFonts w:ascii="Arial" w:hAnsi="Arial" w:cs="Arial"/>
                <w:b/>
                <w:i/>
                <w:sz w:val="24"/>
                <w:szCs w:val="24"/>
              </w:rPr>
            </w:pPr>
            <w:r w:rsidRPr="00107605">
              <w:rPr>
                <w:rFonts w:ascii="Arial" w:hAnsi="Arial" w:cs="Arial"/>
                <w:b/>
                <w:i/>
                <w:sz w:val="24"/>
                <w:szCs w:val="24"/>
              </w:rPr>
              <w:t>Staff know their obligations regarding confidentiality</w:t>
            </w:r>
          </w:p>
          <w:p w:rsidR="00107605" w:rsidRPr="00107605" w:rsidRDefault="00107605" w:rsidP="00107605">
            <w:pPr>
              <w:rPr>
                <w:rFonts w:ascii="Arial" w:hAnsi="Arial" w:cs="Arial"/>
                <w:b/>
                <w:i/>
                <w:sz w:val="24"/>
                <w:szCs w:val="24"/>
              </w:rPr>
            </w:pPr>
          </w:p>
        </w:tc>
        <w:tc>
          <w:tcPr>
            <w:tcW w:w="5850"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107605" w:rsidRPr="002F2DE6" w:rsidRDefault="00107605" w:rsidP="002F2DE6">
            <w:pPr>
              <w:pStyle w:val="ListParagraph"/>
              <w:numPr>
                <w:ilvl w:val="0"/>
                <w:numId w:val="37"/>
              </w:numPr>
              <w:rPr>
                <w:rFonts w:ascii="Arial" w:hAnsi="Arial" w:cs="Arial"/>
                <w:sz w:val="24"/>
                <w:szCs w:val="24"/>
              </w:rPr>
            </w:pPr>
            <w:r w:rsidRPr="002F2DE6">
              <w:rPr>
                <w:rFonts w:ascii="Arial" w:hAnsi="Arial" w:cs="Arial"/>
                <w:sz w:val="24"/>
                <w:szCs w:val="24"/>
              </w:rPr>
              <w:t>Confidentiality and data protection is covered for all staff at induction</w:t>
            </w:r>
          </w:p>
          <w:p w:rsidR="00107605" w:rsidRPr="00107605" w:rsidRDefault="00107605">
            <w:pPr>
              <w:pStyle w:val="ListParagraph"/>
              <w:ind w:left="170"/>
              <w:rPr>
                <w:rFonts w:ascii="Arial" w:hAnsi="Arial" w:cs="Arial"/>
                <w:sz w:val="24"/>
                <w:szCs w:val="24"/>
              </w:rPr>
            </w:pPr>
          </w:p>
          <w:p w:rsidR="00107605" w:rsidRPr="00107605" w:rsidRDefault="00107605">
            <w:pPr>
              <w:pStyle w:val="ListParagraph"/>
              <w:ind w:left="170"/>
              <w:rPr>
                <w:rFonts w:ascii="Arial" w:hAnsi="Arial" w:cs="Arial"/>
                <w:sz w:val="24"/>
                <w:szCs w:val="24"/>
              </w:rPr>
            </w:pPr>
          </w:p>
          <w:p w:rsidR="00107605" w:rsidRPr="00107605" w:rsidRDefault="00107605">
            <w:pPr>
              <w:pStyle w:val="ListParagraph"/>
              <w:ind w:left="170"/>
              <w:rPr>
                <w:rFonts w:ascii="Arial" w:hAnsi="Arial" w:cs="Arial"/>
                <w:sz w:val="24"/>
                <w:szCs w:val="24"/>
              </w:rPr>
            </w:pPr>
          </w:p>
          <w:p w:rsidR="00107605" w:rsidRPr="00107605" w:rsidRDefault="00107605" w:rsidP="00107605">
            <w:pPr>
              <w:pStyle w:val="ListParagraph"/>
              <w:ind w:left="170"/>
              <w:rPr>
                <w:rFonts w:ascii="Arial" w:hAnsi="Arial" w:cs="Arial"/>
                <w:sz w:val="24"/>
                <w:szCs w:val="24"/>
              </w:rPr>
            </w:pPr>
          </w:p>
        </w:tc>
        <w:tc>
          <w:tcPr>
            <w:tcW w:w="4950"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107605" w:rsidRPr="002F2DE6" w:rsidRDefault="00107605" w:rsidP="002F2DE6">
            <w:pPr>
              <w:pStyle w:val="ListParagraph"/>
              <w:numPr>
                <w:ilvl w:val="0"/>
                <w:numId w:val="37"/>
              </w:numPr>
              <w:rPr>
                <w:rFonts w:ascii="Arial" w:hAnsi="Arial" w:cs="Arial"/>
                <w:sz w:val="24"/>
                <w:szCs w:val="24"/>
              </w:rPr>
            </w:pPr>
            <w:r w:rsidRPr="002F2DE6">
              <w:rPr>
                <w:rFonts w:ascii="Arial" w:hAnsi="Arial" w:cs="Arial"/>
                <w:sz w:val="24"/>
                <w:szCs w:val="24"/>
              </w:rPr>
              <w:t>All staff are trained in confidentiality and Data Protection principles and this is evidenced.</w:t>
            </w:r>
          </w:p>
          <w:p w:rsidR="00107605" w:rsidRPr="00107605" w:rsidRDefault="00107605">
            <w:pPr>
              <w:pStyle w:val="ListParagraph"/>
              <w:ind w:left="170"/>
              <w:rPr>
                <w:rFonts w:ascii="Arial" w:hAnsi="Arial" w:cs="Arial"/>
                <w:sz w:val="24"/>
                <w:szCs w:val="24"/>
              </w:rPr>
            </w:pPr>
          </w:p>
          <w:p w:rsidR="00107605" w:rsidRPr="00107605" w:rsidRDefault="00107605">
            <w:pPr>
              <w:pStyle w:val="ListParagraph"/>
              <w:ind w:left="170"/>
              <w:rPr>
                <w:rFonts w:ascii="Arial" w:hAnsi="Arial" w:cs="Arial"/>
                <w:sz w:val="24"/>
                <w:szCs w:val="24"/>
              </w:rPr>
            </w:pPr>
          </w:p>
          <w:p w:rsidR="00107605" w:rsidRPr="00107605" w:rsidRDefault="00107605" w:rsidP="00107605">
            <w:pPr>
              <w:pStyle w:val="ListParagraph"/>
              <w:ind w:left="170"/>
              <w:rPr>
                <w:rFonts w:ascii="Arial" w:hAnsi="Arial" w:cs="Arial"/>
                <w:sz w:val="24"/>
                <w:szCs w:val="24"/>
              </w:rPr>
            </w:pPr>
          </w:p>
        </w:tc>
        <w:tc>
          <w:tcPr>
            <w:tcW w:w="5400"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107605" w:rsidRPr="002F2DE6" w:rsidRDefault="00107605" w:rsidP="002F2DE6">
            <w:pPr>
              <w:pStyle w:val="ListParagraph"/>
              <w:numPr>
                <w:ilvl w:val="0"/>
                <w:numId w:val="37"/>
              </w:numPr>
              <w:rPr>
                <w:rFonts w:ascii="Arial" w:hAnsi="Arial" w:cs="Arial"/>
                <w:sz w:val="24"/>
                <w:szCs w:val="24"/>
              </w:rPr>
            </w:pPr>
            <w:r w:rsidRPr="002F2DE6">
              <w:rPr>
                <w:rFonts w:ascii="Arial" w:hAnsi="Arial" w:cs="Arial"/>
                <w:sz w:val="24"/>
                <w:szCs w:val="24"/>
              </w:rPr>
              <w:t>Staff are trained to have courageous conversations with service users about confidentiality and decisions about breaching this.</w:t>
            </w:r>
          </w:p>
          <w:p w:rsidR="00107605" w:rsidRPr="00107605" w:rsidRDefault="00107605">
            <w:pPr>
              <w:pStyle w:val="ListParagraph"/>
              <w:ind w:left="170"/>
              <w:rPr>
                <w:rFonts w:ascii="Arial" w:hAnsi="Arial" w:cs="Arial"/>
                <w:sz w:val="24"/>
                <w:szCs w:val="24"/>
              </w:rPr>
            </w:pPr>
          </w:p>
          <w:p w:rsidR="00107605" w:rsidRPr="00107605" w:rsidRDefault="00107605" w:rsidP="00107605">
            <w:pPr>
              <w:pStyle w:val="ListParagraph"/>
              <w:ind w:left="170"/>
              <w:rPr>
                <w:rFonts w:ascii="Arial" w:hAnsi="Arial" w:cs="Arial"/>
                <w:sz w:val="24"/>
                <w:szCs w:val="24"/>
              </w:rPr>
            </w:pPr>
          </w:p>
        </w:tc>
        <w:tc>
          <w:tcPr>
            <w:tcW w:w="1530" w:type="dxa"/>
            <w:tcBorders>
              <w:top w:val="single" w:sz="4" w:space="0" w:color="auto"/>
              <w:bottom w:val="single" w:sz="4" w:space="0" w:color="auto"/>
            </w:tcBorders>
          </w:tcPr>
          <w:p w:rsidR="00107605" w:rsidRDefault="00107605" w:rsidP="00107605">
            <w:pPr>
              <w:rPr>
                <w:rFonts w:ascii="Arial" w:hAnsi="Arial" w:cs="Arial"/>
                <w:sz w:val="28"/>
                <w:szCs w:val="28"/>
              </w:rPr>
            </w:pPr>
          </w:p>
        </w:tc>
        <w:tc>
          <w:tcPr>
            <w:tcW w:w="2520" w:type="dxa"/>
            <w:tcBorders>
              <w:top w:val="single" w:sz="4" w:space="0" w:color="auto"/>
              <w:bottom w:val="single" w:sz="4" w:space="0" w:color="auto"/>
            </w:tcBorders>
          </w:tcPr>
          <w:p w:rsidR="00107605" w:rsidRDefault="00107605" w:rsidP="00107605">
            <w:pPr>
              <w:rPr>
                <w:rFonts w:ascii="Arial" w:hAnsi="Arial" w:cs="Arial"/>
                <w:sz w:val="28"/>
                <w:szCs w:val="28"/>
              </w:rPr>
            </w:pPr>
          </w:p>
        </w:tc>
      </w:tr>
      <w:tr w:rsidR="00107605" w:rsidTr="002F2DE6">
        <w:trPr>
          <w:trHeight w:val="1597"/>
        </w:trPr>
        <w:tc>
          <w:tcPr>
            <w:tcW w:w="1908"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EAF1DD" w:themeFill="accent3" w:themeFillTint="33"/>
          </w:tcPr>
          <w:p w:rsidR="00107605" w:rsidRPr="00107605" w:rsidRDefault="00107605">
            <w:pPr>
              <w:rPr>
                <w:rFonts w:ascii="Arial" w:hAnsi="Arial" w:cs="Arial"/>
                <w:b/>
                <w:i/>
                <w:sz w:val="24"/>
                <w:szCs w:val="24"/>
              </w:rPr>
            </w:pPr>
            <w:r w:rsidRPr="00107605">
              <w:rPr>
                <w:rFonts w:ascii="Arial" w:hAnsi="Arial" w:cs="Arial"/>
                <w:b/>
                <w:i/>
                <w:sz w:val="24"/>
                <w:szCs w:val="24"/>
              </w:rPr>
              <w:t>Policy Development includes people affected</w:t>
            </w:r>
          </w:p>
          <w:p w:rsidR="00107605" w:rsidRPr="00107605" w:rsidRDefault="00107605">
            <w:pPr>
              <w:rPr>
                <w:rFonts w:ascii="Arial" w:hAnsi="Arial" w:cs="Arial"/>
                <w:b/>
                <w:i/>
                <w:sz w:val="24"/>
                <w:szCs w:val="24"/>
              </w:rPr>
            </w:pPr>
          </w:p>
          <w:p w:rsidR="00107605" w:rsidRDefault="00107605" w:rsidP="00107605">
            <w:pPr>
              <w:rPr>
                <w:rFonts w:ascii="Arial" w:hAnsi="Arial" w:cs="Arial"/>
                <w:b/>
                <w:i/>
                <w:sz w:val="24"/>
                <w:szCs w:val="24"/>
              </w:rPr>
            </w:pPr>
          </w:p>
        </w:tc>
        <w:tc>
          <w:tcPr>
            <w:tcW w:w="5850"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107605" w:rsidRPr="002F2DE6" w:rsidRDefault="00107605" w:rsidP="002F2DE6">
            <w:pPr>
              <w:pStyle w:val="ListParagraph"/>
              <w:numPr>
                <w:ilvl w:val="0"/>
                <w:numId w:val="38"/>
              </w:numPr>
              <w:rPr>
                <w:rFonts w:ascii="Arial" w:hAnsi="Arial" w:cs="Arial"/>
                <w:sz w:val="24"/>
                <w:szCs w:val="24"/>
              </w:rPr>
            </w:pPr>
            <w:r w:rsidRPr="002F2DE6">
              <w:rPr>
                <w:rFonts w:ascii="Arial" w:hAnsi="Arial" w:cs="Arial"/>
                <w:sz w:val="24"/>
                <w:szCs w:val="24"/>
              </w:rPr>
              <w:t>Service user feedback informs the development and review of organisations’ confidentiality policies</w:t>
            </w:r>
          </w:p>
          <w:p w:rsidR="00107605" w:rsidRPr="00107605" w:rsidRDefault="00107605">
            <w:pPr>
              <w:pStyle w:val="ListParagraph"/>
              <w:ind w:left="170"/>
              <w:rPr>
                <w:rFonts w:ascii="Arial" w:hAnsi="Arial" w:cs="Arial"/>
                <w:sz w:val="24"/>
                <w:szCs w:val="24"/>
              </w:rPr>
            </w:pPr>
          </w:p>
          <w:p w:rsidR="00107605" w:rsidRPr="00107605" w:rsidRDefault="00107605">
            <w:pPr>
              <w:pStyle w:val="ListParagraph"/>
              <w:ind w:left="170"/>
              <w:rPr>
                <w:rFonts w:ascii="Arial" w:hAnsi="Arial" w:cs="Arial"/>
                <w:sz w:val="24"/>
                <w:szCs w:val="24"/>
              </w:rPr>
            </w:pPr>
          </w:p>
          <w:p w:rsidR="00107605" w:rsidRPr="002F2DE6" w:rsidRDefault="00107605" w:rsidP="002F2DE6">
            <w:pPr>
              <w:rPr>
                <w:rFonts w:ascii="Arial" w:hAnsi="Arial" w:cs="Arial"/>
                <w:sz w:val="24"/>
                <w:szCs w:val="24"/>
              </w:rPr>
            </w:pPr>
          </w:p>
          <w:p w:rsidR="00107605" w:rsidRPr="00107605" w:rsidRDefault="00107605">
            <w:pPr>
              <w:pStyle w:val="ListParagraph"/>
              <w:ind w:left="170"/>
              <w:rPr>
                <w:rFonts w:ascii="Arial" w:hAnsi="Arial" w:cs="Arial"/>
                <w:sz w:val="24"/>
                <w:szCs w:val="24"/>
              </w:rPr>
            </w:pPr>
          </w:p>
          <w:p w:rsidR="00107605" w:rsidRPr="00107605" w:rsidRDefault="00107605">
            <w:pPr>
              <w:pStyle w:val="ListParagraph"/>
              <w:ind w:left="170"/>
              <w:rPr>
                <w:rFonts w:ascii="Arial" w:hAnsi="Arial" w:cs="Arial"/>
                <w:sz w:val="24"/>
                <w:szCs w:val="24"/>
              </w:rPr>
            </w:pPr>
          </w:p>
          <w:p w:rsidR="00107605" w:rsidRPr="002F2DE6" w:rsidRDefault="00107605" w:rsidP="002F2DE6">
            <w:pPr>
              <w:rPr>
                <w:rFonts w:ascii="Arial" w:hAnsi="Arial" w:cs="Arial"/>
                <w:sz w:val="24"/>
                <w:szCs w:val="24"/>
              </w:rPr>
            </w:pPr>
          </w:p>
        </w:tc>
        <w:tc>
          <w:tcPr>
            <w:tcW w:w="4950"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107605" w:rsidRPr="002F2DE6" w:rsidRDefault="00107605" w:rsidP="002F2DE6">
            <w:pPr>
              <w:pStyle w:val="ListParagraph"/>
              <w:numPr>
                <w:ilvl w:val="0"/>
                <w:numId w:val="38"/>
              </w:numPr>
              <w:rPr>
                <w:rFonts w:ascii="Arial" w:hAnsi="Arial" w:cs="Arial"/>
                <w:sz w:val="24"/>
                <w:szCs w:val="24"/>
              </w:rPr>
            </w:pPr>
            <w:r w:rsidRPr="002F2DE6">
              <w:rPr>
                <w:rFonts w:ascii="Arial" w:hAnsi="Arial" w:cs="Arial"/>
                <w:sz w:val="24"/>
                <w:szCs w:val="24"/>
              </w:rPr>
              <w:t xml:space="preserve">Service users are actively involved in developing and reviewing confidentiality policies.  </w:t>
            </w:r>
          </w:p>
        </w:tc>
        <w:tc>
          <w:tcPr>
            <w:tcW w:w="5400"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107605" w:rsidRPr="002F2DE6" w:rsidRDefault="00107605" w:rsidP="002F2DE6">
            <w:pPr>
              <w:pStyle w:val="ListParagraph"/>
              <w:numPr>
                <w:ilvl w:val="0"/>
                <w:numId w:val="38"/>
              </w:numPr>
              <w:rPr>
                <w:rFonts w:ascii="Arial" w:hAnsi="Arial" w:cs="Arial"/>
                <w:sz w:val="24"/>
                <w:szCs w:val="24"/>
              </w:rPr>
            </w:pPr>
            <w:r w:rsidRPr="002F2DE6">
              <w:rPr>
                <w:rFonts w:ascii="Arial" w:hAnsi="Arial" w:cs="Arial"/>
                <w:sz w:val="24"/>
                <w:szCs w:val="24"/>
              </w:rPr>
              <w:t xml:space="preserve">Breaches of service user confidentiality are monitored, analysed and reported to service users and decision makers who are then jointly involved in the on-going cycle of reviewing practice and policy.  </w:t>
            </w:r>
          </w:p>
        </w:tc>
        <w:tc>
          <w:tcPr>
            <w:tcW w:w="1530" w:type="dxa"/>
            <w:tcBorders>
              <w:top w:val="single" w:sz="4" w:space="0" w:color="auto"/>
              <w:bottom w:val="single" w:sz="4" w:space="0" w:color="auto"/>
            </w:tcBorders>
          </w:tcPr>
          <w:p w:rsidR="00107605" w:rsidRDefault="00107605" w:rsidP="00107605">
            <w:pPr>
              <w:rPr>
                <w:rFonts w:ascii="Arial" w:hAnsi="Arial" w:cs="Arial"/>
                <w:sz w:val="28"/>
                <w:szCs w:val="28"/>
              </w:rPr>
            </w:pPr>
          </w:p>
        </w:tc>
        <w:tc>
          <w:tcPr>
            <w:tcW w:w="2520" w:type="dxa"/>
            <w:tcBorders>
              <w:top w:val="single" w:sz="4" w:space="0" w:color="auto"/>
              <w:bottom w:val="single" w:sz="4" w:space="0" w:color="auto"/>
            </w:tcBorders>
          </w:tcPr>
          <w:p w:rsidR="00107605" w:rsidRDefault="00107605" w:rsidP="00107605">
            <w:pPr>
              <w:rPr>
                <w:rFonts w:ascii="Arial" w:hAnsi="Arial" w:cs="Arial"/>
                <w:sz w:val="28"/>
                <w:szCs w:val="28"/>
              </w:rPr>
            </w:pPr>
          </w:p>
        </w:tc>
      </w:tr>
    </w:tbl>
    <w:p w:rsidR="00204E7D" w:rsidRDefault="00204E7D" w:rsidP="002F2DE6">
      <w:pPr>
        <w:spacing w:after="0" w:line="240" w:lineRule="auto"/>
        <w:rPr>
          <w:rFonts w:ascii="Arial" w:hAnsi="Arial" w:cs="Arial"/>
          <w:b/>
          <w:sz w:val="48"/>
          <w:szCs w:val="48"/>
        </w:rPr>
      </w:pPr>
    </w:p>
    <w:p w:rsidR="002F2DE6" w:rsidRPr="002F2DE6" w:rsidRDefault="002F2DE6" w:rsidP="002F2DE6">
      <w:pPr>
        <w:spacing w:after="0" w:line="240" w:lineRule="auto"/>
        <w:rPr>
          <w:rFonts w:ascii="Arial" w:hAnsi="Arial" w:cs="Arial"/>
          <w:b/>
          <w:sz w:val="48"/>
          <w:szCs w:val="48"/>
        </w:rPr>
      </w:pPr>
      <w:r w:rsidRPr="002F2DE6">
        <w:rPr>
          <w:rFonts w:ascii="Arial" w:hAnsi="Arial" w:cs="Arial"/>
          <w:b/>
          <w:sz w:val="48"/>
          <w:szCs w:val="48"/>
        </w:rPr>
        <w:lastRenderedPageBreak/>
        <w:t xml:space="preserve">Co-Production </w:t>
      </w:r>
      <w:r w:rsidR="00CE4E5C">
        <w:rPr>
          <w:rFonts w:ascii="Arial" w:hAnsi="Arial" w:cs="Arial"/>
          <w:b/>
          <w:sz w:val="48"/>
          <w:szCs w:val="48"/>
        </w:rPr>
        <w:t>Quality</w:t>
      </w:r>
      <w:r w:rsidRPr="002F2DE6">
        <w:rPr>
          <w:rFonts w:ascii="Arial" w:hAnsi="Arial" w:cs="Arial"/>
          <w:b/>
          <w:sz w:val="48"/>
          <w:szCs w:val="48"/>
        </w:rPr>
        <w:t xml:space="preserve"> Standards</w:t>
      </w:r>
    </w:p>
    <w:p w:rsidR="002F2DE6" w:rsidRPr="002F2DE6" w:rsidRDefault="002F2DE6" w:rsidP="002F2DE6">
      <w:pPr>
        <w:spacing w:after="0" w:line="240" w:lineRule="auto"/>
        <w:rPr>
          <w:rFonts w:ascii="Arial" w:hAnsi="Arial" w:cs="Arial"/>
          <w:b/>
          <w:sz w:val="40"/>
          <w:szCs w:val="40"/>
        </w:rPr>
      </w:pPr>
      <w:r w:rsidRPr="002F2DE6">
        <w:rPr>
          <w:rFonts w:ascii="Arial" w:hAnsi="Arial" w:cs="Arial"/>
          <w:b/>
          <w:sz w:val="40"/>
          <w:szCs w:val="40"/>
        </w:rPr>
        <w:t>How are we doing? V1.1</w:t>
      </w:r>
    </w:p>
    <w:p w:rsidR="002F2DE6" w:rsidRPr="002F2DE6" w:rsidRDefault="002F2DE6" w:rsidP="002F2DE6">
      <w:pPr>
        <w:spacing w:after="0" w:line="240" w:lineRule="auto"/>
        <w:rPr>
          <w:rFonts w:ascii="Arial" w:hAnsi="Arial" w:cs="Arial"/>
          <w:sz w:val="36"/>
          <w:szCs w:val="36"/>
        </w:rPr>
      </w:pPr>
    </w:p>
    <w:p w:rsidR="002F2DE6" w:rsidRPr="002F2DE6" w:rsidRDefault="002F2DE6" w:rsidP="002F2DE6">
      <w:pPr>
        <w:spacing w:after="0" w:line="240" w:lineRule="auto"/>
        <w:rPr>
          <w:rFonts w:ascii="Arial" w:hAnsi="Arial" w:cs="Arial"/>
          <w:sz w:val="36"/>
          <w:szCs w:val="36"/>
        </w:rPr>
      </w:pPr>
      <w:r w:rsidRPr="002F2DE6">
        <w:rPr>
          <w:rFonts w:ascii="Arial" w:hAnsi="Arial" w:cs="Arial"/>
          <w:sz w:val="36"/>
          <w:szCs w:val="36"/>
        </w:rPr>
        <w:t xml:space="preserve">This checklist provides an opportunity for organisations to review their progress and identify areas for development in line with the co-production </w:t>
      </w:r>
      <w:r w:rsidR="00CE4E5C">
        <w:rPr>
          <w:rFonts w:ascii="Arial" w:hAnsi="Arial" w:cs="Arial"/>
          <w:sz w:val="36"/>
          <w:szCs w:val="36"/>
        </w:rPr>
        <w:t xml:space="preserve">quality </w:t>
      </w:r>
      <w:r w:rsidRPr="002F2DE6">
        <w:rPr>
          <w:rFonts w:ascii="Arial" w:hAnsi="Arial" w:cs="Arial"/>
          <w:sz w:val="36"/>
          <w:szCs w:val="36"/>
        </w:rPr>
        <w:t>standards. It simply aims to support organisations to improve and should be filled in jointly with members, service users and staff. Under each heading are some ideas of what standards should be included in that heading.</w:t>
      </w:r>
    </w:p>
    <w:p w:rsidR="002F2DE6" w:rsidRDefault="002F2DE6" w:rsidP="002F2DE6">
      <w:pPr>
        <w:spacing w:after="0" w:line="240" w:lineRule="auto"/>
        <w:rPr>
          <w:rFonts w:ascii="Arial" w:hAnsi="Arial" w:cs="Arial"/>
          <w:b/>
          <w:sz w:val="20"/>
          <w:szCs w:val="24"/>
        </w:rPr>
      </w:pPr>
    </w:p>
    <w:p w:rsidR="002F2DE6" w:rsidRPr="00204E7D" w:rsidRDefault="00204E7D" w:rsidP="00204E7D">
      <w:pPr>
        <w:spacing w:after="0" w:line="240" w:lineRule="auto"/>
        <w:rPr>
          <w:rFonts w:ascii="Arial" w:hAnsi="Arial" w:cs="Arial"/>
          <w:b/>
          <w:sz w:val="48"/>
          <w:szCs w:val="48"/>
        </w:rPr>
      </w:pPr>
      <w:r>
        <w:rPr>
          <w:rFonts w:ascii="Arial" w:hAnsi="Arial" w:cs="Arial"/>
          <w:b/>
          <w:sz w:val="48"/>
          <w:szCs w:val="48"/>
        </w:rPr>
        <w:t xml:space="preserve">10. Raising Awareness and Training Indicator </w:t>
      </w:r>
    </w:p>
    <w:p w:rsidR="002F2DE6" w:rsidRDefault="00204E7D" w:rsidP="00CB578C">
      <w:pPr>
        <w:spacing w:after="0" w:line="240" w:lineRule="auto"/>
        <w:rPr>
          <w:rFonts w:ascii="Arial" w:hAnsi="Arial" w:cs="Arial"/>
          <w:i/>
          <w:sz w:val="36"/>
          <w:szCs w:val="36"/>
        </w:rPr>
      </w:pPr>
      <w:r w:rsidRPr="00204E7D">
        <w:rPr>
          <w:rFonts w:ascii="Arial" w:hAnsi="Arial" w:cs="Arial"/>
          <w:i/>
          <w:sz w:val="36"/>
          <w:szCs w:val="36"/>
        </w:rPr>
        <w:t>How we raise someone’s knowledge of the co-production opportunities available. The training we give to support full involvement in coproduction. How do people know?</w:t>
      </w:r>
    </w:p>
    <w:p w:rsidR="002F2DE6" w:rsidRDefault="002F2DE6" w:rsidP="00CB578C">
      <w:pPr>
        <w:spacing w:after="0" w:line="240" w:lineRule="auto"/>
        <w:rPr>
          <w:rFonts w:ascii="Arial" w:hAnsi="Arial" w:cs="Arial"/>
          <w:i/>
          <w:sz w:val="36"/>
          <w:szCs w:val="36"/>
        </w:rPr>
      </w:pPr>
    </w:p>
    <w:tbl>
      <w:tblPr>
        <w:tblStyle w:val="TableGrid"/>
        <w:tblW w:w="2215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08"/>
        <w:gridCol w:w="5850"/>
        <w:gridCol w:w="4950"/>
        <w:gridCol w:w="5400"/>
        <w:gridCol w:w="1530"/>
        <w:gridCol w:w="2520"/>
      </w:tblGrid>
      <w:tr w:rsidR="002F2DE6" w:rsidTr="008E3C01">
        <w:trPr>
          <w:trHeight w:val="676"/>
        </w:trPr>
        <w:tc>
          <w:tcPr>
            <w:tcW w:w="1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vAlign w:val="center"/>
            <w:hideMark/>
          </w:tcPr>
          <w:p w:rsidR="002F2DE6" w:rsidRDefault="002F2DE6" w:rsidP="008E3C01">
            <w:pPr>
              <w:jc w:val="center"/>
              <w:rPr>
                <w:rFonts w:ascii="Arial" w:hAnsi="Arial" w:cs="Arial"/>
                <w:b/>
                <w:sz w:val="24"/>
                <w:szCs w:val="24"/>
              </w:rPr>
            </w:pPr>
            <w:r>
              <w:rPr>
                <w:rFonts w:ascii="Arial" w:hAnsi="Arial" w:cs="Arial"/>
                <w:b/>
                <w:sz w:val="24"/>
                <w:szCs w:val="24"/>
              </w:rPr>
              <w:t>Quality indicator</w:t>
            </w:r>
          </w:p>
        </w:tc>
        <w:tc>
          <w:tcPr>
            <w:tcW w:w="5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tcPr>
          <w:p w:rsidR="002F2DE6" w:rsidRDefault="002F2DE6" w:rsidP="008E3C01">
            <w:pPr>
              <w:jc w:val="center"/>
              <w:rPr>
                <w:rFonts w:ascii="Arial" w:hAnsi="Arial" w:cs="Arial"/>
                <w:b/>
                <w:szCs w:val="24"/>
              </w:rPr>
            </w:pPr>
          </w:p>
          <w:p w:rsidR="002F2DE6" w:rsidRDefault="002F2DE6" w:rsidP="008E3C01">
            <w:pPr>
              <w:jc w:val="center"/>
              <w:rPr>
                <w:rFonts w:ascii="Arial" w:hAnsi="Arial" w:cs="Arial"/>
                <w:b/>
                <w:sz w:val="24"/>
                <w:szCs w:val="24"/>
              </w:rPr>
            </w:pPr>
            <w:r>
              <w:rPr>
                <w:rFonts w:ascii="Arial" w:hAnsi="Arial" w:cs="Arial"/>
                <w:b/>
                <w:sz w:val="24"/>
                <w:szCs w:val="24"/>
              </w:rPr>
              <w:t>Bronze standard</w:t>
            </w:r>
          </w:p>
          <w:p w:rsidR="002F2DE6" w:rsidRDefault="002F2DE6" w:rsidP="008E3C01">
            <w:pPr>
              <w:jc w:val="center"/>
              <w:rPr>
                <w:rFonts w:ascii="Arial" w:hAnsi="Arial" w:cs="Arial"/>
                <w:b/>
                <w:sz w:val="24"/>
                <w:szCs w:val="24"/>
              </w:rPr>
            </w:pPr>
            <w:r>
              <w:rPr>
                <w:noProof/>
                <w:lang w:eastAsia="en-GB"/>
              </w:rPr>
              <w:drawing>
                <wp:inline distT="0" distB="0" distL="0" distR="0" wp14:anchorId="02F655E8" wp14:editId="3F4A61C0">
                  <wp:extent cx="414655" cy="382905"/>
                  <wp:effectExtent l="0" t="0" r="4445" b="0"/>
                  <wp:docPr id="51" name="Picture 51" descr="Image result for bronz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ronze star"/>
                          <pic:cNvPicPr>
                            <a:picLocks noChangeAspect="1" noChangeArrowheads="1"/>
                          </pic:cNvPicPr>
                        </pic:nvPicPr>
                        <pic:blipFill>
                          <a:blip r:embed="rId9">
                            <a:extLst>
                              <a:ext uri="{28A0092B-C50C-407E-A947-70E740481C1C}">
                                <a14:useLocalDpi xmlns:a14="http://schemas.microsoft.com/office/drawing/2010/main" val="0"/>
                              </a:ext>
                            </a:extLst>
                          </a:blip>
                          <a:srcRect l="11038" t="10390" r="10390" b="16882"/>
                          <a:stretch>
                            <a:fillRect/>
                          </a:stretch>
                        </pic:blipFill>
                        <pic:spPr bwMode="auto">
                          <a:xfrm>
                            <a:off x="0" y="0"/>
                            <a:ext cx="414655" cy="382905"/>
                          </a:xfrm>
                          <a:prstGeom prst="rect">
                            <a:avLst/>
                          </a:prstGeom>
                          <a:noFill/>
                          <a:ln>
                            <a:noFill/>
                          </a:ln>
                        </pic:spPr>
                      </pic:pic>
                    </a:graphicData>
                  </a:graphic>
                </wp:inline>
              </w:drawing>
            </w:r>
          </w:p>
        </w:tc>
        <w:tc>
          <w:tcPr>
            <w:tcW w:w="49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hideMark/>
          </w:tcPr>
          <w:p w:rsidR="002F2DE6" w:rsidRDefault="002F2DE6" w:rsidP="008E3C01">
            <w:pPr>
              <w:jc w:val="center"/>
              <w:rPr>
                <w:rFonts w:ascii="Arial" w:hAnsi="Arial" w:cs="Arial"/>
                <w:sz w:val="20"/>
                <w:szCs w:val="24"/>
              </w:rPr>
            </w:pPr>
            <w:r>
              <w:rPr>
                <w:rFonts w:ascii="Arial" w:hAnsi="Arial" w:cs="Arial"/>
                <w:sz w:val="20"/>
                <w:szCs w:val="24"/>
              </w:rPr>
              <w:t>Bronze standard plus</w:t>
            </w:r>
          </w:p>
          <w:p w:rsidR="002F2DE6" w:rsidRDefault="002F2DE6" w:rsidP="008E3C01">
            <w:pPr>
              <w:jc w:val="center"/>
              <w:rPr>
                <w:rFonts w:ascii="Arial" w:hAnsi="Arial" w:cs="Arial"/>
                <w:b/>
                <w:sz w:val="24"/>
                <w:szCs w:val="24"/>
              </w:rPr>
            </w:pPr>
            <w:r>
              <w:rPr>
                <w:rFonts w:ascii="Arial" w:hAnsi="Arial" w:cs="Arial"/>
                <w:b/>
                <w:sz w:val="24"/>
                <w:szCs w:val="24"/>
              </w:rPr>
              <w:t>Silver standard</w:t>
            </w:r>
          </w:p>
          <w:p w:rsidR="002F2DE6" w:rsidRDefault="002F2DE6" w:rsidP="008E3C01">
            <w:pPr>
              <w:jc w:val="center"/>
              <w:rPr>
                <w:rFonts w:ascii="Arial" w:hAnsi="Arial" w:cs="Arial"/>
                <w:b/>
                <w:sz w:val="24"/>
                <w:szCs w:val="24"/>
              </w:rPr>
            </w:pPr>
            <w:r>
              <w:rPr>
                <w:noProof/>
                <w:lang w:eastAsia="en-GB"/>
              </w:rPr>
              <w:drawing>
                <wp:inline distT="0" distB="0" distL="0" distR="0" wp14:anchorId="2394CCA2" wp14:editId="1E7B3114">
                  <wp:extent cx="372110" cy="382905"/>
                  <wp:effectExtent l="0" t="0" r="8890" b="0"/>
                  <wp:docPr id="52" name="Picture 52" descr="Image result for silve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ilver star"/>
                          <pic:cNvPicPr>
                            <a:picLocks noChangeAspect="1" noChangeArrowheads="1"/>
                          </pic:cNvPicPr>
                        </pic:nvPicPr>
                        <pic:blipFill>
                          <a:blip r:embed="rId14" cstate="print">
                            <a:extLst>
                              <a:ext uri="{28A0092B-C50C-407E-A947-70E740481C1C}">
                                <a14:useLocalDpi xmlns:a14="http://schemas.microsoft.com/office/drawing/2010/main" val="0"/>
                              </a:ext>
                            </a:extLst>
                          </a:blip>
                          <a:srcRect t="29379"/>
                          <a:stretch>
                            <a:fillRect/>
                          </a:stretch>
                        </pic:blipFill>
                        <pic:spPr bwMode="auto">
                          <a:xfrm>
                            <a:off x="0" y="0"/>
                            <a:ext cx="372110" cy="382905"/>
                          </a:xfrm>
                          <a:prstGeom prst="rect">
                            <a:avLst/>
                          </a:prstGeom>
                          <a:noFill/>
                          <a:ln>
                            <a:noFill/>
                          </a:ln>
                        </pic:spPr>
                      </pic:pic>
                    </a:graphicData>
                  </a:graphic>
                </wp:inline>
              </w:drawing>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hideMark/>
          </w:tcPr>
          <w:p w:rsidR="002F2DE6" w:rsidRDefault="002F2DE6" w:rsidP="008E3C01">
            <w:pPr>
              <w:jc w:val="center"/>
              <w:rPr>
                <w:rFonts w:ascii="Arial" w:hAnsi="Arial" w:cs="Arial"/>
                <w:sz w:val="20"/>
                <w:szCs w:val="24"/>
              </w:rPr>
            </w:pPr>
            <w:r>
              <w:rPr>
                <w:rFonts w:ascii="Arial" w:hAnsi="Arial" w:cs="Arial"/>
                <w:sz w:val="20"/>
                <w:szCs w:val="24"/>
              </w:rPr>
              <w:t>Bronze and silver standard plus</w:t>
            </w:r>
          </w:p>
          <w:p w:rsidR="002F2DE6" w:rsidRDefault="002F2DE6" w:rsidP="008E3C01">
            <w:pPr>
              <w:jc w:val="center"/>
              <w:rPr>
                <w:rFonts w:ascii="Arial" w:hAnsi="Arial" w:cs="Arial"/>
                <w:b/>
                <w:sz w:val="24"/>
                <w:szCs w:val="24"/>
              </w:rPr>
            </w:pPr>
            <w:r>
              <w:rPr>
                <w:rFonts w:ascii="Arial" w:hAnsi="Arial" w:cs="Arial"/>
                <w:b/>
                <w:sz w:val="24"/>
                <w:szCs w:val="24"/>
              </w:rPr>
              <w:t>Gold standard</w:t>
            </w:r>
          </w:p>
          <w:p w:rsidR="002F2DE6" w:rsidRDefault="002F2DE6" w:rsidP="008E3C01">
            <w:pPr>
              <w:jc w:val="center"/>
              <w:rPr>
                <w:rFonts w:ascii="Arial" w:hAnsi="Arial" w:cs="Arial"/>
                <w:b/>
                <w:sz w:val="24"/>
                <w:szCs w:val="24"/>
              </w:rPr>
            </w:pPr>
            <w:r>
              <w:rPr>
                <w:noProof/>
                <w:lang w:eastAsia="en-GB"/>
              </w:rPr>
              <w:drawing>
                <wp:inline distT="0" distB="0" distL="0" distR="0" wp14:anchorId="77169804" wp14:editId="38D2C3CB">
                  <wp:extent cx="393700" cy="393700"/>
                  <wp:effectExtent l="0" t="0" r="6350" b="6350"/>
                  <wp:docPr id="53" name="Picture 53" descr="Image result for gold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ld s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c>
          <w:tcPr>
            <w:tcW w:w="1530" w:type="dxa"/>
            <w:shd w:val="clear" w:color="auto" w:fill="EAF1DD" w:themeFill="accent3" w:themeFillTint="33"/>
            <w:vAlign w:val="center"/>
          </w:tcPr>
          <w:p w:rsidR="002F2DE6" w:rsidRDefault="002F2DE6" w:rsidP="008E3C01">
            <w:pPr>
              <w:jc w:val="center"/>
              <w:rPr>
                <w:rFonts w:ascii="Arial" w:hAnsi="Arial" w:cs="Arial"/>
                <w:b/>
                <w:sz w:val="24"/>
                <w:szCs w:val="24"/>
              </w:rPr>
            </w:pPr>
            <w:r>
              <w:rPr>
                <w:rFonts w:ascii="Arial" w:hAnsi="Arial" w:cs="Arial"/>
                <w:b/>
                <w:sz w:val="24"/>
                <w:szCs w:val="24"/>
              </w:rPr>
              <w:t>Standard achieved</w:t>
            </w:r>
          </w:p>
        </w:tc>
        <w:tc>
          <w:tcPr>
            <w:tcW w:w="2520" w:type="dxa"/>
            <w:shd w:val="clear" w:color="auto" w:fill="EAF1DD" w:themeFill="accent3" w:themeFillTint="33"/>
            <w:vAlign w:val="center"/>
          </w:tcPr>
          <w:p w:rsidR="002F2DE6" w:rsidRDefault="002F2DE6" w:rsidP="008E3C01">
            <w:pPr>
              <w:jc w:val="center"/>
              <w:rPr>
                <w:rFonts w:ascii="Arial" w:hAnsi="Arial" w:cs="Arial"/>
                <w:b/>
                <w:sz w:val="32"/>
                <w:szCs w:val="32"/>
              </w:rPr>
            </w:pPr>
            <w:r>
              <w:rPr>
                <w:rFonts w:ascii="Arial" w:hAnsi="Arial" w:cs="Arial"/>
                <w:b/>
                <w:sz w:val="32"/>
                <w:szCs w:val="32"/>
              </w:rPr>
              <w:t xml:space="preserve">Examples/ Comments/ Areas to improve </w:t>
            </w:r>
          </w:p>
        </w:tc>
      </w:tr>
      <w:tr w:rsidR="002F2DE6" w:rsidTr="008E3C01">
        <w:trPr>
          <w:trHeight w:val="1634"/>
        </w:trPr>
        <w:tc>
          <w:tcPr>
            <w:tcW w:w="1908"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EAF1DD" w:themeFill="accent3" w:themeFillTint="33"/>
          </w:tcPr>
          <w:p w:rsidR="002F2DE6" w:rsidRPr="00A5450F" w:rsidRDefault="002F2DE6" w:rsidP="002F2DE6">
            <w:pPr>
              <w:rPr>
                <w:rFonts w:ascii="Arial" w:eastAsia="Calibri" w:hAnsi="Arial" w:cs="Arial"/>
                <w:b/>
                <w:i/>
                <w:sz w:val="24"/>
                <w:szCs w:val="24"/>
              </w:rPr>
            </w:pPr>
            <w:r>
              <w:rPr>
                <w:rFonts w:ascii="Arial" w:eastAsia="Calibri" w:hAnsi="Arial" w:cs="Arial"/>
                <w:b/>
                <w:i/>
                <w:sz w:val="24"/>
                <w:szCs w:val="24"/>
              </w:rPr>
              <w:t xml:space="preserve">People are aware of what co-production is.  </w:t>
            </w:r>
          </w:p>
        </w:tc>
        <w:tc>
          <w:tcPr>
            <w:tcW w:w="5850"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2F2DE6" w:rsidRPr="007419A0" w:rsidRDefault="002F2DE6" w:rsidP="002F2DE6">
            <w:pPr>
              <w:pStyle w:val="ListParagraph"/>
              <w:numPr>
                <w:ilvl w:val="0"/>
                <w:numId w:val="14"/>
              </w:numPr>
              <w:rPr>
                <w:rFonts w:ascii="Arial" w:eastAsia="Calibri" w:hAnsi="Arial" w:cs="Arial"/>
                <w:sz w:val="24"/>
                <w:szCs w:val="24"/>
              </w:rPr>
            </w:pPr>
            <w:r w:rsidRPr="007419A0">
              <w:rPr>
                <w:rFonts w:ascii="Arial" w:eastAsia="Calibri" w:hAnsi="Arial" w:cs="Arial"/>
                <w:sz w:val="24"/>
                <w:szCs w:val="24"/>
              </w:rPr>
              <w:t>Co-production is actively promoted across the organisation</w:t>
            </w:r>
          </w:p>
        </w:tc>
        <w:tc>
          <w:tcPr>
            <w:tcW w:w="4950"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2F2DE6" w:rsidRPr="00A5450F" w:rsidRDefault="002F2DE6" w:rsidP="002F2DE6">
            <w:pPr>
              <w:numPr>
                <w:ilvl w:val="0"/>
                <w:numId w:val="14"/>
              </w:numPr>
              <w:contextualSpacing/>
              <w:rPr>
                <w:rFonts w:ascii="Arial" w:eastAsia="Calibri" w:hAnsi="Arial" w:cs="Arial"/>
                <w:sz w:val="24"/>
                <w:szCs w:val="24"/>
              </w:rPr>
            </w:pPr>
            <w:r>
              <w:rPr>
                <w:rFonts w:ascii="Arial" w:eastAsia="Calibri" w:hAnsi="Arial" w:cs="Arial"/>
                <w:sz w:val="24"/>
                <w:szCs w:val="24"/>
              </w:rPr>
              <w:t xml:space="preserve">People across the organisation - to include staff, volunteers and service users, are able to articulate the meaning of co-production.   </w:t>
            </w:r>
          </w:p>
          <w:p w:rsidR="002F2DE6" w:rsidRPr="00A5450F" w:rsidRDefault="002F2DE6" w:rsidP="002F2DE6">
            <w:pPr>
              <w:ind w:left="360"/>
              <w:contextualSpacing/>
              <w:rPr>
                <w:rFonts w:ascii="Arial" w:eastAsia="Calibri" w:hAnsi="Arial" w:cs="Arial"/>
                <w:sz w:val="24"/>
                <w:szCs w:val="24"/>
              </w:rPr>
            </w:pPr>
          </w:p>
        </w:tc>
        <w:tc>
          <w:tcPr>
            <w:tcW w:w="5400"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2F2DE6" w:rsidRPr="007419A0" w:rsidRDefault="002F2DE6" w:rsidP="002F2DE6">
            <w:pPr>
              <w:pStyle w:val="ListParagraph"/>
              <w:numPr>
                <w:ilvl w:val="0"/>
                <w:numId w:val="14"/>
              </w:numPr>
              <w:rPr>
                <w:rFonts w:ascii="Arial" w:eastAsia="Calibri" w:hAnsi="Arial" w:cs="Arial"/>
                <w:sz w:val="24"/>
                <w:szCs w:val="24"/>
              </w:rPr>
            </w:pPr>
            <w:r>
              <w:rPr>
                <w:rFonts w:ascii="Arial" w:eastAsia="Calibri" w:hAnsi="Arial" w:cs="Arial"/>
                <w:sz w:val="24"/>
                <w:szCs w:val="24"/>
              </w:rPr>
              <w:t xml:space="preserve">All core business is routinely co-produced. </w:t>
            </w:r>
          </w:p>
        </w:tc>
        <w:tc>
          <w:tcPr>
            <w:tcW w:w="1530" w:type="dxa"/>
            <w:tcBorders>
              <w:bottom w:val="single" w:sz="4" w:space="0" w:color="auto"/>
            </w:tcBorders>
          </w:tcPr>
          <w:p w:rsidR="002F2DE6" w:rsidRDefault="002F2DE6" w:rsidP="002F2DE6">
            <w:pPr>
              <w:rPr>
                <w:rFonts w:ascii="Arial" w:hAnsi="Arial" w:cs="Arial"/>
                <w:sz w:val="28"/>
                <w:szCs w:val="28"/>
              </w:rPr>
            </w:pPr>
          </w:p>
        </w:tc>
        <w:tc>
          <w:tcPr>
            <w:tcW w:w="2520" w:type="dxa"/>
            <w:tcBorders>
              <w:bottom w:val="single" w:sz="4" w:space="0" w:color="auto"/>
            </w:tcBorders>
          </w:tcPr>
          <w:p w:rsidR="002F2DE6" w:rsidRDefault="002F2DE6" w:rsidP="002F2DE6">
            <w:pPr>
              <w:rPr>
                <w:rFonts w:ascii="Arial" w:hAnsi="Arial" w:cs="Arial"/>
                <w:sz w:val="28"/>
                <w:szCs w:val="28"/>
              </w:rPr>
            </w:pPr>
          </w:p>
        </w:tc>
      </w:tr>
      <w:tr w:rsidR="002F2DE6" w:rsidTr="008E3C01">
        <w:trPr>
          <w:trHeight w:val="1390"/>
        </w:trPr>
        <w:tc>
          <w:tcPr>
            <w:tcW w:w="1908"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EAF1DD" w:themeFill="accent3" w:themeFillTint="33"/>
          </w:tcPr>
          <w:p w:rsidR="002F2DE6" w:rsidRPr="00A5450F" w:rsidRDefault="002F2DE6" w:rsidP="002F2DE6">
            <w:pPr>
              <w:rPr>
                <w:rFonts w:ascii="Arial" w:eastAsia="Calibri" w:hAnsi="Arial" w:cs="Arial"/>
                <w:b/>
                <w:i/>
                <w:sz w:val="24"/>
                <w:szCs w:val="24"/>
              </w:rPr>
            </w:pPr>
            <w:r>
              <w:rPr>
                <w:rFonts w:ascii="Arial" w:eastAsia="Calibri" w:hAnsi="Arial" w:cs="Arial"/>
                <w:b/>
                <w:i/>
                <w:sz w:val="24"/>
                <w:szCs w:val="24"/>
              </w:rPr>
              <w:t xml:space="preserve">Training to gain skills and knowledge for co-production  </w:t>
            </w:r>
          </w:p>
          <w:p w:rsidR="002F2DE6" w:rsidRPr="00A5450F" w:rsidRDefault="002F2DE6" w:rsidP="002F2DE6">
            <w:pPr>
              <w:rPr>
                <w:rFonts w:ascii="Arial" w:eastAsia="Calibri" w:hAnsi="Arial" w:cs="Arial"/>
                <w:b/>
                <w:i/>
                <w:sz w:val="24"/>
                <w:szCs w:val="24"/>
              </w:rPr>
            </w:pPr>
          </w:p>
        </w:tc>
        <w:tc>
          <w:tcPr>
            <w:tcW w:w="5850"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2F2DE6" w:rsidRDefault="002F2DE6" w:rsidP="002F2DE6">
            <w:pPr>
              <w:numPr>
                <w:ilvl w:val="0"/>
                <w:numId w:val="13"/>
              </w:numPr>
              <w:contextualSpacing/>
              <w:rPr>
                <w:rFonts w:ascii="Arial" w:eastAsia="Calibri" w:hAnsi="Arial" w:cs="Arial"/>
                <w:sz w:val="24"/>
                <w:szCs w:val="24"/>
              </w:rPr>
            </w:pPr>
            <w:r>
              <w:rPr>
                <w:rFonts w:ascii="Arial" w:eastAsia="Calibri" w:hAnsi="Arial" w:cs="Arial"/>
                <w:sz w:val="24"/>
                <w:szCs w:val="24"/>
              </w:rPr>
              <w:t>A training plan is in place</w:t>
            </w:r>
          </w:p>
          <w:p w:rsidR="002F2DE6" w:rsidRDefault="002F2DE6" w:rsidP="002F2DE6">
            <w:pPr>
              <w:ind w:left="360"/>
              <w:contextualSpacing/>
              <w:rPr>
                <w:rFonts w:ascii="Arial" w:eastAsia="Calibri" w:hAnsi="Arial" w:cs="Arial"/>
                <w:sz w:val="24"/>
                <w:szCs w:val="24"/>
              </w:rPr>
            </w:pPr>
            <w:r>
              <w:rPr>
                <w:rFonts w:ascii="Arial" w:eastAsia="Calibri" w:hAnsi="Arial" w:cs="Arial"/>
                <w:sz w:val="24"/>
                <w:szCs w:val="24"/>
              </w:rPr>
              <w:t xml:space="preserve"> </w:t>
            </w:r>
            <w:r w:rsidRPr="00A5450F">
              <w:rPr>
                <w:rFonts w:ascii="Arial" w:eastAsia="Calibri" w:hAnsi="Arial" w:cs="Arial"/>
                <w:sz w:val="24"/>
                <w:szCs w:val="24"/>
              </w:rPr>
              <w:t xml:space="preserve"> </w:t>
            </w:r>
          </w:p>
          <w:p w:rsidR="002F2DE6" w:rsidRPr="00A5450F" w:rsidRDefault="002F2DE6" w:rsidP="002F2DE6">
            <w:pPr>
              <w:ind w:left="360"/>
              <w:contextualSpacing/>
              <w:rPr>
                <w:rFonts w:ascii="Arial" w:eastAsia="Calibri" w:hAnsi="Arial" w:cs="Arial"/>
                <w:sz w:val="24"/>
                <w:szCs w:val="24"/>
              </w:rPr>
            </w:pPr>
          </w:p>
          <w:p w:rsidR="002F2DE6" w:rsidRPr="00A5450F" w:rsidRDefault="002F2DE6" w:rsidP="002F2DE6">
            <w:pPr>
              <w:ind w:left="720"/>
              <w:contextualSpacing/>
              <w:rPr>
                <w:rFonts w:ascii="Arial" w:eastAsia="Calibri" w:hAnsi="Arial" w:cs="Arial"/>
                <w:sz w:val="24"/>
                <w:szCs w:val="24"/>
              </w:rPr>
            </w:pPr>
          </w:p>
          <w:p w:rsidR="002F2DE6" w:rsidRPr="00A5450F" w:rsidRDefault="002F2DE6" w:rsidP="002F2DE6">
            <w:pPr>
              <w:rPr>
                <w:rFonts w:ascii="Arial" w:eastAsia="Calibri" w:hAnsi="Arial" w:cs="Arial"/>
                <w:sz w:val="24"/>
                <w:szCs w:val="24"/>
              </w:rPr>
            </w:pPr>
          </w:p>
          <w:p w:rsidR="002F2DE6" w:rsidRPr="00A5450F" w:rsidRDefault="002F2DE6" w:rsidP="002F2DE6">
            <w:pPr>
              <w:ind w:left="890"/>
              <w:contextualSpacing/>
              <w:rPr>
                <w:rFonts w:ascii="Arial" w:eastAsia="Calibri" w:hAnsi="Arial" w:cs="Arial"/>
                <w:sz w:val="24"/>
                <w:szCs w:val="24"/>
              </w:rPr>
            </w:pPr>
          </w:p>
          <w:p w:rsidR="002F2DE6" w:rsidRPr="00A5450F" w:rsidRDefault="002F2DE6" w:rsidP="002F2DE6">
            <w:pPr>
              <w:rPr>
                <w:rFonts w:ascii="Arial" w:eastAsia="Calibri" w:hAnsi="Arial" w:cs="Arial"/>
                <w:sz w:val="24"/>
                <w:szCs w:val="24"/>
              </w:rPr>
            </w:pPr>
          </w:p>
        </w:tc>
        <w:tc>
          <w:tcPr>
            <w:tcW w:w="4950"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2F2DE6" w:rsidRPr="002F2DE6" w:rsidRDefault="002F2DE6" w:rsidP="002F2DE6">
            <w:pPr>
              <w:numPr>
                <w:ilvl w:val="0"/>
                <w:numId w:val="13"/>
              </w:numPr>
              <w:contextualSpacing/>
              <w:rPr>
                <w:rFonts w:ascii="Arial" w:eastAsia="Calibri" w:hAnsi="Arial" w:cs="Arial"/>
                <w:sz w:val="24"/>
                <w:szCs w:val="24"/>
              </w:rPr>
            </w:pPr>
            <w:r>
              <w:rPr>
                <w:rFonts w:ascii="Arial" w:eastAsia="Calibri" w:hAnsi="Arial" w:cs="Arial"/>
                <w:sz w:val="24"/>
                <w:szCs w:val="24"/>
              </w:rPr>
              <w:t>Evidence of a co-produced training plan.</w:t>
            </w:r>
          </w:p>
          <w:p w:rsidR="002F2DE6" w:rsidRDefault="002F2DE6" w:rsidP="002F2DE6">
            <w:pPr>
              <w:numPr>
                <w:ilvl w:val="0"/>
                <w:numId w:val="13"/>
              </w:numPr>
              <w:contextualSpacing/>
              <w:rPr>
                <w:rFonts w:ascii="Arial" w:eastAsia="Calibri" w:hAnsi="Arial" w:cs="Arial"/>
                <w:sz w:val="24"/>
                <w:szCs w:val="24"/>
              </w:rPr>
            </w:pPr>
            <w:r>
              <w:rPr>
                <w:rFonts w:ascii="Arial" w:eastAsia="Calibri" w:hAnsi="Arial" w:cs="Arial"/>
                <w:sz w:val="24"/>
                <w:szCs w:val="24"/>
              </w:rPr>
              <w:t xml:space="preserve">Not “one size fits all”. Training is made available in different formats, to reflect diverse learning needs. </w:t>
            </w:r>
          </w:p>
          <w:p w:rsidR="002F2DE6" w:rsidRPr="00A5450F" w:rsidRDefault="002F2DE6" w:rsidP="002F2DE6">
            <w:pPr>
              <w:ind w:left="360"/>
              <w:contextualSpacing/>
              <w:rPr>
                <w:rFonts w:ascii="Arial" w:eastAsia="Calibri" w:hAnsi="Arial" w:cs="Arial"/>
                <w:sz w:val="24"/>
                <w:szCs w:val="24"/>
              </w:rPr>
            </w:pPr>
          </w:p>
          <w:p w:rsidR="002F2DE6" w:rsidRPr="00A5450F" w:rsidRDefault="002F2DE6" w:rsidP="002F2DE6">
            <w:pPr>
              <w:contextualSpacing/>
              <w:rPr>
                <w:rFonts w:ascii="Arial" w:eastAsia="Calibri" w:hAnsi="Arial" w:cs="Arial"/>
                <w:sz w:val="24"/>
                <w:szCs w:val="24"/>
              </w:rPr>
            </w:pPr>
          </w:p>
        </w:tc>
        <w:tc>
          <w:tcPr>
            <w:tcW w:w="5400"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2F2DE6" w:rsidRPr="002F2DE6" w:rsidRDefault="002F2DE6" w:rsidP="002F2DE6">
            <w:pPr>
              <w:numPr>
                <w:ilvl w:val="0"/>
                <w:numId w:val="13"/>
              </w:numPr>
              <w:contextualSpacing/>
              <w:rPr>
                <w:rFonts w:ascii="Arial" w:eastAsia="Calibri" w:hAnsi="Arial" w:cs="Arial"/>
                <w:sz w:val="24"/>
                <w:szCs w:val="24"/>
              </w:rPr>
            </w:pPr>
            <w:r>
              <w:rPr>
                <w:rFonts w:ascii="Arial" w:eastAsia="Calibri" w:hAnsi="Arial" w:cs="Arial"/>
                <w:sz w:val="24"/>
                <w:szCs w:val="24"/>
              </w:rPr>
              <w:t xml:space="preserve">Training is accessed by all staff and a cross section of volunteers and service users who are active within the organisation. </w:t>
            </w:r>
            <w:r w:rsidRPr="00CE734F">
              <w:rPr>
                <w:rFonts w:ascii="Arial" w:eastAsia="Calibri" w:hAnsi="Arial" w:cs="Arial"/>
                <w:sz w:val="24"/>
                <w:szCs w:val="24"/>
              </w:rPr>
              <w:t xml:space="preserve"> </w:t>
            </w:r>
          </w:p>
          <w:p w:rsidR="002F2DE6" w:rsidRPr="002F2DE6" w:rsidRDefault="002F2DE6" w:rsidP="002F2DE6">
            <w:pPr>
              <w:numPr>
                <w:ilvl w:val="0"/>
                <w:numId w:val="13"/>
              </w:numPr>
              <w:contextualSpacing/>
              <w:rPr>
                <w:rFonts w:ascii="Arial" w:eastAsia="Calibri" w:hAnsi="Arial" w:cs="Arial"/>
                <w:sz w:val="24"/>
                <w:szCs w:val="24"/>
              </w:rPr>
            </w:pPr>
            <w:r>
              <w:rPr>
                <w:rFonts w:ascii="Arial" w:eastAsia="Calibri" w:hAnsi="Arial" w:cs="Arial"/>
                <w:sz w:val="24"/>
                <w:szCs w:val="24"/>
              </w:rPr>
              <w:t xml:space="preserve">Training is made available for new people across the organisation.  </w:t>
            </w:r>
          </w:p>
          <w:p w:rsidR="002F2DE6" w:rsidRDefault="002F2DE6" w:rsidP="002F2DE6">
            <w:pPr>
              <w:numPr>
                <w:ilvl w:val="0"/>
                <w:numId w:val="13"/>
              </w:numPr>
              <w:contextualSpacing/>
              <w:rPr>
                <w:rFonts w:ascii="Arial" w:eastAsia="Calibri" w:hAnsi="Arial" w:cs="Arial"/>
                <w:sz w:val="24"/>
                <w:szCs w:val="24"/>
              </w:rPr>
            </w:pPr>
            <w:r>
              <w:rPr>
                <w:rFonts w:ascii="Arial" w:eastAsia="Calibri" w:hAnsi="Arial" w:cs="Arial"/>
                <w:sz w:val="24"/>
                <w:szCs w:val="24"/>
              </w:rPr>
              <w:t xml:space="preserve">People are able to articulate why they have been involved and the impact of their involvement. </w:t>
            </w:r>
          </w:p>
          <w:p w:rsidR="002F2DE6" w:rsidRPr="00A5450F" w:rsidRDefault="002F2DE6" w:rsidP="002F2DE6">
            <w:pPr>
              <w:rPr>
                <w:rFonts w:ascii="Arial" w:eastAsia="Calibri" w:hAnsi="Arial" w:cs="Arial"/>
                <w:sz w:val="24"/>
                <w:szCs w:val="24"/>
              </w:rPr>
            </w:pPr>
          </w:p>
        </w:tc>
        <w:tc>
          <w:tcPr>
            <w:tcW w:w="1530" w:type="dxa"/>
            <w:tcBorders>
              <w:top w:val="single" w:sz="4" w:space="0" w:color="auto"/>
              <w:bottom w:val="single" w:sz="4" w:space="0" w:color="auto"/>
            </w:tcBorders>
          </w:tcPr>
          <w:p w:rsidR="002F2DE6" w:rsidRDefault="002F2DE6" w:rsidP="002F2DE6">
            <w:pPr>
              <w:rPr>
                <w:rFonts w:ascii="Arial" w:hAnsi="Arial" w:cs="Arial"/>
                <w:sz w:val="28"/>
                <w:szCs w:val="28"/>
              </w:rPr>
            </w:pPr>
          </w:p>
        </w:tc>
        <w:tc>
          <w:tcPr>
            <w:tcW w:w="2520" w:type="dxa"/>
            <w:tcBorders>
              <w:top w:val="single" w:sz="4" w:space="0" w:color="auto"/>
              <w:bottom w:val="single" w:sz="4" w:space="0" w:color="auto"/>
            </w:tcBorders>
          </w:tcPr>
          <w:p w:rsidR="002F2DE6" w:rsidRDefault="002F2DE6" w:rsidP="002F2DE6">
            <w:pPr>
              <w:rPr>
                <w:rFonts w:ascii="Arial" w:hAnsi="Arial" w:cs="Arial"/>
                <w:sz w:val="28"/>
                <w:szCs w:val="28"/>
              </w:rPr>
            </w:pPr>
          </w:p>
        </w:tc>
      </w:tr>
      <w:tr w:rsidR="002F2DE6" w:rsidTr="008E3C01">
        <w:trPr>
          <w:trHeight w:val="2042"/>
        </w:trPr>
        <w:tc>
          <w:tcPr>
            <w:tcW w:w="1908"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EAF1DD" w:themeFill="accent3" w:themeFillTint="33"/>
          </w:tcPr>
          <w:p w:rsidR="002F2DE6" w:rsidRPr="00A5450F" w:rsidRDefault="002F2DE6" w:rsidP="002F2DE6">
            <w:pPr>
              <w:rPr>
                <w:rFonts w:ascii="Arial" w:eastAsia="Calibri" w:hAnsi="Arial" w:cs="Arial"/>
                <w:b/>
                <w:i/>
                <w:sz w:val="24"/>
                <w:szCs w:val="24"/>
              </w:rPr>
            </w:pPr>
            <w:r>
              <w:rPr>
                <w:rFonts w:ascii="Arial" w:eastAsia="Calibri" w:hAnsi="Arial" w:cs="Arial"/>
                <w:b/>
                <w:i/>
                <w:sz w:val="24"/>
                <w:szCs w:val="24"/>
              </w:rPr>
              <w:t xml:space="preserve">Good quality training and continuous improvement </w:t>
            </w:r>
          </w:p>
          <w:p w:rsidR="002F2DE6" w:rsidRPr="00A5450F" w:rsidRDefault="002F2DE6" w:rsidP="002F2DE6">
            <w:pPr>
              <w:rPr>
                <w:rFonts w:ascii="Arial" w:eastAsia="Calibri" w:hAnsi="Arial" w:cs="Arial"/>
                <w:b/>
                <w:i/>
                <w:sz w:val="24"/>
                <w:szCs w:val="24"/>
              </w:rPr>
            </w:pPr>
          </w:p>
        </w:tc>
        <w:tc>
          <w:tcPr>
            <w:tcW w:w="5850"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2F2DE6" w:rsidRDefault="002F2DE6" w:rsidP="002F2DE6">
            <w:pPr>
              <w:numPr>
                <w:ilvl w:val="0"/>
                <w:numId w:val="13"/>
              </w:numPr>
              <w:contextualSpacing/>
              <w:rPr>
                <w:rFonts w:ascii="Arial" w:eastAsia="Calibri" w:hAnsi="Arial" w:cs="Arial"/>
                <w:sz w:val="24"/>
                <w:szCs w:val="24"/>
              </w:rPr>
            </w:pPr>
            <w:r>
              <w:rPr>
                <w:rFonts w:ascii="Arial" w:eastAsia="Calibri" w:hAnsi="Arial" w:cs="Arial"/>
                <w:sz w:val="24"/>
                <w:szCs w:val="24"/>
              </w:rPr>
              <w:t>All training is evaluated and feedback is encouraged.</w:t>
            </w:r>
          </w:p>
          <w:p w:rsidR="002F2DE6" w:rsidRPr="00A5450F" w:rsidRDefault="002F2DE6" w:rsidP="002F2DE6">
            <w:pPr>
              <w:ind w:left="170"/>
              <w:contextualSpacing/>
              <w:rPr>
                <w:rFonts w:ascii="Arial" w:eastAsia="Calibri" w:hAnsi="Arial" w:cs="Arial"/>
                <w:sz w:val="24"/>
                <w:szCs w:val="24"/>
              </w:rPr>
            </w:pPr>
          </w:p>
        </w:tc>
        <w:tc>
          <w:tcPr>
            <w:tcW w:w="4950"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2F2DE6" w:rsidRPr="002F2DE6" w:rsidRDefault="002F2DE6" w:rsidP="002F2DE6">
            <w:pPr>
              <w:pStyle w:val="ListParagraph"/>
              <w:numPr>
                <w:ilvl w:val="0"/>
                <w:numId w:val="13"/>
              </w:numPr>
              <w:rPr>
                <w:rFonts w:ascii="Arial" w:eastAsia="Calibri" w:hAnsi="Arial" w:cs="Arial"/>
                <w:sz w:val="24"/>
                <w:szCs w:val="24"/>
              </w:rPr>
            </w:pPr>
            <w:r w:rsidRPr="00E84E54">
              <w:rPr>
                <w:rFonts w:ascii="Arial" w:eastAsia="Calibri" w:hAnsi="Arial" w:cs="Arial"/>
                <w:sz w:val="24"/>
                <w:szCs w:val="24"/>
              </w:rPr>
              <w:t xml:space="preserve">Representation from seldom heard groups, and appropriate support has been made available for inclusivity. </w:t>
            </w:r>
          </w:p>
          <w:p w:rsidR="002F2DE6" w:rsidRPr="002F2DE6" w:rsidRDefault="002F2DE6" w:rsidP="002F2DE6">
            <w:pPr>
              <w:pStyle w:val="ListParagraph"/>
              <w:numPr>
                <w:ilvl w:val="0"/>
                <w:numId w:val="13"/>
              </w:numPr>
              <w:rPr>
                <w:rFonts w:ascii="Arial" w:eastAsia="Calibri" w:hAnsi="Arial" w:cs="Arial"/>
                <w:sz w:val="24"/>
                <w:szCs w:val="24"/>
              </w:rPr>
            </w:pPr>
            <w:r>
              <w:rPr>
                <w:rFonts w:ascii="Arial" w:eastAsia="Calibri" w:hAnsi="Arial" w:cs="Arial"/>
                <w:sz w:val="24"/>
                <w:szCs w:val="24"/>
              </w:rPr>
              <w:t xml:space="preserve">Activities are matched with people’s skill sets/interests. </w:t>
            </w:r>
          </w:p>
          <w:p w:rsidR="002F2DE6" w:rsidRDefault="002F2DE6" w:rsidP="002F2DE6">
            <w:pPr>
              <w:numPr>
                <w:ilvl w:val="0"/>
                <w:numId w:val="13"/>
              </w:numPr>
              <w:contextualSpacing/>
              <w:rPr>
                <w:rFonts w:ascii="Arial" w:eastAsia="Calibri" w:hAnsi="Arial" w:cs="Arial"/>
                <w:sz w:val="24"/>
                <w:szCs w:val="24"/>
              </w:rPr>
            </w:pPr>
            <w:r>
              <w:rPr>
                <w:rFonts w:ascii="Arial" w:eastAsia="Calibri" w:hAnsi="Arial" w:cs="Arial"/>
                <w:sz w:val="24"/>
                <w:szCs w:val="24"/>
              </w:rPr>
              <w:t xml:space="preserve">Evidence that suggestions for improvement are being met. </w:t>
            </w:r>
          </w:p>
          <w:p w:rsidR="002F2DE6" w:rsidRDefault="002F2DE6" w:rsidP="002F2DE6">
            <w:pPr>
              <w:pStyle w:val="ListParagraph"/>
              <w:ind w:left="360"/>
              <w:rPr>
                <w:rFonts w:ascii="Arial" w:eastAsia="Calibri" w:hAnsi="Arial" w:cs="Arial"/>
                <w:sz w:val="24"/>
                <w:szCs w:val="24"/>
              </w:rPr>
            </w:pPr>
          </w:p>
          <w:p w:rsidR="002F2DE6" w:rsidRPr="00E84E54" w:rsidRDefault="002F2DE6" w:rsidP="002F2DE6">
            <w:pPr>
              <w:pStyle w:val="ListParagraph"/>
              <w:ind w:left="360"/>
              <w:rPr>
                <w:rFonts w:ascii="Arial" w:eastAsia="Calibri" w:hAnsi="Arial" w:cs="Arial"/>
                <w:sz w:val="24"/>
                <w:szCs w:val="24"/>
              </w:rPr>
            </w:pPr>
          </w:p>
        </w:tc>
        <w:tc>
          <w:tcPr>
            <w:tcW w:w="5400"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2F2DE6" w:rsidRPr="002F2DE6" w:rsidRDefault="002F2DE6" w:rsidP="002F2DE6">
            <w:pPr>
              <w:numPr>
                <w:ilvl w:val="0"/>
                <w:numId w:val="13"/>
              </w:numPr>
              <w:contextualSpacing/>
              <w:rPr>
                <w:rFonts w:ascii="Arial" w:eastAsia="Calibri" w:hAnsi="Arial" w:cs="Arial"/>
                <w:sz w:val="24"/>
                <w:szCs w:val="24"/>
              </w:rPr>
            </w:pPr>
            <w:r>
              <w:rPr>
                <w:rFonts w:ascii="Arial" w:eastAsia="Calibri" w:hAnsi="Arial" w:cs="Arial"/>
                <w:sz w:val="24"/>
                <w:szCs w:val="24"/>
              </w:rPr>
              <w:t>Training is being led/co-led by service-users.</w:t>
            </w:r>
            <w:r w:rsidRPr="008A7F20">
              <w:rPr>
                <w:rFonts w:ascii="Arial" w:eastAsia="Calibri" w:hAnsi="Arial" w:cs="Arial"/>
                <w:sz w:val="24"/>
                <w:szCs w:val="24"/>
              </w:rPr>
              <w:t xml:space="preserve"> </w:t>
            </w:r>
          </w:p>
          <w:p w:rsidR="002F2DE6" w:rsidRDefault="002F2DE6" w:rsidP="002F2DE6">
            <w:pPr>
              <w:numPr>
                <w:ilvl w:val="0"/>
                <w:numId w:val="13"/>
              </w:numPr>
              <w:contextualSpacing/>
              <w:rPr>
                <w:rFonts w:ascii="Arial" w:eastAsia="Calibri" w:hAnsi="Arial" w:cs="Arial"/>
                <w:sz w:val="24"/>
                <w:szCs w:val="24"/>
              </w:rPr>
            </w:pPr>
            <w:r>
              <w:rPr>
                <w:rFonts w:ascii="Arial" w:eastAsia="Calibri" w:hAnsi="Arial" w:cs="Arial"/>
                <w:sz w:val="24"/>
                <w:szCs w:val="24"/>
              </w:rPr>
              <w:t xml:space="preserve">Good practice is shared wider. </w:t>
            </w:r>
          </w:p>
          <w:p w:rsidR="002F2DE6" w:rsidRPr="00A5450F" w:rsidRDefault="002F2DE6" w:rsidP="002F2DE6">
            <w:pPr>
              <w:ind w:left="360"/>
              <w:contextualSpacing/>
              <w:rPr>
                <w:rFonts w:ascii="Arial" w:eastAsia="Calibri" w:hAnsi="Arial" w:cs="Arial"/>
                <w:sz w:val="24"/>
                <w:szCs w:val="24"/>
              </w:rPr>
            </w:pPr>
          </w:p>
        </w:tc>
        <w:tc>
          <w:tcPr>
            <w:tcW w:w="1530" w:type="dxa"/>
            <w:tcBorders>
              <w:top w:val="single" w:sz="4" w:space="0" w:color="auto"/>
              <w:bottom w:val="single" w:sz="4" w:space="0" w:color="auto"/>
            </w:tcBorders>
          </w:tcPr>
          <w:p w:rsidR="002F2DE6" w:rsidRDefault="002F2DE6" w:rsidP="002F2DE6">
            <w:pPr>
              <w:rPr>
                <w:rFonts w:ascii="Arial" w:hAnsi="Arial" w:cs="Arial"/>
                <w:sz w:val="28"/>
                <w:szCs w:val="28"/>
              </w:rPr>
            </w:pPr>
          </w:p>
        </w:tc>
        <w:tc>
          <w:tcPr>
            <w:tcW w:w="2520" w:type="dxa"/>
            <w:tcBorders>
              <w:top w:val="single" w:sz="4" w:space="0" w:color="auto"/>
              <w:bottom w:val="single" w:sz="4" w:space="0" w:color="auto"/>
            </w:tcBorders>
          </w:tcPr>
          <w:p w:rsidR="002F2DE6" w:rsidRDefault="002F2DE6" w:rsidP="002F2DE6">
            <w:pPr>
              <w:rPr>
                <w:rFonts w:ascii="Arial" w:hAnsi="Arial" w:cs="Arial"/>
                <w:sz w:val="28"/>
                <w:szCs w:val="28"/>
              </w:rPr>
            </w:pPr>
          </w:p>
        </w:tc>
      </w:tr>
    </w:tbl>
    <w:p w:rsidR="002F2DE6" w:rsidRPr="002F2DE6" w:rsidRDefault="002F2DE6" w:rsidP="00CB578C">
      <w:pPr>
        <w:spacing w:after="0" w:line="240" w:lineRule="auto"/>
        <w:rPr>
          <w:rFonts w:ascii="Arial" w:hAnsi="Arial" w:cs="Arial"/>
          <w:i/>
          <w:sz w:val="36"/>
          <w:szCs w:val="36"/>
        </w:rPr>
      </w:pPr>
    </w:p>
    <w:sectPr w:rsidR="002F2DE6" w:rsidRPr="002F2DE6" w:rsidSect="004E790F">
      <w:headerReference w:type="even" r:id="rId16"/>
      <w:headerReference w:type="default" r:id="rId17"/>
      <w:footerReference w:type="even" r:id="rId18"/>
      <w:footerReference w:type="default" r:id="rId19"/>
      <w:headerReference w:type="first" r:id="rId20"/>
      <w:footerReference w:type="first" r:id="rId21"/>
      <w:pgSz w:w="23814" w:h="16839" w:orient="landscape" w:code="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442" w:rsidRDefault="00200442" w:rsidP="00525DC4">
      <w:pPr>
        <w:spacing w:after="0" w:line="240" w:lineRule="auto"/>
      </w:pPr>
      <w:r>
        <w:separator/>
      </w:r>
    </w:p>
  </w:endnote>
  <w:endnote w:type="continuationSeparator" w:id="0">
    <w:p w:rsidR="00200442" w:rsidRDefault="00200442" w:rsidP="0052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29" w:rsidRDefault="00956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05" w:rsidRDefault="00107605">
    <w:pPr>
      <w:pStyle w:val="Footer"/>
    </w:pPr>
    <w:r>
      <w:rPr>
        <w:noProof/>
        <w:lang w:eastAsia="en-GB"/>
      </w:rPr>
      <w:drawing>
        <wp:anchor distT="0" distB="0" distL="114300" distR="114300" simplePos="0" relativeHeight="251657216" behindDoc="1" locked="0" layoutInCell="1" allowOverlap="1" wp14:anchorId="77ABAD40" wp14:editId="10226644">
          <wp:simplePos x="0" y="0"/>
          <wp:positionH relativeFrom="column">
            <wp:posOffset>-648335</wp:posOffset>
          </wp:positionH>
          <wp:positionV relativeFrom="paragraph">
            <wp:posOffset>-1508760</wp:posOffset>
          </wp:positionV>
          <wp:extent cx="15125700" cy="2195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footer (bw4).jpg"/>
                  <pic:cNvPicPr/>
                </pic:nvPicPr>
                <pic:blipFill>
                  <a:blip r:embed="rId1">
                    <a:extLst>
                      <a:ext uri="{28A0092B-C50C-407E-A947-70E740481C1C}">
                        <a14:useLocalDpi xmlns:a14="http://schemas.microsoft.com/office/drawing/2010/main" val="0"/>
                      </a:ext>
                    </a:extLst>
                  </a:blip>
                  <a:stretch>
                    <a:fillRect/>
                  </a:stretch>
                </pic:blipFill>
                <pic:spPr>
                  <a:xfrm>
                    <a:off x="0" y="0"/>
                    <a:ext cx="15125806" cy="2196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29" w:rsidRDefault="00956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442" w:rsidRDefault="00200442" w:rsidP="00525DC4">
      <w:pPr>
        <w:spacing w:after="0" w:line="240" w:lineRule="auto"/>
      </w:pPr>
      <w:r>
        <w:separator/>
      </w:r>
    </w:p>
  </w:footnote>
  <w:footnote w:type="continuationSeparator" w:id="0">
    <w:p w:rsidR="00200442" w:rsidRDefault="00200442" w:rsidP="00525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29" w:rsidRDefault="00956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29" w:rsidRDefault="00956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29" w:rsidRDefault="00956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31E"/>
    <w:multiLevelType w:val="hybridMultilevel"/>
    <w:tmpl w:val="30208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EA4D9C"/>
    <w:multiLevelType w:val="hybridMultilevel"/>
    <w:tmpl w:val="2C7298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607942"/>
    <w:multiLevelType w:val="hybridMultilevel"/>
    <w:tmpl w:val="A7DC433A"/>
    <w:lvl w:ilvl="0" w:tplc="C840C9E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B1A78"/>
    <w:multiLevelType w:val="hybridMultilevel"/>
    <w:tmpl w:val="29E22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5506B3"/>
    <w:multiLevelType w:val="hybridMultilevel"/>
    <w:tmpl w:val="4E48A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812E2"/>
    <w:multiLevelType w:val="hybridMultilevel"/>
    <w:tmpl w:val="37FE9050"/>
    <w:lvl w:ilvl="0" w:tplc="19FAD89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C07966"/>
    <w:multiLevelType w:val="hybridMultilevel"/>
    <w:tmpl w:val="8278D420"/>
    <w:lvl w:ilvl="0" w:tplc="F454BA1E">
      <w:start w:val="2"/>
      <w:numFmt w:val="decimal"/>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2C0E5A"/>
    <w:multiLevelType w:val="hybridMultilevel"/>
    <w:tmpl w:val="921E2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BB3024"/>
    <w:multiLevelType w:val="hybridMultilevel"/>
    <w:tmpl w:val="0E2283A6"/>
    <w:lvl w:ilvl="0" w:tplc="057237FC">
      <w:start w:val="1"/>
      <w:numFmt w:val="decimal"/>
      <w:lvlText w:val="%1."/>
      <w:lvlJc w:val="left"/>
      <w:pPr>
        <w:ind w:left="720" w:hanging="360"/>
      </w:pPr>
      <w:rPr>
        <w:rFonts w:hint="default"/>
        <w:b/>
        <w:sz w:val="48"/>
        <w:szCs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C07E07"/>
    <w:multiLevelType w:val="hybridMultilevel"/>
    <w:tmpl w:val="DF508D72"/>
    <w:lvl w:ilvl="0" w:tplc="0809000F">
      <w:start w:val="9"/>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1CED77F7"/>
    <w:multiLevelType w:val="hybridMultilevel"/>
    <w:tmpl w:val="1CE02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CF764E8"/>
    <w:multiLevelType w:val="hybridMultilevel"/>
    <w:tmpl w:val="EB24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EA40BC"/>
    <w:multiLevelType w:val="hybridMultilevel"/>
    <w:tmpl w:val="9C7A7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08411D7"/>
    <w:multiLevelType w:val="hybridMultilevel"/>
    <w:tmpl w:val="38407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21B1CF7"/>
    <w:multiLevelType w:val="hybridMultilevel"/>
    <w:tmpl w:val="A002F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nsid w:val="2A523FA2"/>
    <w:multiLevelType w:val="hybridMultilevel"/>
    <w:tmpl w:val="2C7298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AA53C30"/>
    <w:multiLevelType w:val="hybridMultilevel"/>
    <w:tmpl w:val="4A146EA6"/>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7">
    <w:nsid w:val="2E60481A"/>
    <w:multiLevelType w:val="hybridMultilevel"/>
    <w:tmpl w:val="2C7298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6324DBD"/>
    <w:multiLevelType w:val="hybridMultilevel"/>
    <w:tmpl w:val="1CAC3B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7E474A8"/>
    <w:multiLevelType w:val="hybridMultilevel"/>
    <w:tmpl w:val="503690C6"/>
    <w:lvl w:ilvl="0" w:tplc="0809000F">
      <w:start w:val="9"/>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38635D5B"/>
    <w:multiLevelType w:val="hybridMultilevel"/>
    <w:tmpl w:val="44C21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B573533"/>
    <w:multiLevelType w:val="hybridMultilevel"/>
    <w:tmpl w:val="65247B8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2">
    <w:nsid w:val="3E3369F2"/>
    <w:multiLevelType w:val="hybridMultilevel"/>
    <w:tmpl w:val="8042DB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FE31E1A"/>
    <w:multiLevelType w:val="hybridMultilevel"/>
    <w:tmpl w:val="F830F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FA35AE"/>
    <w:multiLevelType w:val="hybridMultilevel"/>
    <w:tmpl w:val="1060B398"/>
    <w:lvl w:ilvl="0" w:tplc="73E0C7C8">
      <w:start w:val="1"/>
      <w:numFmt w:val="decimal"/>
      <w:lvlText w:val="%1."/>
      <w:lvlJc w:val="left"/>
      <w:pPr>
        <w:ind w:left="720"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7F541D"/>
    <w:multiLevelType w:val="hybridMultilevel"/>
    <w:tmpl w:val="F7F87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D93593"/>
    <w:multiLevelType w:val="hybridMultilevel"/>
    <w:tmpl w:val="7B98F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3621CA"/>
    <w:multiLevelType w:val="hybridMultilevel"/>
    <w:tmpl w:val="A2040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BE10B64"/>
    <w:multiLevelType w:val="hybridMultilevel"/>
    <w:tmpl w:val="2C7298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E8B4A21"/>
    <w:multiLevelType w:val="hybridMultilevel"/>
    <w:tmpl w:val="8C867998"/>
    <w:lvl w:ilvl="0" w:tplc="E668CA18">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F8C53C2"/>
    <w:multiLevelType w:val="hybridMultilevel"/>
    <w:tmpl w:val="24148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FF62255"/>
    <w:multiLevelType w:val="hybridMultilevel"/>
    <w:tmpl w:val="A78EA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1F2A73"/>
    <w:multiLevelType w:val="hybridMultilevel"/>
    <w:tmpl w:val="98A81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1693F7D"/>
    <w:multiLevelType w:val="hybridMultilevel"/>
    <w:tmpl w:val="C8FE3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43D4D08"/>
    <w:multiLevelType w:val="hybridMultilevel"/>
    <w:tmpl w:val="EB54B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4535307"/>
    <w:multiLevelType w:val="hybridMultilevel"/>
    <w:tmpl w:val="F77E6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8577C85"/>
    <w:multiLevelType w:val="hybridMultilevel"/>
    <w:tmpl w:val="85B618EC"/>
    <w:lvl w:ilvl="0" w:tplc="897AAD00">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CA1F1A"/>
    <w:multiLevelType w:val="hybridMultilevel"/>
    <w:tmpl w:val="AFDE8C2A"/>
    <w:lvl w:ilvl="0" w:tplc="C5CE1D76">
      <w:start w:val="1"/>
      <w:numFmt w:val="decimal"/>
      <w:pStyle w:val="Heading1"/>
      <w:lvlText w:val="%1."/>
      <w:lvlJc w:val="left"/>
      <w:pPr>
        <w:ind w:left="0" w:firstLine="0"/>
      </w:pPr>
      <w:rPr>
        <w:rFonts w:ascii="Arial" w:eastAsia="Arial" w:hAnsi="Arial" w:cs="Arial"/>
        <w:b/>
        <w:bCs/>
        <w:i w:val="0"/>
        <w:strike w:val="0"/>
        <w:dstrike w:val="0"/>
        <w:color w:val="000000"/>
        <w:sz w:val="32"/>
        <w:szCs w:val="32"/>
        <w:u w:val="none" w:color="000000"/>
        <w:effect w:val="none"/>
        <w:bdr w:val="none" w:sz="0" w:space="0" w:color="auto" w:frame="1"/>
        <w:vertAlign w:val="baseline"/>
      </w:rPr>
    </w:lvl>
    <w:lvl w:ilvl="1" w:tplc="AE9C4240">
      <w:start w:val="1"/>
      <w:numFmt w:val="lowerLetter"/>
      <w:lvlText w:val="%2"/>
      <w:lvlJc w:val="left"/>
      <w:pPr>
        <w:ind w:left="1440" w:firstLine="0"/>
      </w:pPr>
      <w:rPr>
        <w:rFonts w:ascii="Arial" w:eastAsia="Arial" w:hAnsi="Arial" w:cs="Arial"/>
        <w:b/>
        <w:bCs/>
        <w:i w:val="0"/>
        <w:strike w:val="0"/>
        <w:dstrike w:val="0"/>
        <w:color w:val="000000"/>
        <w:sz w:val="32"/>
        <w:szCs w:val="32"/>
        <w:u w:val="none" w:color="000000"/>
        <w:effect w:val="none"/>
        <w:bdr w:val="none" w:sz="0" w:space="0" w:color="auto" w:frame="1"/>
        <w:vertAlign w:val="baseline"/>
      </w:rPr>
    </w:lvl>
    <w:lvl w:ilvl="2" w:tplc="F4368652">
      <w:start w:val="1"/>
      <w:numFmt w:val="lowerRoman"/>
      <w:lvlText w:val="%3"/>
      <w:lvlJc w:val="left"/>
      <w:pPr>
        <w:ind w:left="2160" w:firstLine="0"/>
      </w:pPr>
      <w:rPr>
        <w:rFonts w:ascii="Arial" w:eastAsia="Arial" w:hAnsi="Arial" w:cs="Arial"/>
        <w:b/>
        <w:bCs/>
        <w:i w:val="0"/>
        <w:strike w:val="0"/>
        <w:dstrike w:val="0"/>
        <w:color w:val="000000"/>
        <w:sz w:val="32"/>
        <w:szCs w:val="32"/>
        <w:u w:val="none" w:color="000000"/>
        <w:effect w:val="none"/>
        <w:bdr w:val="none" w:sz="0" w:space="0" w:color="auto" w:frame="1"/>
        <w:vertAlign w:val="baseline"/>
      </w:rPr>
    </w:lvl>
    <w:lvl w:ilvl="3" w:tplc="6F78C656">
      <w:start w:val="1"/>
      <w:numFmt w:val="decimal"/>
      <w:lvlText w:val="%4"/>
      <w:lvlJc w:val="left"/>
      <w:pPr>
        <w:ind w:left="2880" w:firstLine="0"/>
      </w:pPr>
      <w:rPr>
        <w:rFonts w:ascii="Arial" w:eastAsia="Arial" w:hAnsi="Arial" w:cs="Arial"/>
        <w:b/>
        <w:bCs/>
        <w:i w:val="0"/>
        <w:strike w:val="0"/>
        <w:dstrike w:val="0"/>
        <w:color w:val="000000"/>
        <w:sz w:val="32"/>
        <w:szCs w:val="32"/>
        <w:u w:val="none" w:color="000000"/>
        <w:effect w:val="none"/>
        <w:bdr w:val="none" w:sz="0" w:space="0" w:color="auto" w:frame="1"/>
        <w:vertAlign w:val="baseline"/>
      </w:rPr>
    </w:lvl>
    <w:lvl w:ilvl="4" w:tplc="5E263226">
      <w:start w:val="1"/>
      <w:numFmt w:val="lowerLetter"/>
      <w:lvlText w:val="%5"/>
      <w:lvlJc w:val="left"/>
      <w:pPr>
        <w:ind w:left="3600" w:firstLine="0"/>
      </w:pPr>
      <w:rPr>
        <w:rFonts w:ascii="Arial" w:eastAsia="Arial" w:hAnsi="Arial" w:cs="Arial"/>
        <w:b/>
        <w:bCs/>
        <w:i w:val="0"/>
        <w:strike w:val="0"/>
        <w:dstrike w:val="0"/>
        <w:color w:val="000000"/>
        <w:sz w:val="32"/>
        <w:szCs w:val="32"/>
        <w:u w:val="none" w:color="000000"/>
        <w:effect w:val="none"/>
        <w:bdr w:val="none" w:sz="0" w:space="0" w:color="auto" w:frame="1"/>
        <w:vertAlign w:val="baseline"/>
      </w:rPr>
    </w:lvl>
    <w:lvl w:ilvl="5" w:tplc="5FA84D6E">
      <w:start w:val="1"/>
      <w:numFmt w:val="lowerRoman"/>
      <w:lvlText w:val="%6"/>
      <w:lvlJc w:val="left"/>
      <w:pPr>
        <w:ind w:left="4320" w:firstLine="0"/>
      </w:pPr>
      <w:rPr>
        <w:rFonts w:ascii="Arial" w:eastAsia="Arial" w:hAnsi="Arial" w:cs="Arial"/>
        <w:b/>
        <w:bCs/>
        <w:i w:val="0"/>
        <w:strike w:val="0"/>
        <w:dstrike w:val="0"/>
        <w:color w:val="000000"/>
        <w:sz w:val="32"/>
        <w:szCs w:val="32"/>
        <w:u w:val="none" w:color="000000"/>
        <w:effect w:val="none"/>
        <w:bdr w:val="none" w:sz="0" w:space="0" w:color="auto" w:frame="1"/>
        <w:vertAlign w:val="baseline"/>
      </w:rPr>
    </w:lvl>
    <w:lvl w:ilvl="6" w:tplc="DF822368">
      <w:start w:val="1"/>
      <w:numFmt w:val="decimal"/>
      <w:lvlText w:val="%7"/>
      <w:lvlJc w:val="left"/>
      <w:pPr>
        <w:ind w:left="5040" w:firstLine="0"/>
      </w:pPr>
      <w:rPr>
        <w:rFonts w:ascii="Arial" w:eastAsia="Arial" w:hAnsi="Arial" w:cs="Arial"/>
        <w:b/>
        <w:bCs/>
        <w:i w:val="0"/>
        <w:strike w:val="0"/>
        <w:dstrike w:val="0"/>
        <w:color w:val="000000"/>
        <w:sz w:val="32"/>
        <w:szCs w:val="32"/>
        <w:u w:val="none" w:color="000000"/>
        <w:effect w:val="none"/>
        <w:bdr w:val="none" w:sz="0" w:space="0" w:color="auto" w:frame="1"/>
        <w:vertAlign w:val="baseline"/>
      </w:rPr>
    </w:lvl>
    <w:lvl w:ilvl="7" w:tplc="BCFEDD7E">
      <w:start w:val="1"/>
      <w:numFmt w:val="lowerLetter"/>
      <w:lvlText w:val="%8"/>
      <w:lvlJc w:val="left"/>
      <w:pPr>
        <w:ind w:left="5760" w:firstLine="0"/>
      </w:pPr>
      <w:rPr>
        <w:rFonts w:ascii="Arial" w:eastAsia="Arial" w:hAnsi="Arial" w:cs="Arial"/>
        <w:b/>
        <w:bCs/>
        <w:i w:val="0"/>
        <w:strike w:val="0"/>
        <w:dstrike w:val="0"/>
        <w:color w:val="000000"/>
        <w:sz w:val="32"/>
        <w:szCs w:val="32"/>
        <w:u w:val="none" w:color="000000"/>
        <w:effect w:val="none"/>
        <w:bdr w:val="none" w:sz="0" w:space="0" w:color="auto" w:frame="1"/>
        <w:vertAlign w:val="baseline"/>
      </w:rPr>
    </w:lvl>
    <w:lvl w:ilvl="8" w:tplc="AB462864">
      <w:start w:val="1"/>
      <w:numFmt w:val="lowerRoman"/>
      <w:lvlText w:val="%9"/>
      <w:lvlJc w:val="left"/>
      <w:pPr>
        <w:ind w:left="6480" w:firstLine="0"/>
      </w:pPr>
      <w:rPr>
        <w:rFonts w:ascii="Arial" w:eastAsia="Arial" w:hAnsi="Arial" w:cs="Arial"/>
        <w:b/>
        <w:bCs/>
        <w:i w:val="0"/>
        <w:strike w:val="0"/>
        <w:dstrike w:val="0"/>
        <w:color w:val="000000"/>
        <w:sz w:val="32"/>
        <w:szCs w:val="32"/>
        <w:u w:val="none" w:color="000000"/>
        <w:effect w:val="none"/>
        <w:bdr w:val="none" w:sz="0" w:space="0" w:color="auto" w:frame="1"/>
        <w:vertAlign w:val="baseline"/>
      </w:rPr>
    </w:lvl>
  </w:abstractNum>
  <w:abstractNum w:abstractNumId="38">
    <w:nsid w:val="7A3A5E5E"/>
    <w:multiLevelType w:val="hybridMultilevel"/>
    <w:tmpl w:val="0EBED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D0B5706"/>
    <w:multiLevelType w:val="hybridMultilevel"/>
    <w:tmpl w:val="76062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F7D2CE7"/>
    <w:multiLevelType w:val="hybridMultilevel"/>
    <w:tmpl w:val="EFA88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28"/>
  </w:num>
  <w:num w:numId="4">
    <w:abstractNumId w:val="15"/>
  </w:num>
  <w:num w:numId="5">
    <w:abstractNumId w:val="17"/>
  </w:num>
  <w:num w:numId="6">
    <w:abstractNumId w:val="7"/>
  </w:num>
  <w:num w:numId="7">
    <w:abstractNumId w:val="29"/>
  </w:num>
  <w:num w:numId="8">
    <w:abstractNumId w:val="5"/>
  </w:num>
  <w:num w:numId="9">
    <w:abstractNumId w:val="2"/>
  </w:num>
  <w:num w:numId="10">
    <w:abstractNumId w:val="8"/>
  </w:num>
  <w:num w:numId="11">
    <w:abstractNumId w:val="31"/>
  </w:num>
  <w:num w:numId="12">
    <w:abstractNumId w:val="24"/>
  </w:num>
  <w:num w:numId="13">
    <w:abstractNumId w:val="20"/>
  </w:num>
  <w:num w:numId="14">
    <w:abstractNumId w:val="32"/>
  </w:num>
  <w:num w:numId="15">
    <w:abstractNumId w:val="34"/>
  </w:num>
  <w:num w:numId="16">
    <w:abstractNumId w:val="4"/>
  </w:num>
  <w:num w:numId="17">
    <w:abstractNumId w:val="36"/>
  </w:num>
  <w:num w:numId="18">
    <w:abstractNumId w:val="0"/>
  </w:num>
  <w:num w:numId="19">
    <w:abstractNumId w:val="6"/>
  </w:num>
  <w:num w:numId="20">
    <w:abstractNumId w:val="33"/>
  </w:num>
  <w:num w:numId="21">
    <w:abstractNumId w:val="16"/>
  </w:num>
  <w:num w:numId="22">
    <w:abstractNumId w:val="21"/>
  </w:num>
  <w:num w:numId="23">
    <w:abstractNumId w:val="14"/>
  </w:num>
  <w:num w:numId="24">
    <w:abstractNumId w:val="27"/>
  </w:num>
  <w:num w:numId="25">
    <w:abstractNumId w:val="35"/>
  </w:num>
  <w:num w:numId="26">
    <w:abstractNumId w:val="10"/>
  </w:num>
  <w:num w:numId="27">
    <w:abstractNumId w:val="3"/>
  </w:num>
  <w:num w:numId="28">
    <w:abstractNumId w:val="22"/>
  </w:num>
  <w:num w:numId="29">
    <w:abstractNumId w:val="25"/>
  </w:num>
  <w:num w:numId="30">
    <w:abstractNumId w:val="26"/>
  </w:num>
  <w:num w:numId="31">
    <w:abstractNumId w:val="39"/>
  </w:num>
  <w:num w:numId="32">
    <w:abstractNumId w:val="12"/>
  </w:num>
  <w:num w:numId="33">
    <w:abstractNumId w:val="23"/>
  </w:num>
  <w:num w:numId="34">
    <w:abstractNumId w:val="40"/>
  </w:num>
  <w:num w:numId="35">
    <w:abstractNumId w:val="19"/>
  </w:num>
  <w:num w:numId="36">
    <w:abstractNumId w:val="11"/>
  </w:num>
  <w:num w:numId="37">
    <w:abstractNumId w:val="38"/>
  </w:num>
  <w:num w:numId="38">
    <w:abstractNumId w:val="13"/>
  </w:num>
  <w:num w:numId="39">
    <w:abstractNumId w:val="9"/>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01"/>
    <w:rsid w:val="00046963"/>
    <w:rsid w:val="000C07F4"/>
    <w:rsid w:val="000D724E"/>
    <w:rsid w:val="00107605"/>
    <w:rsid w:val="00121D96"/>
    <w:rsid w:val="0015203E"/>
    <w:rsid w:val="001753BB"/>
    <w:rsid w:val="00183D0A"/>
    <w:rsid w:val="001C1344"/>
    <w:rsid w:val="001D488F"/>
    <w:rsid w:val="00200442"/>
    <w:rsid w:val="00204E7D"/>
    <w:rsid w:val="00212864"/>
    <w:rsid w:val="002572D8"/>
    <w:rsid w:val="0026543D"/>
    <w:rsid w:val="00273EB9"/>
    <w:rsid w:val="00296426"/>
    <w:rsid w:val="002A28C2"/>
    <w:rsid w:val="002F1769"/>
    <w:rsid w:val="002F2DE6"/>
    <w:rsid w:val="00301B7D"/>
    <w:rsid w:val="00304330"/>
    <w:rsid w:val="00307CBE"/>
    <w:rsid w:val="00331BA9"/>
    <w:rsid w:val="0034551C"/>
    <w:rsid w:val="00375CF9"/>
    <w:rsid w:val="003A14B1"/>
    <w:rsid w:val="003A5025"/>
    <w:rsid w:val="003B6E3E"/>
    <w:rsid w:val="003F3C86"/>
    <w:rsid w:val="00406DA6"/>
    <w:rsid w:val="00432382"/>
    <w:rsid w:val="004417D9"/>
    <w:rsid w:val="00455942"/>
    <w:rsid w:val="00467347"/>
    <w:rsid w:val="00467CBB"/>
    <w:rsid w:val="00471B24"/>
    <w:rsid w:val="00497136"/>
    <w:rsid w:val="004A6304"/>
    <w:rsid w:val="004E790F"/>
    <w:rsid w:val="004F0B38"/>
    <w:rsid w:val="00500BFA"/>
    <w:rsid w:val="00525DC4"/>
    <w:rsid w:val="00535D82"/>
    <w:rsid w:val="00555555"/>
    <w:rsid w:val="00570744"/>
    <w:rsid w:val="00573A16"/>
    <w:rsid w:val="00647225"/>
    <w:rsid w:val="00690F12"/>
    <w:rsid w:val="006A4DC7"/>
    <w:rsid w:val="00717EC9"/>
    <w:rsid w:val="00740DB9"/>
    <w:rsid w:val="00786544"/>
    <w:rsid w:val="007A2179"/>
    <w:rsid w:val="007C46CF"/>
    <w:rsid w:val="007D52ED"/>
    <w:rsid w:val="007F0202"/>
    <w:rsid w:val="00826F50"/>
    <w:rsid w:val="00834C5D"/>
    <w:rsid w:val="008458C8"/>
    <w:rsid w:val="008A6467"/>
    <w:rsid w:val="008A7413"/>
    <w:rsid w:val="00925DF1"/>
    <w:rsid w:val="00956629"/>
    <w:rsid w:val="00976F95"/>
    <w:rsid w:val="009D29BA"/>
    <w:rsid w:val="009E2FBB"/>
    <w:rsid w:val="009E7D27"/>
    <w:rsid w:val="009F3ABA"/>
    <w:rsid w:val="00A36B0C"/>
    <w:rsid w:val="00A71069"/>
    <w:rsid w:val="00A81554"/>
    <w:rsid w:val="00AB1C70"/>
    <w:rsid w:val="00AE15D0"/>
    <w:rsid w:val="00AF1677"/>
    <w:rsid w:val="00B34D68"/>
    <w:rsid w:val="00B7757D"/>
    <w:rsid w:val="00BA2A2B"/>
    <w:rsid w:val="00BA60F0"/>
    <w:rsid w:val="00BB5A48"/>
    <w:rsid w:val="00BD36BD"/>
    <w:rsid w:val="00BE705E"/>
    <w:rsid w:val="00C25FB2"/>
    <w:rsid w:val="00C94637"/>
    <w:rsid w:val="00CA0708"/>
    <w:rsid w:val="00CB578C"/>
    <w:rsid w:val="00CC67C9"/>
    <w:rsid w:val="00CE4E5C"/>
    <w:rsid w:val="00CE7E76"/>
    <w:rsid w:val="00CF5041"/>
    <w:rsid w:val="00CF699E"/>
    <w:rsid w:val="00D03814"/>
    <w:rsid w:val="00D118CE"/>
    <w:rsid w:val="00D56503"/>
    <w:rsid w:val="00DF68E7"/>
    <w:rsid w:val="00E23A8E"/>
    <w:rsid w:val="00E36643"/>
    <w:rsid w:val="00EE252C"/>
    <w:rsid w:val="00EF74DC"/>
    <w:rsid w:val="00F61B12"/>
    <w:rsid w:val="00F86D5B"/>
    <w:rsid w:val="00F90659"/>
    <w:rsid w:val="00F934F4"/>
    <w:rsid w:val="00FA1C01"/>
    <w:rsid w:val="00FA443C"/>
    <w:rsid w:val="00FC2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3D"/>
  </w:style>
  <w:style w:type="paragraph" w:styleId="Heading1">
    <w:name w:val="heading 1"/>
    <w:next w:val="Normal"/>
    <w:link w:val="Heading1Char"/>
    <w:uiPriority w:val="9"/>
    <w:qFormat/>
    <w:rsid w:val="002F2DE6"/>
    <w:pPr>
      <w:keepNext/>
      <w:keepLines/>
      <w:numPr>
        <w:numId w:val="40"/>
      </w:numPr>
      <w:spacing w:after="0" w:line="256" w:lineRule="auto"/>
      <w:ind w:left="370" w:hanging="10"/>
      <w:outlineLvl w:val="0"/>
    </w:pPr>
    <w:rPr>
      <w:rFonts w:ascii="Arial" w:eastAsia="Arial" w:hAnsi="Arial" w:cs="Arial"/>
      <w:b/>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05E"/>
    <w:pPr>
      <w:ind w:left="720"/>
      <w:contextualSpacing/>
    </w:pPr>
  </w:style>
  <w:style w:type="paragraph" w:styleId="BalloonText">
    <w:name w:val="Balloon Text"/>
    <w:basedOn w:val="Normal"/>
    <w:link w:val="BalloonTextChar"/>
    <w:uiPriority w:val="99"/>
    <w:semiHidden/>
    <w:unhideWhenUsed/>
    <w:rsid w:val="009E7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D27"/>
    <w:rPr>
      <w:rFonts w:ascii="Tahoma" w:hAnsi="Tahoma" w:cs="Tahoma"/>
      <w:sz w:val="16"/>
      <w:szCs w:val="16"/>
    </w:rPr>
  </w:style>
  <w:style w:type="paragraph" w:styleId="Header">
    <w:name w:val="header"/>
    <w:basedOn w:val="Normal"/>
    <w:link w:val="HeaderChar"/>
    <w:uiPriority w:val="99"/>
    <w:unhideWhenUsed/>
    <w:rsid w:val="00525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DC4"/>
  </w:style>
  <w:style w:type="paragraph" w:styleId="Footer">
    <w:name w:val="footer"/>
    <w:basedOn w:val="Normal"/>
    <w:link w:val="FooterChar"/>
    <w:uiPriority w:val="99"/>
    <w:unhideWhenUsed/>
    <w:rsid w:val="00525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DC4"/>
  </w:style>
  <w:style w:type="paragraph" w:customStyle="1" w:styleId="538552DCBB0F4C4BB087ED922D6A6322">
    <w:name w:val="538552DCBB0F4C4BB087ED922D6A6322"/>
    <w:rsid w:val="00EF74DC"/>
    <w:rPr>
      <w:rFonts w:eastAsiaTheme="minorEastAsia"/>
      <w:lang w:val="en-US" w:eastAsia="ja-JP"/>
    </w:rPr>
  </w:style>
  <w:style w:type="paragraph" w:customStyle="1" w:styleId="Default">
    <w:name w:val="Default"/>
    <w:rsid w:val="00E23A8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F2DE6"/>
    <w:rPr>
      <w:rFonts w:ascii="Arial" w:eastAsia="Arial" w:hAnsi="Arial" w:cs="Arial"/>
      <w:b/>
      <w:color w:val="000000"/>
      <w:sz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3D"/>
  </w:style>
  <w:style w:type="paragraph" w:styleId="Heading1">
    <w:name w:val="heading 1"/>
    <w:next w:val="Normal"/>
    <w:link w:val="Heading1Char"/>
    <w:uiPriority w:val="9"/>
    <w:qFormat/>
    <w:rsid w:val="002F2DE6"/>
    <w:pPr>
      <w:keepNext/>
      <w:keepLines/>
      <w:numPr>
        <w:numId w:val="40"/>
      </w:numPr>
      <w:spacing w:after="0" w:line="256" w:lineRule="auto"/>
      <w:ind w:left="370" w:hanging="10"/>
      <w:outlineLvl w:val="0"/>
    </w:pPr>
    <w:rPr>
      <w:rFonts w:ascii="Arial" w:eastAsia="Arial" w:hAnsi="Arial" w:cs="Arial"/>
      <w:b/>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05E"/>
    <w:pPr>
      <w:ind w:left="720"/>
      <w:contextualSpacing/>
    </w:pPr>
  </w:style>
  <w:style w:type="paragraph" w:styleId="BalloonText">
    <w:name w:val="Balloon Text"/>
    <w:basedOn w:val="Normal"/>
    <w:link w:val="BalloonTextChar"/>
    <w:uiPriority w:val="99"/>
    <w:semiHidden/>
    <w:unhideWhenUsed/>
    <w:rsid w:val="009E7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D27"/>
    <w:rPr>
      <w:rFonts w:ascii="Tahoma" w:hAnsi="Tahoma" w:cs="Tahoma"/>
      <w:sz w:val="16"/>
      <w:szCs w:val="16"/>
    </w:rPr>
  </w:style>
  <w:style w:type="paragraph" w:styleId="Header">
    <w:name w:val="header"/>
    <w:basedOn w:val="Normal"/>
    <w:link w:val="HeaderChar"/>
    <w:uiPriority w:val="99"/>
    <w:unhideWhenUsed/>
    <w:rsid w:val="00525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DC4"/>
  </w:style>
  <w:style w:type="paragraph" w:styleId="Footer">
    <w:name w:val="footer"/>
    <w:basedOn w:val="Normal"/>
    <w:link w:val="FooterChar"/>
    <w:uiPriority w:val="99"/>
    <w:unhideWhenUsed/>
    <w:rsid w:val="00525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DC4"/>
  </w:style>
  <w:style w:type="paragraph" w:customStyle="1" w:styleId="538552DCBB0F4C4BB087ED922D6A6322">
    <w:name w:val="538552DCBB0F4C4BB087ED922D6A6322"/>
    <w:rsid w:val="00EF74DC"/>
    <w:rPr>
      <w:rFonts w:eastAsiaTheme="minorEastAsia"/>
      <w:lang w:val="en-US" w:eastAsia="ja-JP"/>
    </w:rPr>
  </w:style>
  <w:style w:type="paragraph" w:customStyle="1" w:styleId="Default">
    <w:name w:val="Default"/>
    <w:rsid w:val="00E23A8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F2DE6"/>
    <w:rPr>
      <w:rFonts w:ascii="Arial" w:eastAsia="Arial" w:hAnsi="Arial" w:cs="Arial"/>
      <w:b/>
      <w:color w:val="000000"/>
      <w:sz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97990">
      <w:bodyDiv w:val="1"/>
      <w:marLeft w:val="0"/>
      <w:marRight w:val="0"/>
      <w:marTop w:val="0"/>
      <w:marBottom w:val="0"/>
      <w:divBdr>
        <w:top w:val="none" w:sz="0" w:space="0" w:color="auto"/>
        <w:left w:val="none" w:sz="0" w:space="0" w:color="auto"/>
        <w:bottom w:val="none" w:sz="0" w:space="0" w:color="auto"/>
        <w:right w:val="none" w:sz="0" w:space="0" w:color="auto"/>
      </w:divBdr>
    </w:div>
    <w:div w:id="678122196">
      <w:bodyDiv w:val="1"/>
      <w:marLeft w:val="0"/>
      <w:marRight w:val="0"/>
      <w:marTop w:val="0"/>
      <w:marBottom w:val="0"/>
      <w:divBdr>
        <w:top w:val="none" w:sz="0" w:space="0" w:color="auto"/>
        <w:left w:val="none" w:sz="0" w:space="0" w:color="auto"/>
        <w:bottom w:val="none" w:sz="0" w:space="0" w:color="auto"/>
        <w:right w:val="none" w:sz="0" w:space="0" w:color="auto"/>
      </w:divBdr>
    </w:div>
    <w:div w:id="848174564">
      <w:bodyDiv w:val="1"/>
      <w:marLeft w:val="0"/>
      <w:marRight w:val="0"/>
      <w:marTop w:val="0"/>
      <w:marBottom w:val="0"/>
      <w:divBdr>
        <w:top w:val="none" w:sz="0" w:space="0" w:color="auto"/>
        <w:left w:val="none" w:sz="0" w:space="0" w:color="auto"/>
        <w:bottom w:val="none" w:sz="0" w:space="0" w:color="auto"/>
        <w:right w:val="none" w:sz="0" w:space="0" w:color="auto"/>
      </w:divBdr>
    </w:div>
    <w:div w:id="1230270114">
      <w:bodyDiv w:val="1"/>
      <w:marLeft w:val="0"/>
      <w:marRight w:val="0"/>
      <w:marTop w:val="0"/>
      <w:marBottom w:val="0"/>
      <w:divBdr>
        <w:top w:val="none" w:sz="0" w:space="0" w:color="auto"/>
        <w:left w:val="none" w:sz="0" w:space="0" w:color="auto"/>
        <w:bottom w:val="none" w:sz="0" w:space="0" w:color="auto"/>
        <w:right w:val="none" w:sz="0" w:space="0" w:color="auto"/>
      </w:divBdr>
    </w:div>
    <w:div w:id="13794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DC18-B42D-4C39-998B-F96E7BF2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5284</Words>
  <Characters>30125</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Fran Tredget</cp:lastModifiedBy>
  <cp:revision>2</cp:revision>
  <cp:lastPrinted>2018-06-05T15:42:00Z</cp:lastPrinted>
  <dcterms:created xsi:type="dcterms:W3CDTF">2020-07-12T20:23:00Z</dcterms:created>
  <dcterms:modified xsi:type="dcterms:W3CDTF">2020-07-12T20:23:00Z</dcterms:modified>
</cp:coreProperties>
</file>