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54415" w14:textId="5744D1B5" w:rsidR="0058159A" w:rsidRPr="00FE0A09" w:rsidRDefault="00462022" w:rsidP="005704F0">
      <w:pPr>
        <w:rPr>
          <w:rFonts w:ascii="Arial" w:hAnsi="Arial" w:cs="Arial"/>
          <w:noProof/>
        </w:rPr>
      </w:pPr>
      <w:r w:rsidRPr="00022D8F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2E54481" wp14:editId="37C658B2">
            <wp:simplePos x="0" y="0"/>
            <wp:positionH relativeFrom="margin">
              <wp:align>right</wp:align>
            </wp:positionH>
            <wp:positionV relativeFrom="paragraph">
              <wp:posOffset>-609600</wp:posOffset>
            </wp:positionV>
            <wp:extent cx="1192530" cy="1344930"/>
            <wp:effectExtent l="0" t="0" r="7620" b="7620"/>
            <wp:wrapNone/>
            <wp:docPr id="1" name="Picture 1" descr="Touchstone new logo-CMYK-April 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uchstone new logo-CMYK-April 20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E54416" w14:textId="77777777" w:rsidR="0058159A" w:rsidRDefault="0058159A" w:rsidP="00125F4F">
      <w:pPr>
        <w:jc w:val="center"/>
        <w:outlineLvl w:val="0"/>
        <w:rPr>
          <w:rFonts w:ascii="Arial" w:hAnsi="Arial" w:cs="Arial"/>
          <w:b/>
          <w:color w:val="000000"/>
        </w:rPr>
      </w:pPr>
    </w:p>
    <w:p w14:paraId="22E54417" w14:textId="77777777" w:rsidR="00022D8F" w:rsidRDefault="00022D8F" w:rsidP="00125F4F">
      <w:pPr>
        <w:jc w:val="center"/>
        <w:outlineLvl w:val="0"/>
        <w:rPr>
          <w:rFonts w:ascii="Arial" w:hAnsi="Arial" w:cs="Arial"/>
          <w:b/>
          <w:color w:val="000000"/>
        </w:rPr>
      </w:pPr>
    </w:p>
    <w:p w14:paraId="22E54418" w14:textId="77777777" w:rsidR="00022D8F" w:rsidRDefault="00022D8F" w:rsidP="00125F4F">
      <w:pPr>
        <w:jc w:val="center"/>
        <w:outlineLvl w:val="0"/>
        <w:rPr>
          <w:rFonts w:ascii="Arial" w:hAnsi="Arial" w:cs="Arial"/>
          <w:b/>
          <w:color w:val="000000"/>
        </w:rPr>
      </w:pPr>
    </w:p>
    <w:p w14:paraId="22E54419" w14:textId="77777777" w:rsidR="00022D8F" w:rsidRDefault="00022D8F" w:rsidP="00125F4F">
      <w:pPr>
        <w:jc w:val="center"/>
        <w:outlineLvl w:val="0"/>
        <w:rPr>
          <w:rFonts w:ascii="Arial" w:hAnsi="Arial" w:cs="Arial"/>
          <w:b/>
          <w:color w:val="000000"/>
        </w:rPr>
      </w:pPr>
    </w:p>
    <w:p w14:paraId="22E5441A" w14:textId="77777777" w:rsidR="0058159A" w:rsidRPr="00E2354E" w:rsidRDefault="008628B0" w:rsidP="00125F4F">
      <w:pPr>
        <w:jc w:val="center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JOB DESCRIPTION</w:t>
      </w:r>
    </w:p>
    <w:p w14:paraId="22E5441B" w14:textId="77777777" w:rsidR="0058159A" w:rsidRDefault="0058159A" w:rsidP="00125F4F">
      <w:pPr>
        <w:jc w:val="center"/>
        <w:rPr>
          <w:rFonts w:ascii="Arial" w:hAnsi="Arial" w:cs="Arial"/>
          <w:b/>
          <w:color w:val="000000"/>
        </w:rPr>
      </w:pPr>
    </w:p>
    <w:p w14:paraId="22E5441C" w14:textId="50734386" w:rsidR="008628B0" w:rsidRPr="003E6D1E" w:rsidRDefault="003E6D1E" w:rsidP="00125F4F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3E6D1E">
        <w:rPr>
          <w:rFonts w:ascii="Arial" w:hAnsi="Arial" w:cs="Arial"/>
          <w:b/>
          <w:color w:val="000000"/>
          <w:sz w:val="28"/>
          <w:szCs w:val="28"/>
        </w:rPr>
        <w:t>BANK CRISIS SUPPORT WORKER</w:t>
      </w:r>
    </w:p>
    <w:p w14:paraId="22E5441D" w14:textId="77777777" w:rsidR="008628B0" w:rsidRPr="00125F4F" w:rsidRDefault="008628B0" w:rsidP="00125F4F">
      <w:pPr>
        <w:jc w:val="center"/>
        <w:rPr>
          <w:rFonts w:ascii="Arial" w:hAnsi="Arial" w:cs="Arial"/>
          <w:color w:val="000000"/>
        </w:rPr>
      </w:pPr>
    </w:p>
    <w:p w14:paraId="22E5441E" w14:textId="703321C8" w:rsidR="00734B2C" w:rsidRDefault="00125F4F" w:rsidP="00734B2C">
      <w:pPr>
        <w:tabs>
          <w:tab w:val="left" w:pos="-851"/>
          <w:tab w:val="left" w:pos="-720"/>
        </w:tabs>
        <w:suppressAutoHyphens/>
        <w:overflowPunct w:val="0"/>
        <w:autoSpaceDE w:val="0"/>
        <w:autoSpaceDN w:val="0"/>
        <w:adjustRightInd w:val="0"/>
        <w:ind w:right="-330"/>
        <w:textAlignment w:val="baseline"/>
        <w:rPr>
          <w:rFonts w:ascii="Arial" w:eastAsia="Times New Roman" w:hAnsi="Arial" w:cs="Arial"/>
          <w:spacing w:val="-3"/>
        </w:rPr>
      </w:pPr>
      <w:r>
        <w:rPr>
          <w:rFonts w:ascii="Arial" w:hAnsi="Arial" w:cs="Arial"/>
          <w:color w:val="000000"/>
        </w:rPr>
        <w:t>Grade: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734B2C" w:rsidRPr="00734B2C">
        <w:rPr>
          <w:rFonts w:ascii="Arial" w:eastAsia="Times New Roman" w:hAnsi="Arial" w:cs="Arial"/>
          <w:spacing w:val="-3"/>
        </w:rPr>
        <w:t>NJC Scale Point 12, £2</w:t>
      </w:r>
      <w:r w:rsidR="00D46CF7">
        <w:rPr>
          <w:rFonts w:ascii="Arial" w:eastAsia="Times New Roman" w:hAnsi="Arial" w:cs="Arial"/>
          <w:spacing w:val="-3"/>
        </w:rPr>
        <w:t>4,496</w:t>
      </w:r>
      <w:r w:rsidR="00734B2C" w:rsidRPr="00734B2C">
        <w:rPr>
          <w:rFonts w:ascii="Arial" w:eastAsia="Times New Roman" w:hAnsi="Arial" w:cs="Arial"/>
          <w:spacing w:val="-3"/>
        </w:rPr>
        <w:t xml:space="preserve"> pa / pro rata</w:t>
      </w:r>
      <w:r w:rsidR="003E6D1E">
        <w:rPr>
          <w:rFonts w:ascii="Arial" w:eastAsia="Times New Roman" w:hAnsi="Arial" w:cs="Arial"/>
          <w:spacing w:val="-3"/>
        </w:rPr>
        <w:t xml:space="preserve">. £12.70 per hour </w:t>
      </w:r>
    </w:p>
    <w:p w14:paraId="11F2CCEE" w14:textId="4653DDD3" w:rsidR="003E6D1E" w:rsidRPr="003E6D1E" w:rsidRDefault="003E6D1E" w:rsidP="003E6D1E">
      <w:pPr>
        <w:tabs>
          <w:tab w:val="left" w:pos="-851"/>
          <w:tab w:val="left" w:pos="-720"/>
        </w:tabs>
        <w:suppressAutoHyphens/>
        <w:overflowPunct w:val="0"/>
        <w:autoSpaceDE w:val="0"/>
        <w:autoSpaceDN w:val="0"/>
        <w:adjustRightInd w:val="0"/>
        <w:ind w:left="2160" w:right="-330"/>
        <w:textAlignment w:val="baseline"/>
        <w:rPr>
          <w:rFonts w:ascii="Arial" w:eastAsia="Times New Roman" w:hAnsi="Arial" w:cs="Arial"/>
          <w:b/>
          <w:bCs/>
          <w:spacing w:val="-3"/>
        </w:rPr>
      </w:pPr>
      <w:r w:rsidRPr="003E6D1E">
        <w:rPr>
          <w:rFonts w:ascii="Arial" w:eastAsia="Times New Roman" w:hAnsi="Arial" w:cs="Arial"/>
          <w:b/>
          <w:bCs/>
          <w:spacing w:val="-3"/>
        </w:rPr>
        <w:t xml:space="preserve">Plus, an additional unsociable </w:t>
      </w:r>
      <w:proofErr w:type="gramStart"/>
      <w:r w:rsidRPr="003E6D1E">
        <w:rPr>
          <w:rFonts w:ascii="Arial" w:eastAsia="Times New Roman" w:hAnsi="Arial" w:cs="Arial"/>
          <w:b/>
          <w:bCs/>
          <w:spacing w:val="-3"/>
        </w:rPr>
        <w:t>hours</w:t>
      </w:r>
      <w:proofErr w:type="gramEnd"/>
      <w:r w:rsidRPr="003E6D1E">
        <w:rPr>
          <w:rFonts w:ascii="Arial" w:eastAsia="Times New Roman" w:hAnsi="Arial" w:cs="Arial"/>
          <w:b/>
          <w:bCs/>
          <w:spacing w:val="-3"/>
        </w:rPr>
        <w:t xml:space="preserve"> payment of £2.00 per hour from 9.00pm – 2.00am </w:t>
      </w:r>
    </w:p>
    <w:p w14:paraId="29C470EC" w14:textId="2AAC77EA" w:rsidR="003E6D1E" w:rsidRPr="00293840" w:rsidRDefault="003E6D1E" w:rsidP="00734B2C">
      <w:pPr>
        <w:tabs>
          <w:tab w:val="left" w:pos="-851"/>
          <w:tab w:val="left" w:pos="-720"/>
        </w:tabs>
        <w:suppressAutoHyphens/>
        <w:overflowPunct w:val="0"/>
        <w:autoSpaceDE w:val="0"/>
        <w:autoSpaceDN w:val="0"/>
        <w:adjustRightInd w:val="0"/>
        <w:ind w:right="-330"/>
        <w:textAlignment w:val="baseline"/>
        <w:rPr>
          <w:rFonts w:ascii="Arial" w:eastAsia="Times New Roman" w:hAnsi="Arial" w:cs="Arial"/>
          <w:b/>
          <w:color w:val="0000FF"/>
          <w:spacing w:val="-3"/>
        </w:rPr>
      </w:pPr>
    </w:p>
    <w:p w14:paraId="22E54422" w14:textId="76BFCCF2" w:rsidR="00B90134" w:rsidRDefault="00125F4F" w:rsidP="00743977">
      <w:pPr>
        <w:tabs>
          <w:tab w:val="left" w:pos="-851"/>
          <w:tab w:val="left" w:pos="-720"/>
        </w:tabs>
        <w:suppressAutoHyphens/>
        <w:overflowPunct w:val="0"/>
        <w:autoSpaceDE w:val="0"/>
        <w:autoSpaceDN w:val="0"/>
        <w:adjustRightInd w:val="0"/>
        <w:ind w:right="-33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Hours: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3977">
        <w:rPr>
          <w:rFonts w:ascii="Arial" w:hAnsi="Arial" w:cs="Arial"/>
        </w:rPr>
        <w:tab/>
      </w:r>
      <w:r w:rsidRPr="00125F4F">
        <w:rPr>
          <w:rFonts w:ascii="Arial" w:hAnsi="Arial" w:cs="Arial"/>
        </w:rPr>
        <w:t>B</w:t>
      </w:r>
      <w:r w:rsidR="00743977">
        <w:rPr>
          <w:rFonts w:ascii="Arial" w:hAnsi="Arial" w:cs="Arial"/>
        </w:rPr>
        <w:t>ANK HOURS ONLY</w:t>
      </w:r>
    </w:p>
    <w:p w14:paraId="22E54423" w14:textId="268025F1" w:rsidR="0058159A" w:rsidRPr="00FE0A09" w:rsidRDefault="0058159A" w:rsidP="00125F4F">
      <w:pPr>
        <w:rPr>
          <w:rFonts w:ascii="Arial" w:hAnsi="Arial" w:cs="Arial"/>
          <w:color w:val="000000"/>
        </w:rPr>
      </w:pPr>
      <w:r w:rsidRPr="00FE0A09">
        <w:rPr>
          <w:rFonts w:ascii="Arial" w:hAnsi="Arial" w:cs="Arial"/>
          <w:color w:val="000000"/>
        </w:rPr>
        <w:t>Responsible to:</w:t>
      </w:r>
      <w:r w:rsidRPr="00FE0A09">
        <w:rPr>
          <w:rFonts w:ascii="Arial" w:hAnsi="Arial" w:cs="Arial"/>
          <w:color w:val="000000"/>
        </w:rPr>
        <w:tab/>
      </w:r>
      <w:r w:rsidR="003E6D1E">
        <w:rPr>
          <w:rFonts w:ascii="Arial" w:hAnsi="Arial" w:cs="Arial"/>
          <w:color w:val="000000"/>
        </w:rPr>
        <w:t>Crisis Service Team Leaders</w:t>
      </w:r>
    </w:p>
    <w:p w14:paraId="22E54424" w14:textId="77777777" w:rsidR="0058159A" w:rsidRPr="00FE0A09" w:rsidRDefault="0058159A" w:rsidP="00125F4F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Employing body:</w:t>
      </w:r>
      <w:r>
        <w:rPr>
          <w:rFonts w:ascii="Arial" w:hAnsi="Arial" w:cs="Arial"/>
          <w:color w:val="000000"/>
        </w:rPr>
        <w:tab/>
        <w:t>Touchstone</w:t>
      </w:r>
      <w:r w:rsidRPr="00FE0A09">
        <w:rPr>
          <w:rFonts w:ascii="Arial" w:hAnsi="Arial" w:cs="Arial"/>
          <w:color w:val="000000"/>
        </w:rPr>
        <w:t xml:space="preserve"> Board of Trustees</w:t>
      </w:r>
    </w:p>
    <w:p w14:paraId="22E54425" w14:textId="6191ECB1" w:rsidR="0058159A" w:rsidRDefault="008628B0" w:rsidP="00125F4F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Place of Work</w:t>
      </w:r>
      <w:r w:rsidR="0058159A" w:rsidRPr="00FE0A09">
        <w:rPr>
          <w:rFonts w:ascii="Arial" w:hAnsi="Arial" w:cs="Arial"/>
          <w:color w:val="000000"/>
        </w:rPr>
        <w:t>:</w:t>
      </w:r>
      <w:r w:rsidR="0058159A" w:rsidRPr="00FE0A09">
        <w:rPr>
          <w:rFonts w:ascii="Arial" w:hAnsi="Arial" w:cs="Arial"/>
          <w:color w:val="000000"/>
        </w:rPr>
        <w:tab/>
      </w:r>
      <w:r w:rsidR="003E6D1E">
        <w:rPr>
          <w:rFonts w:ascii="Arial" w:hAnsi="Arial" w:cs="Arial"/>
          <w:color w:val="000000"/>
        </w:rPr>
        <w:t xml:space="preserve">Various service locations across Kirklees, Leeds, </w:t>
      </w:r>
      <w:proofErr w:type="gramStart"/>
      <w:r w:rsidR="003E6D1E">
        <w:rPr>
          <w:rFonts w:ascii="Arial" w:hAnsi="Arial" w:cs="Arial"/>
          <w:color w:val="000000"/>
        </w:rPr>
        <w:t>Rotherham</w:t>
      </w:r>
      <w:proofErr w:type="gramEnd"/>
      <w:r w:rsidR="003E6D1E">
        <w:rPr>
          <w:rFonts w:ascii="Arial" w:hAnsi="Arial" w:cs="Arial"/>
          <w:color w:val="000000"/>
        </w:rPr>
        <w:t xml:space="preserve"> and Wakefield</w:t>
      </w:r>
    </w:p>
    <w:p w14:paraId="73F0FDF5" w14:textId="77777777" w:rsidR="005C793C" w:rsidRDefault="005C793C" w:rsidP="00125F4F">
      <w:pPr>
        <w:ind w:left="2160" w:hanging="2160"/>
        <w:rPr>
          <w:rFonts w:ascii="Arial" w:hAnsi="Arial" w:cs="Arial"/>
        </w:rPr>
      </w:pPr>
    </w:p>
    <w:p w14:paraId="22E54429" w14:textId="0B40FE1D" w:rsidR="00127FEC" w:rsidRDefault="00127FEC" w:rsidP="009C7C61">
      <w:pPr>
        <w:pStyle w:val="BodyText3"/>
        <w:tabs>
          <w:tab w:val="left" w:pos="9360"/>
        </w:tabs>
        <w:spacing w:after="0"/>
        <w:ind w:right="11"/>
        <w:rPr>
          <w:rFonts w:ascii="Arial" w:hAnsi="Arial" w:cs="Arial"/>
          <w:b/>
          <w:bCs/>
          <w:color w:val="000000"/>
          <w:sz w:val="24"/>
          <w:szCs w:val="24"/>
        </w:rPr>
      </w:pPr>
      <w:r w:rsidRPr="00127FEC">
        <w:rPr>
          <w:rFonts w:ascii="Arial" w:hAnsi="Arial" w:cs="Arial"/>
          <w:b/>
          <w:bCs/>
          <w:color w:val="000000"/>
          <w:sz w:val="24"/>
          <w:szCs w:val="24"/>
        </w:rPr>
        <w:t>Th</w:t>
      </w:r>
      <w:r w:rsidR="004A577A">
        <w:rPr>
          <w:rFonts w:ascii="Arial" w:hAnsi="Arial" w:cs="Arial"/>
          <w:b/>
          <w:bCs/>
          <w:color w:val="000000"/>
          <w:sz w:val="24"/>
          <w:szCs w:val="24"/>
        </w:rPr>
        <w:t xml:space="preserve">e post will involve regular </w:t>
      </w:r>
      <w:r w:rsidR="004819C9">
        <w:rPr>
          <w:rFonts w:ascii="Arial" w:hAnsi="Arial" w:cs="Arial"/>
          <w:b/>
          <w:bCs/>
          <w:color w:val="000000"/>
          <w:sz w:val="24"/>
          <w:szCs w:val="24"/>
        </w:rPr>
        <w:t xml:space="preserve">face to face </w:t>
      </w:r>
      <w:r w:rsidR="004A577A">
        <w:rPr>
          <w:rFonts w:ascii="Arial" w:hAnsi="Arial" w:cs="Arial"/>
          <w:b/>
          <w:bCs/>
          <w:color w:val="000000"/>
          <w:sz w:val="24"/>
          <w:szCs w:val="24"/>
        </w:rPr>
        <w:t xml:space="preserve">work </w:t>
      </w:r>
      <w:r w:rsidRPr="00127FEC">
        <w:rPr>
          <w:rFonts w:ascii="Arial" w:hAnsi="Arial" w:cs="Arial"/>
          <w:b/>
          <w:bCs/>
          <w:color w:val="000000"/>
          <w:sz w:val="24"/>
          <w:szCs w:val="24"/>
        </w:rPr>
        <w:t>(including bank holidays) in the evening and at nigh</w:t>
      </w:r>
      <w:r w:rsidR="002B7D69">
        <w:rPr>
          <w:rFonts w:ascii="Arial" w:hAnsi="Arial" w:cs="Arial"/>
          <w:b/>
          <w:bCs/>
          <w:color w:val="000000"/>
          <w:sz w:val="24"/>
          <w:szCs w:val="24"/>
        </w:rPr>
        <w:t xml:space="preserve">t usually between the hours </w:t>
      </w:r>
      <w:r w:rsidR="002B7D69" w:rsidRPr="00EA2DB4">
        <w:rPr>
          <w:rFonts w:ascii="Arial" w:hAnsi="Arial" w:cs="Arial"/>
          <w:b/>
          <w:bCs/>
          <w:color w:val="000000"/>
          <w:sz w:val="24"/>
          <w:szCs w:val="24"/>
        </w:rPr>
        <w:t>of</w:t>
      </w:r>
      <w:r w:rsidR="00EA2DB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00AC3" w:rsidRPr="00EA2DB4">
        <w:rPr>
          <w:rFonts w:ascii="Arial" w:hAnsi="Arial" w:cs="Arial"/>
          <w:b/>
          <w:bCs/>
          <w:color w:val="000000"/>
          <w:sz w:val="24"/>
          <w:szCs w:val="24"/>
        </w:rPr>
        <w:t>5pm-1am</w:t>
      </w:r>
      <w:r w:rsidR="00B8075A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</w:p>
    <w:p w14:paraId="1BF56DC2" w14:textId="77777777" w:rsidR="003E6D1E" w:rsidRDefault="003E6D1E" w:rsidP="009C7C61">
      <w:pPr>
        <w:pStyle w:val="BodyText3"/>
        <w:tabs>
          <w:tab w:val="left" w:pos="9360"/>
        </w:tabs>
        <w:spacing w:after="0"/>
        <w:ind w:right="11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CC6F500" w14:textId="77777777" w:rsidR="003E6D1E" w:rsidRDefault="003E6D1E" w:rsidP="009C7C61">
      <w:pPr>
        <w:pStyle w:val="BodyText3"/>
        <w:tabs>
          <w:tab w:val="left" w:pos="9360"/>
        </w:tabs>
        <w:spacing w:after="0"/>
        <w:ind w:right="11"/>
        <w:rPr>
          <w:rFonts w:ascii="Arial" w:hAnsi="Arial" w:cs="Arial"/>
          <w:b/>
          <w:bCs/>
          <w:color w:val="000000"/>
          <w:sz w:val="24"/>
          <w:szCs w:val="24"/>
        </w:rPr>
      </w:pPr>
      <w:r w:rsidRPr="003E6D1E">
        <w:rPr>
          <w:rFonts w:ascii="Arial" w:hAnsi="Arial" w:cs="Arial"/>
          <w:b/>
          <w:bCs/>
          <w:color w:val="000000"/>
          <w:sz w:val="24"/>
          <w:szCs w:val="24"/>
        </w:rPr>
        <w:t xml:space="preserve">Please be aware that all staff are responsible for arranging their own transport to and from working locations. </w:t>
      </w:r>
    </w:p>
    <w:p w14:paraId="5E2D1D3E" w14:textId="77777777" w:rsidR="003E6D1E" w:rsidRDefault="003E6D1E" w:rsidP="009C7C61">
      <w:pPr>
        <w:pStyle w:val="BodyText3"/>
        <w:tabs>
          <w:tab w:val="left" w:pos="9360"/>
        </w:tabs>
        <w:spacing w:after="0"/>
        <w:ind w:right="11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C163E6A" w14:textId="77777777" w:rsidR="003E6D1E" w:rsidRPr="003E6D1E" w:rsidRDefault="003E6D1E" w:rsidP="009C7C61">
      <w:pPr>
        <w:pStyle w:val="BodyText3"/>
        <w:tabs>
          <w:tab w:val="left" w:pos="9360"/>
        </w:tabs>
        <w:spacing w:after="0"/>
        <w:ind w:right="11"/>
        <w:rPr>
          <w:rFonts w:ascii="Arial" w:hAnsi="Arial" w:cs="Arial"/>
          <w:b/>
          <w:bCs/>
          <w:color w:val="000000"/>
          <w:sz w:val="24"/>
          <w:szCs w:val="24"/>
        </w:rPr>
      </w:pPr>
      <w:r w:rsidRPr="003E6D1E">
        <w:rPr>
          <w:rFonts w:ascii="Arial" w:hAnsi="Arial" w:cs="Arial"/>
          <w:b/>
          <w:bCs/>
          <w:color w:val="000000"/>
          <w:sz w:val="24"/>
          <w:szCs w:val="24"/>
        </w:rPr>
        <w:t>We are unable to provide sponsorship for these roles.</w:t>
      </w:r>
    </w:p>
    <w:p w14:paraId="27318C82" w14:textId="77777777" w:rsidR="003E6D1E" w:rsidRDefault="003E6D1E" w:rsidP="009C7C61">
      <w:pPr>
        <w:pStyle w:val="BodyText3"/>
        <w:tabs>
          <w:tab w:val="left" w:pos="9360"/>
        </w:tabs>
        <w:spacing w:after="0"/>
        <w:ind w:right="11"/>
        <w:rPr>
          <w:rFonts w:ascii="Arial" w:hAnsi="Arial" w:cs="Arial"/>
          <w:b/>
          <w:bCs/>
          <w:color w:val="000000"/>
        </w:rPr>
      </w:pPr>
    </w:p>
    <w:p w14:paraId="22E5442A" w14:textId="77777777" w:rsidR="00750559" w:rsidRPr="00750559" w:rsidRDefault="00750559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22E5442B" w14:textId="77777777" w:rsidR="00750559" w:rsidRPr="00750559" w:rsidRDefault="00750559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  <w:r w:rsidRPr="00750559">
        <w:rPr>
          <w:rFonts w:ascii="Arial" w:hAnsi="Arial" w:cs="Arial"/>
          <w:b/>
          <w:spacing w:val="-3"/>
        </w:rPr>
        <w:t>BACKGROUND TO SERVICE</w:t>
      </w:r>
    </w:p>
    <w:p w14:paraId="22E5442C" w14:textId="77777777" w:rsidR="00750559" w:rsidRPr="00750559" w:rsidRDefault="00750559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31B69EFB" w14:textId="77777777" w:rsidR="003E6D1E" w:rsidRDefault="003E6D1E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3E6D1E">
        <w:rPr>
          <w:rFonts w:ascii="Arial" w:hAnsi="Arial" w:cs="Arial"/>
          <w:spacing w:val="-3"/>
        </w:rPr>
        <w:t xml:space="preserve">Our Crisis Cafes and Safe Spaces provide support to individuals who are struggling to cope in an evening (6pm-Midnight) and feel they need support.  </w:t>
      </w:r>
    </w:p>
    <w:p w14:paraId="344C20ED" w14:textId="77777777" w:rsidR="003E6D1E" w:rsidRDefault="003E6D1E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30728716" w14:textId="110BA7C0" w:rsidR="003E6D1E" w:rsidRDefault="003E6D1E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3E6D1E">
        <w:rPr>
          <w:rFonts w:ascii="Arial" w:hAnsi="Arial" w:cs="Arial"/>
          <w:spacing w:val="-3"/>
        </w:rPr>
        <w:t>We operate 7 nights a week, 365days a year across multiple sites and 4 areas in Yorkshire.</w:t>
      </w:r>
      <w:r w:rsidR="009C7C61">
        <w:rPr>
          <w:rFonts w:ascii="Arial" w:hAnsi="Arial" w:cs="Arial"/>
          <w:spacing w:val="-3"/>
        </w:rPr>
        <w:t xml:space="preserve"> </w:t>
      </w:r>
      <w:bookmarkStart w:id="0" w:name="_Hlk139378094"/>
      <w:r w:rsidR="009C7C61">
        <w:rPr>
          <w:rFonts w:ascii="Arial" w:hAnsi="Arial" w:cs="Arial"/>
          <w:spacing w:val="-3"/>
        </w:rPr>
        <w:t>Our Kirklees and Rotherham services support people aged 18+ and our Leeds and Wakefield services support people aged 16+.</w:t>
      </w:r>
      <w:bookmarkEnd w:id="0"/>
    </w:p>
    <w:p w14:paraId="25365787" w14:textId="77777777" w:rsidR="003E6D1E" w:rsidRDefault="003E6D1E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443EA11E" w14:textId="34B52AC3" w:rsidR="003E6D1E" w:rsidRDefault="003E6D1E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3E6D1E">
        <w:rPr>
          <w:rFonts w:ascii="Arial" w:hAnsi="Arial" w:cs="Arial"/>
          <w:spacing w:val="-3"/>
        </w:rPr>
        <w:t xml:space="preserve">The aim of our service is to reduce A&amp;E admissions and emergency service intervention for people experiencing mental health distress, by providing a safe alternative space. We deliver 1-to-1 support to de-escalate crisis and listen to </w:t>
      </w:r>
      <w:proofErr w:type="gramStart"/>
      <w:r w:rsidRPr="003E6D1E">
        <w:rPr>
          <w:rFonts w:ascii="Arial" w:hAnsi="Arial" w:cs="Arial"/>
          <w:spacing w:val="-3"/>
        </w:rPr>
        <w:t>individuals</w:t>
      </w:r>
      <w:proofErr w:type="gramEnd"/>
      <w:r w:rsidRPr="003E6D1E">
        <w:rPr>
          <w:rFonts w:ascii="Arial" w:hAnsi="Arial" w:cs="Arial"/>
          <w:spacing w:val="-3"/>
        </w:rPr>
        <w:t xml:space="preserve"> immediate concerns, as well as providing social activities based on distraction and coping techniques to empower self-management and prevent future crisis.</w:t>
      </w:r>
    </w:p>
    <w:p w14:paraId="1C473757" w14:textId="77777777" w:rsidR="003E6D1E" w:rsidRPr="003E6D1E" w:rsidRDefault="003E6D1E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7A4916BA" w14:textId="654AD1A9" w:rsidR="00DB2EA9" w:rsidRPr="00DB2EA9" w:rsidRDefault="00DB2EA9" w:rsidP="00DB2EA9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DB2EA9">
        <w:rPr>
          <w:rFonts w:ascii="Arial" w:hAnsi="Arial" w:cs="Arial"/>
          <w:spacing w:val="-3"/>
        </w:rPr>
        <w:t>We are looking to recruit people with personal experience of mental distress and experience of supporting people in crisis, including working with people at risk of suicide and self-harm and supporting people from BME and LGBT communities.</w:t>
      </w:r>
    </w:p>
    <w:p w14:paraId="22E54434" w14:textId="77777777" w:rsidR="00750559" w:rsidRPr="00750559" w:rsidRDefault="00750559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22E54436" w14:textId="77777777" w:rsidR="00B10FAB" w:rsidRDefault="00B10FAB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</w:p>
    <w:p w14:paraId="56C414EC" w14:textId="77777777" w:rsidR="00DB2EA9" w:rsidRPr="00060FE0" w:rsidRDefault="00DB2EA9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</w:p>
    <w:p w14:paraId="22E54437" w14:textId="77777777" w:rsidR="001C3C30" w:rsidRDefault="00B10FAB" w:rsidP="009C7C6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  <w:r>
        <w:rPr>
          <w:rFonts w:ascii="Arial" w:hAnsi="Arial" w:cs="Arial"/>
          <w:b/>
          <w:spacing w:val="-3"/>
        </w:rPr>
        <w:lastRenderedPageBreak/>
        <w:t>P</w:t>
      </w:r>
      <w:r w:rsidR="001C3C30" w:rsidRPr="00D326E5">
        <w:rPr>
          <w:rFonts w:ascii="Arial" w:hAnsi="Arial" w:cs="Arial"/>
          <w:b/>
          <w:spacing w:val="-3"/>
        </w:rPr>
        <w:t>URPOSE OF THE JOB</w:t>
      </w:r>
    </w:p>
    <w:p w14:paraId="22E54438" w14:textId="77777777" w:rsidR="001C3C30" w:rsidRPr="00DC7DB1" w:rsidRDefault="001C3C30" w:rsidP="009C7C61">
      <w:pPr>
        <w:contextualSpacing/>
        <w:rPr>
          <w:rFonts w:cs="Arial"/>
        </w:rPr>
      </w:pPr>
    </w:p>
    <w:p w14:paraId="22E54439" w14:textId="5BBB5A12" w:rsidR="001C3C30" w:rsidRDefault="001C3C30" w:rsidP="009C7C61">
      <w:pPr>
        <w:pStyle w:val="ListParagraph"/>
        <w:numPr>
          <w:ilvl w:val="0"/>
          <w:numId w:val="5"/>
        </w:numPr>
        <w:contextualSpacing/>
        <w:jc w:val="left"/>
        <w:rPr>
          <w:rFonts w:cs="Arial"/>
        </w:rPr>
      </w:pPr>
      <w:r>
        <w:rPr>
          <w:rFonts w:cs="Arial"/>
        </w:rPr>
        <w:t xml:space="preserve">To work </w:t>
      </w:r>
      <w:r w:rsidR="003066DC">
        <w:rPr>
          <w:rFonts w:cs="Arial"/>
        </w:rPr>
        <w:t xml:space="preserve">as </w:t>
      </w:r>
      <w:r>
        <w:rPr>
          <w:rFonts w:cs="Arial"/>
        </w:rPr>
        <w:t xml:space="preserve">part of a team providing the </w:t>
      </w:r>
      <w:r w:rsidRPr="00797346">
        <w:rPr>
          <w:rFonts w:cs="Arial"/>
        </w:rPr>
        <w:t>day-to-day delivery of th</w:t>
      </w:r>
      <w:r w:rsidR="003066DC">
        <w:rPr>
          <w:rFonts w:cs="Arial"/>
        </w:rPr>
        <w:t xml:space="preserve">e </w:t>
      </w:r>
      <w:r w:rsidR="003E6D1E">
        <w:rPr>
          <w:rFonts w:cs="Arial"/>
        </w:rPr>
        <w:t xml:space="preserve">service </w:t>
      </w:r>
      <w:r>
        <w:rPr>
          <w:rFonts w:cs="Arial"/>
        </w:rPr>
        <w:t>i</w:t>
      </w:r>
      <w:r w:rsidR="0039731C">
        <w:rPr>
          <w:rFonts w:cs="Arial"/>
        </w:rPr>
        <w:t>ncluding 1:1 support for attendees</w:t>
      </w:r>
      <w:r>
        <w:rPr>
          <w:rFonts w:cs="Arial"/>
        </w:rPr>
        <w:t>.</w:t>
      </w:r>
    </w:p>
    <w:p w14:paraId="22E5443A" w14:textId="77777777" w:rsidR="00125F4F" w:rsidRDefault="00125F4F" w:rsidP="009C7C61">
      <w:pPr>
        <w:pStyle w:val="ListParagraph"/>
        <w:ind w:left="360"/>
        <w:contextualSpacing/>
        <w:jc w:val="left"/>
        <w:rPr>
          <w:rFonts w:cs="Arial"/>
        </w:rPr>
      </w:pPr>
    </w:p>
    <w:p w14:paraId="22E5443B" w14:textId="35FACEA2" w:rsidR="0082476B" w:rsidRDefault="001C3C30" w:rsidP="009C7C61">
      <w:pPr>
        <w:pStyle w:val="ListParagraph"/>
        <w:numPr>
          <w:ilvl w:val="0"/>
          <w:numId w:val="5"/>
        </w:numPr>
        <w:contextualSpacing/>
        <w:jc w:val="left"/>
        <w:rPr>
          <w:rFonts w:cs="Arial"/>
        </w:rPr>
      </w:pPr>
      <w:r w:rsidRPr="001C3C30">
        <w:rPr>
          <w:rFonts w:cs="Arial"/>
        </w:rPr>
        <w:t>To work closely with partners in</w:t>
      </w:r>
      <w:r w:rsidR="003066DC">
        <w:rPr>
          <w:rFonts w:cs="Arial"/>
        </w:rPr>
        <w:t xml:space="preserve"> other agencies, including A&amp;E</w:t>
      </w:r>
      <w:r w:rsidRPr="001C3C30">
        <w:rPr>
          <w:rFonts w:cs="Arial"/>
        </w:rPr>
        <w:t>, Acute Liaison Psychiatric Service</w:t>
      </w:r>
      <w:r w:rsidR="005704F0">
        <w:rPr>
          <w:rFonts w:cs="Arial"/>
        </w:rPr>
        <w:t xml:space="preserve"> (ALPS)</w:t>
      </w:r>
      <w:r w:rsidRPr="001C3C30">
        <w:rPr>
          <w:rFonts w:cs="Arial"/>
        </w:rPr>
        <w:t>, Crisis Assessment Service</w:t>
      </w:r>
      <w:r w:rsidR="006B7BE4">
        <w:rPr>
          <w:rFonts w:cs="Arial"/>
        </w:rPr>
        <w:t>, Serenity Integrated Mentorship pro</w:t>
      </w:r>
      <w:r w:rsidR="00D00604">
        <w:rPr>
          <w:rFonts w:cs="Arial"/>
        </w:rPr>
        <w:t>ject</w:t>
      </w:r>
      <w:r w:rsidRPr="001C3C30">
        <w:rPr>
          <w:rFonts w:cs="Arial"/>
          <w:b/>
          <w:bCs/>
        </w:rPr>
        <w:t xml:space="preserve"> </w:t>
      </w:r>
      <w:r w:rsidRPr="001C3C30">
        <w:rPr>
          <w:rFonts w:cs="Arial"/>
          <w:bCs/>
        </w:rPr>
        <w:t>and</w:t>
      </w:r>
      <w:r w:rsidRPr="001C3C30">
        <w:rPr>
          <w:rFonts w:cs="Arial"/>
        </w:rPr>
        <w:t xml:space="preserve"> other voluntary sector organisations</w:t>
      </w:r>
      <w:r>
        <w:rPr>
          <w:rFonts w:cs="Arial"/>
        </w:rPr>
        <w:t>.</w:t>
      </w:r>
    </w:p>
    <w:p w14:paraId="569B9E18" w14:textId="77777777" w:rsidR="009C7C61" w:rsidRPr="009C7C61" w:rsidRDefault="009C7C61" w:rsidP="009C7C61">
      <w:pPr>
        <w:pStyle w:val="ListParagraph"/>
        <w:jc w:val="left"/>
        <w:rPr>
          <w:rFonts w:cs="Arial"/>
        </w:rPr>
      </w:pPr>
    </w:p>
    <w:p w14:paraId="5A35A22E" w14:textId="3CD0D6B1" w:rsidR="009C7C61" w:rsidRPr="009C7C61" w:rsidRDefault="009C7C61" w:rsidP="009C7C61">
      <w:pPr>
        <w:pStyle w:val="ListParagraph"/>
        <w:numPr>
          <w:ilvl w:val="0"/>
          <w:numId w:val="5"/>
        </w:numPr>
        <w:contextualSpacing/>
        <w:jc w:val="left"/>
        <w:rPr>
          <w:rFonts w:cs="Arial"/>
        </w:rPr>
      </w:pPr>
      <w:r w:rsidRPr="00600707">
        <w:rPr>
          <w:rFonts w:cs="Arial"/>
        </w:rPr>
        <w:t xml:space="preserve">To provide support to individuals who are experiencing crisis and acute distress, including one to one support, support planning and liaison with local services. </w:t>
      </w:r>
    </w:p>
    <w:p w14:paraId="22E5443D" w14:textId="77777777" w:rsidR="00125F4F" w:rsidRPr="009C7C61" w:rsidRDefault="00125F4F" w:rsidP="009C7C61">
      <w:pPr>
        <w:contextualSpacing/>
        <w:rPr>
          <w:rFonts w:cs="Arial"/>
        </w:rPr>
      </w:pPr>
    </w:p>
    <w:p w14:paraId="22E54445" w14:textId="77777777" w:rsidR="00691FEC" w:rsidRDefault="00691FEC" w:rsidP="009C7C61">
      <w:p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</w:rPr>
      </w:pPr>
    </w:p>
    <w:tbl>
      <w:tblPr>
        <w:tblW w:w="8578" w:type="dxa"/>
        <w:tblInd w:w="-106" w:type="dxa"/>
        <w:tblLook w:val="00A0" w:firstRow="1" w:lastRow="0" w:firstColumn="1" w:lastColumn="0" w:noHBand="0" w:noVBand="0"/>
      </w:tblPr>
      <w:tblGrid>
        <w:gridCol w:w="8578"/>
      </w:tblGrid>
      <w:tr w:rsidR="00691FEC" w:rsidRPr="00FE0A09" w14:paraId="22E54448" w14:textId="77777777" w:rsidTr="005704F0">
        <w:trPr>
          <w:trHeight w:val="425"/>
        </w:trPr>
        <w:tc>
          <w:tcPr>
            <w:tcW w:w="8578" w:type="dxa"/>
            <w:shd w:val="clear" w:color="auto" w:fill="FFFFFF"/>
          </w:tcPr>
          <w:p w14:paraId="22E54447" w14:textId="02CEE57F" w:rsidR="00125F4F" w:rsidRPr="009C7C61" w:rsidRDefault="00691FEC" w:rsidP="009C7C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ONGOING DELIVERY</w:t>
            </w:r>
          </w:p>
        </w:tc>
      </w:tr>
      <w:tr w:rsidR="00691FEC" w:rsidRPr="00FE0A09" w14:paraId="22E54450" w14:textId="77777777" w:rsidTr="005704F0">
        <w:trPr>
          <w:trHeight w:val="675"/>
        </w:trPr>
        <w:tc>
          <w:tcPr>
            <w:tcW w:w="8578" w:type="dxa"/>
            <w:shd w:val="clear" w:color="auto" w:fill="FFFFFF"/>
          </w:tcPr>
          <w:p w14:paraId="22E5444A" w14:textId="77777777" w:rsidR="007A4A8B" w:rsidRPr="009C7C61" w:rsidRDefault="007A4A8B" w:rsidP="009C7C61">
            <w:pPr>
              <w:contextualSpacing/>
              <w:rPr>
                <w:rFonts w:cs="Arial"/>
              </w:rPr>
            </w:pPr>
          </w:p>
          <w:p w14:paraId="22E5444C" w14:textId="77777777" w:rsidR="007A4A8B" w:rsidRDefault="0039731C" w:rsidP="009C7C61">
            <w:pPr>
              <w:pStyle w:val="ListParagraph"/>
              <w:numPr>
                <w:ilvl w:val="0"/>
                <w:numId w:val="7"/>
              </w:numPr>
              <w:tabs>
                <w:tab w:val="left" w:pos="-1440"/>
                <w:tab w:val="left" w:pos="-720"/>
                <w:tab w:val="left" w:pos="9360"/>
              </w:tabs>
              <w:suppressAutoHyphens/>
              <w:ind w:right="11"/>
              <w:contextualSpacing/>
              <w:jc w:val="left"/>
              <w:rPr>
                <w:rFonts w:cs="Arial"/>
                <w:spacing w:val="-3"/>
              </w:rPr>
            </w:pPr>
            <w:r>
              <w:rPr>
                <w:rFonts w:cs="Arial"/>
                <w:spacing w:val="-3"/>
              </w:rPr>
              <w:t xml:space="preserve">To fully involve attendees </w:t>
            </w:r>
            <w:r w:rsidR="007A4A8B" w:rsidRPr="00600707">
              <w:rPr>
                <w:rFonts w:cs="Arial"/>
                <w:spacing w:val="-3"/>
              </w:rPr>
              <w:t xml:space="preserve">in service development and delivery. </w:t>
            </w:r>
          </w:p>
          <w:p w14:paraId="22E5444D" w14:textId="77777777" w:rsidR="007A4A8B" w:rsidRPr="007A4A8B" w:rsidRDefault="007A4A8B" w:rsidP="009C7C61">
            <w:pPr>
              <w:pStyle w:val="ListParagraph"/>
              <w:tabs>
                <w:tab w:val="left" w:pos="-1440"/>
                <w:tab w:val="left" w:pos="-720"/>
                <w:tab w:val="left" w:pos="9360"/>
              </w:tabs>
              <w:suppressAutoHyphens/>
              <w:ind w:right="11"/>
              <w:contextualSpacing/>
              <w:jc w:val="left"/>
              <w:rPr>
                <w:rFonts w:cs="Arial"/>
                <w:spacing w:val="-3"/>
              </w:rPr>
            </w:pPr>
          </w:p>
          <w:p w14:paraId="22E5444E" w14:textId="77777777" w:rsidR="007A4A8B" w:rsidRDefault="007A4A8B" w:rsidP="009C7C61">
            <w:pPr>
              <w:pStyle w:val="ListParagraph"/>
              <w:numPr>
                <w:ilvl w:val="0"/>
                <w:numId w:val="7"/>
              </w:numPr>
              <w:tabs>
                <w:tab w:val="left" w:pos="-1440"/>
                <w:tab w:val="left" w:pos="-720"/>
                <w:tab w:val="left" w:pos="9360"/>
              </w:tabs>
              <w:suppressAutoHyphens/>
              <w:ind w:right="11"/>
              <w:contextualSpacing/>
              <w:jc w:val="left"/>
              <w:rPr>
                <w:rFonts w:cs="Arial"/>
                <w:spacing w:val="-3"/>
              </w:rPr>
            </w:pPr>
            <w:r w:rsidRPr="00600707">
              <w:rPr>
                <w:rFonts w:cs="Arial"/>
                <w:spacing w:val="-3"/>
              </w:rPr>
              <w:t>To provide a culturally sensitive and accessible service.</w:t>
            </w:r>
          </w:p>
          <w:p w14:paraId="22E5444F" w14:textId="77777777" w:rsidR="007A4A8B" w:rsidRPr="007A4A8B" w:rsidRDefault="007A4A8B" w:rsidP="009C7C61">
            <w:pPr>
              <w:tabs>
                <w:tab w:val="left" w:pos="-1440"/>
                <w:tab w:val="left" w:pos="-720"/>
                <w:tab w:val="left" w:pos="9360"/>
              </w:tabs>
              <w:suppressAutoHyphens/>
              <w:ind w:right="11"/>
              <w:contextualSpacing/>
              <w:rPr>
                <w:rFonts w:cs="Arial"/>
                <w:spacing w:val="-3"/>
              </w:rPr>
            </w:pPr>
          </w:p>
        </w:tc>
      </w:tr>
      <w:tr w:rsidR="00691FEC" w:rsidRPr="00FE0A09" w14:paraId="22E54453" w14:textId="77777777" w:rsidTr="005704F0">
        <w:trPr>
          <w:trHeight w:val="810"/>
        </w:trPr>
        <w:tc>
          <w:tcPr>
            <w:tcW w:w="8578" w:type="dxa"/>
            <w:shd w:val="clear" w:color="auto" w:fill="FFFFFF"/>
          </w:tcPr>
          <w:p w14:paraId="22E54451" w14:textId="77777777" w:rsidR="00691FEC" w:rsidRDefault="00691FEC" w:rsidP="009C7C61">
            <w:pPr>
              <w:pStyle w:val="BodyText"/>
              <w:numPr>
                <w:ilvl w:val="0"/>
                <w:numId w:val="7"/>
              </w:numPr>
              <w:rPr>
                <w:rFonts w:ascii="Arial" w:eastAsia="SimSun" w:hAnsi="Arial" w:cs="Arial"/>
                <w:color w:val="000000"/>
                <w:lang w:val="en-US" w:eastAsia="zh-CN"/>
              </w:rPr>
            </w:pPr>
            <w:r w:rsidRPr="00271037">
              <w:rPr>
                <w:rFonts w:ascii="Arial" w:eastAsia="SimSun" w:hAnsi="Arial" w:cs="Arial"/>
                <w:color w:val="000000"/>
                <w:lang w:val="en-US" w:eastAsia="zh-CN"/>
              </w:rPr>
              <w:t>To establish respectful, sensitive, profess</w:t>
            </w:r>
            <w:r w:rsidR="0039731C">
              <w:rPr>
                <w:rFonts w:ascii="Arial" w:eastAsia="SimSun" w:hAnsi="Arial" w:cs="Arial"/>
                <w:color w:val="000000"/>
                <w:lang w:val="en-US" w:eastAsia="zh-CN"/>
              </w:rPr>
              <w:t>ional relationships with attendees</w:t>
            </w:r>
            <w:r w:rsidRPr="00271037">
              <w:rPr>
                <w:rFonts w:ascii="Arial" w:eastAsia="SimSun" w:hAnsi="Arial" w:cs="Arial"/>
                <w:color w:val="000000"/>
                <w:lang w:val="en-US" w:eastAsia="zh-CN"/>
              </w:rPr>
              <w:t>, demonstrating awareness of the issues faced and needs of the client groups and recognising the assets and strengths of individuals</w:t>
            </w:r>
            <w:r w:rsidR="007A4A8B">
              <w:rPr>
                <w:rFonts w:ascii="Arial" w:eastAsia="SimSun" w:hAnsi="Arial" w:cs="Arial"/>
                <w:color w:val="000000"/>
                <w:lang w:val="en-US" w:eastAsia="zh-CN"/>
              </w:rPr>
              <w:t>.</w:t>
            </w:r>
          </w:p>
          <w:p w14:paraId="22E54452" w14:textId="77777777" w:rsidR="007A4A8B" w:rsidRPr="007A4A8B" w:rsidRDefault="007A4A8B" w:rsidP="009C7C61">
            <w:pPr>
              <w:pStyle w:val="BodyText"/>
              <w:ind w:left="720"/>
              <w:rPr>
                <w:rFonts w:ascii="Arial" w:eastAsia="SimSun" w:hAnsi="Arial" w:cs="Arial"/>
                <w:color w:val="000000"/>
                <w:lang w:val="en-US" w:eastAsia="zh-CN"/>
              </w:rPr>
            </w:pPr>
          </w:p>
        </w:tc>
      </w:tr>
      <w:tr w:rsidR="00691FEC" w:rsidRPr="00FE0A09" w14:paraId="22E54455" w14:textId="77777777" w:rsidTr="005704F0">
        <w:trPr>
          <w:trHeight w:val="1135"/>
        </w:trPr>
        <w:tc>
          <w:tcPr>
            <w:tcW w:w="8578" w:type="dxa"/>
            <w:shd w:val="clear" w:color="auto" w:fill="FFFFFF"/>
          </w:tcPr>
          <w:p w14:paraId="22E54454" w14:textId="77777777" w:rsidR="00691FEC" w:rsidRPr="00691FEC" w:rsidRDefault="00691FEC" w:rsidP="009C7C61">
            <w:pPr>
              <w:pStyle w:val="ListParagraph"/>
              <w:numPr>
                <w:ilvl w:val="0"/>
                <w:numId w:val="7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691FEC">
              <w:rPr>
                <w:rFonts w:cs="Arial"/>
                <w:color w:val="000000"/>
                <w:lang w:val="en-US"/>
              </w:rPr>
              <w:t>To build approp</w:t>
            </w:r>
            <w:r w:rsidR="0039731C">
              <w:rPr>
                <w:rFonts w:cs="Arial"/>
                <w:color w:val="000000"/>
                <w:lang w:val="en-US"/>
              </w:rPr>
              <w:t>riate relationships with attendees</w:t>
            </w:r>
            <w:r w:rsidRPr="00691FEC">
              <w:rPr>
                <w:rFonts w:cs="Arial"/>
                <w:color w:val="000000"/>
                <w:lang w:val="en-US"/>
              </w:rPr>
              <w:t xml:space="preserve">, many of whom will have labels of complex </w:t>
            </w:r>
            <w:r w:rsidR="007970E8" w:rsidRPr="00691FEC">
              <w:rPr>
                <w:rFonts w:cs="Arial"/>
                <w:color w:val="000000"/>
                <w:lang w:val="en-US"/>
              </w:rPr>
              <w:t>needs</w:t>
            </w:r>
            <w:r w:rsidRPr="00691FEC">
              <w:rPr>
                <w:rFonts w:cs="Arial"/>
                <w:color w:val="000000"/>
                <w:lang w:val="en-US"/>
              </w:rPr>
              <w:t xml:space="preserve"> risk-taking activity, deliberate self-injury and resistance to support and intervention.</w:t>
            </w:r>
          </w:p>
        </w:tc>
      </w:tr>
      <w:tr w:rsidR="00691FEC" w:rsidRPr="00FE0A09" w14:paraId="22E54458" w14:textId="77777777" w:rsidTr="005704F0">
        <w:trPr>
          <w:trHeight w:val="630"/>
        </w:trPr>
        <w:tc>
          <w:tcPr>
            <w:tcW w:w="8578" w:type="dxa"/>
            <w:shd w:val="clear" w:color="auto" w:fill="FFFFFF"/>
          </w:tcPr>
          <w:p w14:paraId="22E54456" w14:textId="016883AE" w:rsidR="00691FEC" w:rsidRPr="009038DB" w:rsidRDefault="007A4A8B" w:rsidP="009C7C61">
            <w:pPr>
              <w:pStyle w:val="BodyText"/>
              <w:numPr>
                <w:ilvl w:val="0"/>
                <w:numId w:val="7"/>
              </w:numPr>
              <w:rPr>
                <w:rFonts w:ascii="Arial" w:eastAsia="SimSun" w:hAnsi="Arial" w:cs="Arial"/>
                <w:color w:val="000000"/>
                <w:lang w:val="en-US" w:eastAsia="zh-CN"/>
              </w:rPr>
            </w:pPr>
            <w:r w:rsidRPr="009038DB">
              <w:rPr>
                <w:rFonts w:ascii="Arial" w:eastAsia="SimSun" w:hAnsi="Arial" w:cs="Arial"/>
                <w:color w:val="000000"/>
                <w:lang w:val="en-US" w:eastAsia="zh-CN"/>
              </w:rPr>
              <w:t>To work w</w:t>
            </w:r>
            <w:r w:rsidR="00691FEC" w:rsidRPr="009038DB">
              <w:rPr>
                <w:rFonts w:ascii="Arial" w:eastAsia="SimSun" w:hAnsi="Arial" w:cs="Arial"/>
                <w:color w:val="000000"/>
                <w:lang w:val="en-US" w:eastAsia="zh-CN"/>
              </w:rPr>
              <w:t xml:space="preserve">ith people in acute states of distress and who may use a variety of coping mechanisms. This involves working with people who use substances and people who </w:t>
            </w:r>
            <w:r w:rsidR="00130508" w:rsidRPr="009038DB">
              <w:rPr>
                <w:rFonts w:ascii="Arial" w:eastAsia="SimSun" w:hAnsi="Arial" w:cs="Arial"/>
                <w:color w:val="000000"/>
                <w:lang w:val="en-US" w:eastAsia="zh-CN"/>
              </w:rPr>
              <w:t>self-harm</w:t>
            </w:r>
            <w:r w:rsidR="00691FEC" w:rsidRPr="009038DB">
              <w:rPr>
                <w:rFonts w:ascii="Arial" w:eastAsia="SimSun" w:hAnsi="Arial" w:cs="Arial"/>
                <w:color w:val="000000"/>
                <w:lang w:val="en-US" w:eastAsia="zh-CN"/>
              </w:rPr>
              <w:t xml:space="preserve">. </w:t>
            </w:r>
          </w:p>
          <w:p w14:paraId="22E54457" w14:textId="77777777" w:rsidR="007A4A8B" w:rsidRPr="007A4A8B" w:rsidRDefault="007A4A8B" w:rsidP="009C7C61">
            <w:pPr>
              <w:pStyle w:val="BodyText"/>
              <w:ind w:left="720"/>
              <w:rPr>
                <w:rFonts w:ascii="Arial" w:eastAsia="SimSun" w:hAnsi="Arial" w:cs="Arial"/>
                <w:color w:val="000000"/>
                <w:lang w:val="en-US" w:eastAsia="zh-CN"/>
              </w:rPr>
            </w:pPr>
          </w:p>
        </w:tc>
      </w:tr>
      <w:tr w:rsidR="00691FEC" w:rsidRPr="00FE0A09" w14:paraId="22E5445B" w14:textId="77777777" w:rsidTr="005704F0">
        <w:trPr>
          <w:trHeight w:val="720"/>
        </w:trPr>
        <w:tc>
          <w:tcPr>
            <w:tcW w:w="8578" w:type="dxa"/>
            <w:shd w:val="clear" w:color="auto" w:fill="FFFFFF"/>
          </w:tcPr>
          <w:p w14:paraId="22E54459" w14:textId="77777777" w:rsidR="007A4A8B" w:rsidRPr="00600707" w:rsidRDefault="007A4A8B" w:rsidP="009C7C61">
            <w:pPr>
              <w:pStyle w:val="ListParagraph"/>
              <w:numPr>
                <w:ilvl w:val="0"/>
                <w:numId w:val="7"/>
              </w:numPr>
              <w:contextualSpacing/>
              <w:jc w:val="left"/>
              <w:rPr>
                <w:rFonts w:cs="Arial"/>
              </w:rPr>
            </w:pPr>
            <w:r w:rsidRPr="00600707">
              <w:rPr>
                <w:rFonts w:cs="Arial"/>
              </w:rPr>
              <w:t>To effectively monitor</w:t>
            </w:r>
            <w:r>
              <w:rPr>
                <w:rFonts w:cs="Arial"/>
              </w:rPr>
              <w:t xml:space="preserve"> </w:t>
            </w:r>
            <w:r w:rsidRPr="00600707">
              <w:rPr>
                <w:rFonts w:cs="Arial"/>
              </w:rPr>
              <w:t xml:space="preserve">the service, </w:t>
            </w:r>
            <w:r>
              <w:rPr>
                <w:rFonts w:cs="Arial"/>
              </w:rPr>
              <w:t xml:space="preserve">accurately recording information and data.  </w:t>
            </w:r>
          </w:p>
          <w:p w14:paraId="22E5445A" w14:textId="77777777" w:rsidR="00691FEC" w:rsidRDefault="00691FEC" w:rsidP="009C7C61">
            <w:pPr>
              <w:pStyle w:val="BodyText"/>
              <w:ind w:left="720"/>
              <w:rPr>
                <w:rFonts w:ascii="Arial" w:eastAsia="SimSun" w:hAnsi="Arial" w:cs="Arial"/>
                <w:color w:val="000000"/>
                <w:lang w:val="en-US" w:eastAsia="zh-CN"/>
              </w:rPr>
            </w:pPr>
          </w:p>
        </w:tc>
      </w:tr>
      <w:tr w:rsidR="00691FEC" w:rsidRPr="00FE0A09" w14:paraId="22E5445D" w14:textId="77777777" w:rsidTr="005704F0">
        <w:trPr>
          <w:trHeight w:val="990"/>
        </w:trPr>
        <w:tc>
          <w:tcPr>
            <w:tcW w:w="8578" w:type="dxa"/>
            <w:shd w:val="clear" w:color="auto" w:fill="FFFFFF"/>
          </w:tcPr>
          <w:p w14:paraId="22E5445C" w14:textId="77777777" w:rsidR="00691FEC" w:rsidRPr="007A4A8B" w:rsidRDefault="00691FEC" w:rsidP="009C7C61">
            <w:pPr>
              <w:pStyle w:val="ListParagraph"/>
              <w:numPr>
                <w:ilvl w:val="0"/>
                <w:numId w:val="7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7A4A8B">
              <w:rPr>
                <w:rFonts w:cs="Arial"/>
                <w:color w:val="000000"/>
                <w:lang w:val="en-US"/>
              </w:rPr>
              <w:t>To ensure risk, safety and safeguarding concerns and capacity issues are dealt with appropriately, acted upon, recorded and communi</w:t>
            </w:r>
            <w:r w:rsidR="007A4A8B" w:rsidRPr="007A4A8B">
              <w:rPr>
                <w:rFonts w:cs="Arial"/>
                <w:color w:val="000000"/>
                <w:lang w:val="en-US"/>
              </w:rPr>
              <w:t xml:space="preserve">cated to the </w:t>
            </w:r>
            <w:r w:rsidR="003066DC">
              <w:rPr>
                <w:rFonts w:cs="Arial"/>
                <w:color w:val="000000"/>
                <w:lang w:val="en-US"/>
              </w:rPr>
              <w:t>Wakefield Safe Space</w:t>
            </w:r>
            <w:r w:rsidR="00E24553">
              <w:rPr>
                <w:rFonts w:cs="Arial"/>
                <w:color w:val="000000"/>
                <w:lang w:val="en-US"/>
              </w:rPr>
              <w:t xml:space="preserve"> Team Leader</w:t>
            </w:r>
            <w:r w:rsidRPr="007A4A8B">
              <w:rPr>
                <w:rFonts w:cs="Arial"/>
                <w:color w:val="000000"/>
                <w:lang w:val="en-US"/>
              </w:rPr>
              <w:t xml:space="preserve"> and relevant statutory authorities. </w:t>
            </w:r>
          </w:p>
        </w:tc>
      </w:tr>
      <w:tr w:rsidR="00691FEC" w:rsidRPr="00FE0A09" w14:paraId="22E5445F" w14:textId="77777777" w:rsidTr="005704F0">
        <w:trPr>
          <w:trHeight w:val="900"/>
        </w:trPr>
        <w:tc>
          <w:tcPr>
            <w:tcW w:w="8578" w:type="dxa"/>
            <w:shd w:val="clear" w:color="auto" w:fill="FFFFFF"/>
          </w:tcPr>
          <w:p w14:paraId="22E5445E" w14:textId="77777777" w:rsidR="00691FEC" w:rsidRPr="007A4A8B" w:rsidRDefault="00691FEC" w:rsidP="009C7C61">
            <w:pPr>
              <w:pStyle w:val="ListParagraph"/>
              <w:numPr>
                <w:ilvl w:val="0"/>
                <w:numId w:val="7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7A4A8B">
              <w:rPr>
                <w:rFonts w:cs="Arial"/>
                <w:color w:val="000000"/>
                <w:lang w:val="en-US"/>
              </w:rPr>
              <w:t>To</w:t>
            </w:r>
            <w:r w:rsidR="0039731C">
              <w:rPr>
                <w:rFonts w:cs="Arial"/>
                <w:color w:val="000000"/>
                <w:lang w:val="en-US"/>
              </w:rPr>
              <w:t xml:space="preserve"> refer attendees </w:t>
            </w:r>
            <w:r w:rsidRPr="007A4A8B">
              <w:rPr>
                <w:rFonts w:cs="Arial"/>
                <w:color w:val="000000"/>
                <w:lang w:val="en-US"/>
              </w:rPr>
              <w:t xml:space="preserve">on to other services where appropriate. This may involve other crisis and/or emergency services. </w:t>
            </w:r>
          </w:p>
        </w:tc>
      </w:tr>
      <w:tr w:rsidR="00691FEC" w:rsidRPr="00FE0A09" w14:paraId="22E54462" w14:textId="77777777" w:rsidTr="005704F0">
        <w:trPr>
          <w:trHeight w:val="315"/>
        </w:trPr>
        <w:tc>
          <w:tcPr>
            <w:tcW w:w="8578" w:type="dxa"/>
            <w:shd w:val="clear" w:color="auto" w:fill="FFFFFF"/>
          </w:tcPr>
          <w:p w14:paraId="0AB9E245" w14:textId="77777777" w:rsidR="00852AB6" w:rsidRDefault="00852AB6" w:rsidP="009C7C61">
            <w:pPr>
              <w:rPr>
                <w:rFonts w:ascii="Arial" w:hAnsi="Arial" w:cs="Arial"/>
                <w:b/>
                <w:color w:val="000000"/>
                <w:lang w:val="en-US"/>
              </w:rPr>
            </w:pPr>
          </w:p>
          <w:p w14:paraId="4C3450D2" w14:textId="77777777" w:rsidR="00852AB6" w:rsidRDefault="00852AB6" w:rsidP="009C7C61">
            <w:pPr>
              <w:rPr>
                <w:rFonts w:ascii="Arial" w:hAnsi="Arial" w:cs="Arial"/>
                <w:b/>
                <w:color w:val="000000"/>
                <w:lang w:val="en-US"/>
              </w:rPr>
            </w:pPr>
          </w:p>
          <w:p w14:paraId="3506E04E" w14:textId="77777777" w:rsidR="00852AB6" w:rsidRDefault="00852AB6" w:rsidP="009C7C61">
            <w:pPr>
              <w:rPr>
                <w:rFonts w:ascii="Arial" w:hAnsi="Arial" w:cs="Arial"/>
                <w:b/>
                <w:color w:val="000000"/>
                <w:lang w:val="en-US"/>
              </w:rPr>
            </w:pPr>
          </w:p>
          <w:p w14:paraId="6AF80C45" w14:textId="77777777" w:rsidR="00852AB6" w:rsidRDefault="00852AB6" w:rsidP="009C7C61">
            <w:pPr>
              <w:rPr>
                <w:rFonts w:ascii="Arial" w:hAnsi="Arial" w:cs="Arial"/>
                <w:b/>
                <w:color w:val="000000"/>
                <w:lang w:val="en-US"/>
              </w:rPr>
            </w:pPr>
          </w:p>
          <w:p w14:paraId="22E54460" w14:textId="63D7DAF6" w:rsidR="00691FEC" w:rsidRDefault="00691FEC" w:rsidP="009C7C61">
            <w:pPr>
              <w:rPr>
                <w:rFonts w:ascii="Arial" w:hAnsi="Arial" w:cs="Arial"/>
                <w:b/>
                <w:color w:val="000000"/>
                <w:lang w:val="en-US"/>
              </w:rPr>
            </w:pPr>
            <w:r w:rsidRPr="00FE0A09">
              <w:rPr>
                <w:rFonts w:ascii="Arial" w:hAnsi="Arial" w:cs="Arial"/>
                <w:b/>
                <w:color w:val="000000"/>
                <w:lang w:val="en-US"/>
              </w:rPr>
              <w:t>GENERAL</w:t>
            </w:r>
          </w:p>
          <w:p w14:paraId="22E54461" w14:textId="77777777" w:rsidR="00691FEC" w:rsidRPr="00FE0A09" w:rsidRDefault="00691FEC" w:rsidP="009C7C61">
            <w:pPr>
              <w:rPr>
                <w:rFonts w:ascii="Arial" w:hAnsi="Arial" w:cs="Arial"/>
                <w:b/>
                <w:color w:val="000000"/>
                <w:lang w:val="en-US"/>
              </w:rPr>
            </w:pPr>
          </w:p>
        </w:tc>
      </w:tr>
      <w:tr w:rsidR="00691FEC" w:rsidRPr="00FE0A09" w14:paraId="22E54465" w14:textId="77777777" w:rsidTr="005704F0">
        <w:trPr>
          <w:trHeight w:val="842"/>
        </w:trPr>
        <w:tc>
          <w:tcPr>
            <w:tcW w:w="8578" w:type="dxa"/>
            <w:shd w:val="clear" w:color="auto" w:fill="FFFFFF"/>
          </w:tcPr>
          <w:p w14:paraId="22E54463" w14:textId="77777777" w:rsidR="00691FEC" w:rsidRPr="00D00604" w:rsidRDefault="00691FEC" w:rsidP="009C7C61">
            <w:pPr>
              <w:pStyle w:val="ListParagraph"/>
              <w:numPr>
                <w:ilvl w:val="0"/>
                <w:numId w:val="8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D00604">
              <w:rPr>
                <w:rFonts w:cs="Arial"/>
                <w:color w:val="000000"/>
                <w:lang w:val="en-US"/>
              </w:rPr>
              <w:lastRenderedPageBreak/>
              <w:t>To work at all times as part of a team.  This includes working with other staff, attending team and staff meetings and developing a teamwork approach to all aspects of the organisation's work.</w:t>
            </w:r>
          </w:p>
          <w:p w14:paraId="22E54464" w14:textId="77777777" w:rsidR="00125F4F" w:rsidRPr="007A4A8B" w:rsidRDefault="00125F4F" w:rsidP="009C7C61">
            <w:pPr>
              <w:pStyle w:val="ListParagraph"/>
              <w:jc w:val="left"/>
              <w:rPr>
                <w:rFonts w:cs="Arial"/>
                <w:color w:val="000000"/>
                <w:lang w:val="en-US"/>
              </w:rPr>
            </w:pPr>
          </w:p>
        </w:tc>
      </w:tr>
      <w:tr w:rsidR="00691FEC" w:rsidRPr="00FE0A09" w14:paraId="22E54468" w14:textId="77777777" w:rsidTr="005704F0">
        <w:trPr>
          <w:trHeight w:val="540"/>
        </w:trPr>
        <w:tc>
          <w:tcPr>
            <w:tcW w:w="8578" w:type="dxa"/>
            <w:shd w:val="clear" w:color="auto" w:fill="FFFFFF"/>
          </w:tcPr>
          <w:p w14:paraId="22E54466" w14:textId="27F2C2B1" w:rsidR="00691FEC" w:rsidRDefault="00691FEC" w:rsidP="009C7C61">
            <w:pPr>
              <w:pStyle w:val="ListParagraph"/>
              <w:numPr>
                <w:ilvl w:val="0"/>
                <w:numId w:val="8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7A4A8B">
              <w:rPr>
                <w:rFonts w:cs="Arial"/>
                <w:color w:val="000000"/>
                <w:lang w:val="en-US"/>
              </w:rPr>
              <w:t xml:space="preserve">To maintain records as required by the </w:t>
            </w:r>
            <w:r w:rsidR="007A4A8B" w:rsidRPr="007A4A8B">
              <w:rPr>
                <w:rFonts w:cs="Arial"/>
                <w:color w:val="000000"/>
                <w:lang w:val="en-US"/>
              </w:rPr>
              <w:t>Team</w:t>
            </w:r>
            <w:r w:rsidRPr="007A4A8B">
              <w:rPr>
                <w:rFonts w:cs="Arial"/>
                <w:color w:val="000000"/>
                <w:lang w:val="en-US"/>
              </w:rPr>
              <w:t xml:space="preserve"> Manager and in line with Touchstone polic</w:t>
            </w:r>
            <w:r w:rsidR="007A4A8B" w:rsidRPr="007A4A8B">
              <w:rPr>
                <w:rFonts w:cs="Arial"/>
                <w:color w:val="000000"/>
                <w:lang w:val="en-US"/>
              </w:rPr>
              <w:t xml:space="preserve">ies and </w:t>
            </w:r>
            <w:proofErr w:type="gramStart"/>
            <w:r w:rsidR="007A4A8B" w:rsidRPr="007A4A8B">
              <w:rPr>
                <w:rFonts w:cs="Arial"/>
                <w:color w:val="000000"/>
                <w:lang w:val="en-US"/>
              </w:rPr>
              <w:t>procedures</w:t>
            </w:r>
            <w:proofErr w:type="gramEnd"/>
          </w:p>
          <w:p w14:paraId="22E54467" w14:textId="77777777" w:rsidR="00125F4F" w:rsidRPr="007A4A8B" w:rsidRDefault="00125F4F" w:rsidP="009C7C61">
            <w:pPr>
              <w:pStyle w:val="ListParagraph"/>
              <w:jc w:val="left"/>
              <w:rPr>
                <w:rFonts w:cs="Arial"/>
                <w:color w:val="000000"/>
                <w:lang w:val="en-US"/>
              </w:rPr>
            </w:pPr>
          </w:p>
        </w:tc>
      </w:tr>
      <w:tr w:rsidR="00691FEC" w:rsidRPr="00FE0A09" w14:paraId="22E5446B" w14:textId="77777777" w:rsidTr="005704F0">
        <w:trPr>
          <w:trHeight w:val="648"/>
        </w:trPr>
        <w:tc>
          <w:tcPr>
            <w:tcW w:w="8578" w:type="dxa"/>
            <w:shd w:val="clear" w:color="auto" w:fill="FFFFFF"/>
          </w:tcPr>
          <w:p w14:paraId="22E54469" w14:textId="77777777" w:rsidR="007A4A8B" w:rsidRDefault="00691FEC" w:rsidP="009C7C61">
            <w:pPr>
              <w:pStyle w:val="ListParagraph"/>
              <w:numPr>
                <w:ilvl w:val="0"/>
                <w:numId w:val="8"/>
              </w:numPr>
              <w:tabs>
                <w:tab w:val="left" w:pos="-1440"/>
                <w:tab w:val="left" w:pos="-720"/>
                <w:tab w:val="left" w:pos="0"/>
              </w:tabs>
              <w:suppressAutoHyphens/>
              <w:jc w:val="left"/>
              <w:rPr>
                <w:rFonts w:cs="Arial"/>
                <w:color w:val="000000"/>
                <w:lang w:val="en-US"/>
              </w:rPr>
            </w:pPr>
            <w:r w:rsidRPr="007A4A8B">
              <w:rPr>
                <w:rFonts w:cs="Arial"/>
                <w:color w:val="000000"/>
                <w:lang w:val="en-US"/>
              </w:rPr>
              <w:t>To be inducted, supervised, performance monitored and appraised in line with the organisation’s performance management policies and procedures.</w:t>
            </w:r>
          </w:p>
          <w:p w14:paraId="22E5446A" w14:textId="77777777" w:rsidR="007A4A8B" w:rsidRPr="007A4A8B" w:rsidRDefault="007A4A8B" w:rsidP="009C7C61">
            <w:pPr>
              <w:pStyle w:val="ListParagraph"/>
              <w:tabs>
                <w:tab w:val="left" w:pos="-1440"/>
                <w:tab w:val="left" w:pos="-720"/>
                <w:tab w:val="left" w:pos="0"/>
                <w:tab w:val="num" w:pos="426"/>
              </w:tabs>
              <w:suppressAutoHyphens/>
              <w:jc w:val="left"/>
              <w:rPr>
                <w:rFonts w:cs="Arial"/>
                <w:color w:val="000000"/>
                <w:lang w:val="en-US"/>
              </w:rPr>
            </w:pPr>
          </w:p>
        </w:tc>
      </w:tr>
      <w:tr w:rsidR="00691FEC" w:rsidRPr="00FE0A09" w14:paraId="22E5446E" w14:textId="77777777" w:rsidTr="005704F0">
        <w:trPr>
          <w:trHeight w:val="612"/>
        </w:trPr>
        <w:tc>
          <w:tcPr>
            <w:tcW w:w="8578" w:type="dxa"/>
            <w:shd w:val="clear" w:color="auto" w:fill="FFFFFF"/>
          </w:tcPr>
          <w:p w14:paraId="22E5446C" w14:textId="415945D4" w:rsidR="00691FEC" w:rsidRDefault="00691FEC" w:rsidP="009C7C61">
            <w:pPr>
              <w:pStyle w:val="ListParagraph"/>
              <w:numPr>
                <w:ilvl w:val="0"/>
                <w:numId w:val="8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7A4A8B">
              <w:rPr>
                <w:rFonts w:cs="Arial"/>
                <w:color w:val="000000"/>
                <w:lang w:val="en-US"/>
              </w:rPr>
              <w:t>To be responsible for personal learning and development where appropriate and undertake training, both mandatory and optional, to increase knowledge, skills and awareness.</w:t>
            </w:r>
          </w:p>
          <w:p w14:paraId="22E5446D" w14:textId="77777777" w:rsidR="007A4A8B" w:rsidRPr="007A4A8B" w:rsidRDefault="007A4A8B" w:rsidP="009C7C61">
            <w:pPr>
              <w:pStyle w:val="ListParagraph"/>
              <w:jc w:val="left"/>
              <w:rPr>
                <w:rFonts w:cs="Arial"/>
                <w:color w:val="000000"/>
                <w:lang w:val="en-US"/>
              </w:rPr>
            </w:pPr>
          </w:p>
        </w:tc>
      </w:tr>
      <w:tr w:rsidR="00691FEC" w:rsidRPr="00FE0A09" w14:paraId="22E54477" w14:textId="77777777" w:rsidTr="005704F0">
        <w:trPr>
          <w:trHeight w:val="738"/>
        </w:trPr>
        <w:tc>
          <w:tcPr>
            <w:tcW w:w="8578" w:type="dxa"/>
            <w:shd w:val="clear" w:color="auto" w:fill="FFFFFF"/>
          </w:tcPr>
          <w:p w14:paraId="22E5446F" w14:textId="77777777" w:rsidR="00691FEC" w:rsidRDefault="00691FEC" w:rsidP="009C7C61">
            <w:pPr>
              <w:pStyle w:val="ListParagraph"/>
              <w:numPr>
                <w:ilvl w:val="0"/>
                <w:numId w:val="8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7A4A8B">
              <w:rPr>
                <w:rFonts w:cs="Arial"/>
                <w:color w:val="000000"/>
                <w:lang w:val="en-US"/>
              </w:rPr>
              <w:t xml:space="preserve">To be responsible for promoting the work and services of Touchstone </w:t>
            </w:r>
            <w:r w:rsidR="0039731C">
              <w:rPr>
                <w:rFonts w:cs="Arial"/>
                <w:color w:val="000000"/>
                <w:lang w:val="en-US"/>
              </w:rPr>
              <w:t>to the public, potential attendees</w:t>
            </w:r>
            <w:r w:rsidRPr="007A4A8B">
              <w:rPr>
                <w:rFonts w:cs="Arial"/>
                <w:color w:val="000000"/>
                <w:lang w:val="en-US"/>
              </w:rPr>
              <w:t>, referrers and funders.</w:t>
            </w:r>
          </w:p>
          <w:p w14:paraId="22E54470" w14:textId="77777777" w:rsidR="00125F4F" w:rsidRDefault="00125F4F" w:rsidP="009C7C61">
            <w:pPr>
              <w:pStyle w:val="ListParagraph"/>
              <w:jc w:val="left"/>
              <w:rPr>
                <w:rFonts w:cs="Arial"/>
                <w:color w:val="000000"/>
                <w:lang w:val="en-US"/>
              </w:rPr>
            </w:pPr>
          </w:p>
          <w:p w14:paraId="22E54471" w14:textId="77777777" w:rsidR="00125F4F" w:rsidRPr="00125F4F" w:rsidRDefault="00125F4F" w:rsidP="009C7C61">
            <w:pPr>
              <w:pStyle w:val="ListParagraph"/>
              <w:numPr>
                <w:ilvl w:val="0"/>
                <w:numId w:val="8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125F4F">
              <w:rPr>
                <w:rFonts w:cs="Arial"/>
                <w:color w:val="000000"/>
                <w:lang w:val="en-US"/>
              </w:rPr>
              <w:t>To operate within the aims, policies and practices of Touchstone at all times and to be committed to and promote the organisation’s Equal Opportunities and Anti-Discriminatory policies.</w:t>
            </w:r>
          </w:p>
          <w:p w14:paraId="22E54472" w14:textId="77777777" w:rsidR="00125F4F" w:rsidRPr="00125F4F" w:rsidRDefault="00125F4F" w:rsidP="009C7C61">
            <w:pPr>
              <w:pStyle w:val="ListParagraph"/>
              <w:jc w:val="left"/>
              <w:rPr>
                <w:rFonts w:cs="Arial"/>
                <w:color w:val="000000"/>
                <w:lang w:val="en-US"/>
              </w:rPr>
            </w:pPr>
          </w:p>
          <w:p w14:paraId="22E54473" w14:textId="77777777" w:rsidR="00125F4F" w:rsidRPr="00125F4F" w:rsidRDefault="00125F4F" w:rsidP="009C7C61">
            <w:pPr>
              <w:pStyle w:val="ListParagraph"/>
              <w:numPr>
                <w:ilvl w:val="0"/>
                <w:numId w:val="8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125F4F">
              <w:rPr>
                <w:rFonts w:cs="Arial"/>
                <w:color w:val="000000"/>
                <w:lang w:val="en-US"/>
              </w:rPr>
              <w:t>To ensure information is dealt with in accordance with organisational policies around Confidentiality, Communications, Internet, Email and Telecommunications and steps are taken to ensure that confidential inf</w:t>
            </w:r>
            <w:r w:rsidR="0039731C">
              <w:rPr>
                <w:rFonts w:cs="Arial"/>
                <w:color w:val="000000"/>
                <w:lang w:val="en-US"/>
              </w:rPr>
              <w:t xml:space="preserve">ormation is secure e.g. attendee </w:t>
            </w:r>
            <w:r w:rsidRPr="00125F4F">
              <w:rPr>
                <w:rFonts w:cs="Arial"/>
                <w:color w:val="000000"/>
                <w:lang w:val="en-US"/>
              </w:rPr>
              <w:t>data.</w:t>
            </w:r>
          </w:p>
          <w:p w14:paraId="22E54474" w14:textId="77777777" w:rsidR="00125F4F" w:rsidRPr="00125F4F" w:rsidRDefault="00125F4F" w:rsidP="009C7C61">
            <w:pPr>
              <w:rPr>
                <w:rFonts w:cs="Arial"/>
                <w:color w:val="000000"/>
                <w:lang w:val="en-US"/>
              </w:rPr>
            </w:pPr>
          </w:p>
          <w:p w14:paraId="22E54475" w14:textId="77777777" w:rsidR="00125F4F" w:rsidRDefault="00125F4F" w:rsidP="009C7C61">
            <w:pPr>
              <w:pStyle w:val="ListParagraph"/>
              <w:numPr>
                <w:ilvl w:val="0"/>
                <w:numId w:val="8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125F4F">
              <w:rPr>
                <w:rFonts w:cs="Arial"/>
                <w:color w:val="000000"/>
                <w:lang w:val="en-US"/>
              </w:rPr>
              <w:t>To ensure that Data Protection, Health &amp; Safety, Complaints Handling and Corporate Governance requirements are met.</w:t>
            </w:r>
          </w:p>
          <w:p w14:paraId="22E54476" w14:textId="77777777" w:rsidR="007A4A8B" w:rsidRPr="007A4A8B" w:rsidRDefault="007A4A8B" w:rsidP="009C7C61">
            <w:pPr>
              <w:pStyle w:val="ListParagraph"/>
              <w:tabs>
                <w:tab w:val="num" w:pos="426"/>
              </w:tabs>
              <w:jc w:val="left"/>
              <w:rPr>
                <w:rFonts w:cs="Arial"/>
                <w:color w:val="000000"/>
                <w:lang w:val="en-US"/>
              </w:rPr>
            </w:pPr>
          </w:p>
        </w:tc>
      </w:tr>
      <w:tr w:rsidR="00691FEC" w:rsidRPr="00FE0A09" w14:paraId="22E5447A" w14:textId="77777777" w:rsidTr="005704F0">
        <w:trPr>
          <w:trHeight w:val="591"/>
        </w:trPr>
        <w:tc>
          <w:tcPr>
            <w:tcW w:w="8578" w:type="dxa"/>
            <w:shd w:val="clear" w:color="auto" w:fill="FFFFFF"/>
          </w:tcPr>
          <w:p w14:paraId="22E54478" w14:textId="77777777" w:rsidR="00691FEC" w:rsidRDefault="007A4A8B" w:rsidP="009C7C61">
            <w:pPr>
              <w:pStyle w:val="ListParagraph"/>
              <w:numPr>
                <w:ilvl w:val="0"/>
                <w:numId w:val="8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7A4A8B">
              <w:rPr>
                <w:rFonts w:cs="Arial"/>
                <w:color w:val="000000"/>
                <w:lang w:val="en-US"/>
              </w:rPr>
              <w:t>T</w:t>
            </w:r>
            <w:r w:rsidR="00691FEC" w:rsidRPr="007A4A8B">
              <w:rPr>
                <w:rFonts w:cs="Arial"/>
                <w:color w:val="000000"/>
                <w:lang w:val="en-US"/>
              </w:rPr>
              <w:t>o implement the Organisation’s policies, procedures and practices and, to comply with the aims of Touchstone at all times; to be committed to and implement Touchstone’s Equal Opportunities Policy and to promote this with staff.</w:t>
            </w:r>
          </w:p>
          <w:p w14:paraId="22E54479" w14:textId="77777777" w:rsidR="007A4A8B" w:rsidRPr="007A4A8B" w:rsidRDefault="007A4A8B" w:rsidP="009C7C61">
            <w:pPr>
              <w:pStyle w:val="ListParagraph"/>
              <w:tabs>
                <w:tab w:val="num" w:pos="426"/>
              </w:tabs>
              <w:jc w:val="left"/>
              <w:rPr>
                <w:rFonts w:cs="Arial"/>
                <w:color w:val="000000"/>
                <w:lang w:val="en-US"/>
              </w:rPr>
            </w:pPr>
          </w:p>
        </w:tc>
      </w:tr>
      <w:tr w:rsidR="00691FEC" w:rsidRPr="00FE0A09" w14:paraId="22E5447F" w14:textId="77777777" w:rsidTr="005704F0">
        <w:trPr>
          <w:trHeight w:val="898"/>
        </w:trPr>
        <w:tc>
          <w:tcPr>
            <w:tcW w:w="8578" w:type="dxa"/>
            <w:shd w:val="clear" w:color="auto" w:fill="FFFFFF"/>
          </w:tcPr>
          <w:p w14:paraId="22E5447B" w14:textId="77777777" w:rsidR="00691FEC" w:rsidRDefault="00691FEC" w:rsidP="009C7C61">
            <w:pPr>
              <w:pStyle w:val="ListParagraph"/>
              <w:numPr>
                <w:ilvl w:val="0"/>
                <w:numId w:val="8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7A4A8B">
              <w:rPr>
                <w:rFonts w:cs="Arial"/>
                <w:color w:val="000000"/>
                <w:lang w:val="en-US"/>
              </w:rPr>
              <w:t>To be aware of and employ the general practices of Touchstone’s Safeguarding and Health and Safety policies and ensure these are adhered to at all times</w:t>
            </w:r>
          </w:p>
          <w:p w14:paraId="22E5447C" w14:textId="77777777" w:rsidR="00125F4F" w:rsidRDefault="00125F4F" w:rsidP="009C7C61">
            <w:pPr>
              <w:pStyle w:val="ListParagraph"/>
              <w:jc w:val="left"/>
              <w:rPr>
                <w:rFonts w:cs="Arial"/>
                <w:color w:val="000000"/>
                <w:lang w:val="en-US"/>
              </w:rPr>
            </w:pPr>
          </w:p>
          <w:p w14:paraId="27FC30FE" w14:textId="77777777" w:rsidR="00125F4F" w:rsidRDefault="00A36A1E" w:rsidP="009C7C61">
            <w:pPr>
              <w:pStyle w:val="ListParagraph"/>
              <w:numPr>
                <w:ilvl w:val="0"/>
                <w:numId w:val="8"/>
              </w:numPr>
              <w:jc w:val="left"/>
              <w:rPr>
                <w:rFonts w:cs="Arial"/>
                <w:color w:val="000000"/>
                <w:lang w:val="en-US"/>
              </w:rPr>
            </w:pPr>
            <w:r w:rsidRPr="00A36A1E">
              <w:rPr>
                <w:rFonts w:cs="Arial"/>
                <w:color w:val="000000"/>
                <w:lang w:val="en-US"/>
              </w:rPr>
              <w:t xml:space="preserve">To undertake any other duties as directed by your Line Manager that may reasonably fall within the scope of the post.       </w:t>
            </w:r>
          </w:p>
          <w:p w14:paraId="22E5447E" w14:textId="2CAA9AAA" w:rsidR="00A36A1E" w:rsidRPr="00A36A1E" w:rsidRDefault="00A36A1E" w:rsidP="009C7C61">
            <w:pPr>
              <w:rPr>
                <w:rFonts w:cs="Arial"/>
                <w:color w:val="000000"/>
                <w:lang w:val="en-US"/>
              </w:rPr>
            </w:pPr>
          </w:p>
        </w:tc>
      </w:tr>
    </w:tbl>
    <w:p w14:paraId="22E54480" w14:textId="50E84476" w:rsidR="009375E2" w:rsidRPr="00125F4F" w:rsidRDefault="009C7C61" w:rsidP="009C7C61">
      <w:pPr>
        <w:rPr>
          <w:rFonts w:ascii="Arial" w:hAnsi="Arial" w:cs="Arial"/>
        </w:rPr>
      </w:pPr>
      <w:r>
        <w:rPr>
          <w:rFonts w:ascii="Arial" w:hAnsi="Arial" w:cs="Arial"/>
        </w:rPr>
        <w:t>July</w:t>
      </w:r>
      <w:r w:rsidR="00822C11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</w:p>
    <w:sectPr w:rsidR="009375E2" w:rsidRPr="00125F4F" w:rsidSect="00125F4F">
      <w:pgSz w:w="11906" w:h="16838" w:code="9"/>
      <w:pgMar w:top="1440" w:right="1274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altName w:val="Nirmala U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E2A4F"/>
    <w:multiLevelType w:val="hybridMultilevel"/>
    <w:tmpl w:val="0B5C3B1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8D1244"/>
    <w:multiLevelType w:val="hybridMultilevel"/>
    <w:tmpl w:val="F71EC0F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B40B24"/>
    <w:multiLevelType w:val="hybridMultilevel"/>
    <w:tmpl w:val="33F0ECB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1B0485"/>
    <w:multiLevelType w:val="hybridMultilevel"/>
    <w:tmpl w:val="0B5C3B1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592B78"/>
    <w:multiLevelType w:val="hybridMultilevel"/>
    <w:tmpl w:val="C0C0FC0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866C4A"/>
    <w:multiLevelType w:val="hybridMultilevel"/>
    <w:tmpl w:val="566AB4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0655D"/>
    <w:multiLevelType w:val="hybridMultilevel"/>
    <w:tmpl w:val="B5A61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52736"/>
    <w:multiLevelType w:val="hybridMultilevel"/>
    <w:tmpl w:val="0B5C3B1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7096842">
    <w:abstractNumId w:val="5"/>
  </w:num>
  <w:num w:numId="2" w16cid:durableId="595796413">
    <w:abstractNumId w:val="6"/>
  </w:num>
  <w:num w:numId="3" w16cid:durableId="61374062">
    <w:abstractNumId w:val="1"/>
  </w:num>
  <w:num w:numId="4" w16cid:durableId="1075323393">
    <w:abstractNumId w:val="4"/>
  </w:num>
  <w:num w:numId="5" w16cid:durableId="1960598133">
    <w:abstractNumId w:val="2"/>
  </w:num>
  <w:num w:numId="6" w16cid:durableId="1758407808">
    <w:abstractNumId w:val="3"/>
  </w:num>
  <w:num w:numId="7" w16cid:durableId="508299954">
    <w:abstractNumId w:val="0"/>
  </w:num>
  <w:num w:numId="8" w16cid:durableId="3133360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59A"/>
    <w:rsid w:val="00007C7C"/>
    <w:rsid w:val="00022D8F"/>
    <w:rsid w:val="00060FE0"/>
    <w:rsid w:val="000708FC"/>
    <w:rsid w:val="0010449A"/>
    <w:rsid w:val="00125F4F"/>
    <w:rsid w:val="00127FEC"/>
    <w:rsid w:val="00130508"/>
    <w:rsid w:val="001C3C30"/>
    <w:rsid w:val="001E0593"/>
    <w:rsid w:val="001F48EF"/>
    <w:rsid w:val="00271037"/>
    <w:rsid w:val="002A2FFE"/>
    <w:rsid w:val="002B3440"/>
    <w:rsid w:val="002B7D69"/>
    <w:rsid w:val="003066DC"/>
    <w:rsid w:val="003514F2"/>
    <w:rsid w:val="00366A79"/>
    <w:rsid w:val="0039731C"/>
    <w:rsid w:val="003A5606"/>
    <w:rsid w:val="003A6A87"/>
    <w:rsid w:val="003E6D1E"/>
    <w:rsid w:val="00462022"/>
    <w:rsid w:val="004819C9"/>
    <w:rsid w:val="004A0051"/>
    <w:rsid w:val="004A577A"/>
    <w:rsid w:val="004E5CC0"/>
    <w:rsid w:val="005704F0"/>
    <w:rsid w:val="0058159A"/>
    <w:rsid w:val="0059564D"/>
    <w:rsid w:val="005C793C"/>
    <w:rsid w:val="005E23EE"/>
    <w:rsid w:val="00602CB5"/>
    <w:rsid w:val="0065220B"/>
    <w:rsid w:val="00681D4C"/>
    <w:rsid w:val="00691FEC"/>
    <w:rsid w:val="006B7BE4"/>
    <w:rsid w:val="006C3960"/>
    <w:rsid w:val="00734B2C"/>
    <w:rsid w:val="00743977"/>
    <w:rsid w:val="00750559"/>
    <w:rsid w:val="007970E8"/>
    <w:rsid w:val="007A4A8B"/>
    <w:rsid w:val="007E07EC"/>
    <w:rsid w:val="00822C11"/>
    <w:rsid w:val="0082476B"/>
    <w:rsid w:val="00852AB6"/>
    <w:rsid w:val="008628B0"/>
    <w:rsid w:val="00862DED"/>
    <w:rsid w:val="0087196A"/>
    <w:rsid w:val="00900AC3"/>
    <w:rsid w:val="009038DB"/>
    <w:rsid w:val="0092094F"/>
    <w:rsid w:val="009375E2"/>
    <w:rsid w:val="009C4703"/>
    <w:rsid w:val="009C7C61"/>
    <w:rsid w:val="009E79FB"/>
    <w:rsid w:val="00A169A9"/>
    <w:rsid w:val="00A36A1E"/>
    <w:rsid w:val="00A47DF5"/>
    <w:rsid w:val="00A90FBE"/>
    <w:rsid w:val="00AA4ED4"/>
    <w:rsid w:val="00AB5F49"/>
    <w:rsid w:val="00B10FAB"/>
    <w:rsid w:val="00B24758"/>
    <w:rsid w:val="00B8075A"/>
    <w:rsid w:val="00B90134"/>
    <w:rsid w:val="00BD530E"/>
    <w:rsid w:val="00BE4109"/>
    <w:rsid w:val="00C75A2F"/>
    <w:rsid w:val="00CD29EA"/>
    <w:rsid w:val="00D00604"/>
    <w:rsid w:val="00D14573"/>
    <w:rsid w:val="00D25E75"/>
    <w:rsid w:val="00D46CF7"/>
    <w:rsid w:val="00D853A6"/>
    <w:rsid w:val="00D9707A"/>
    <w:rsid w:val="00DB2EA9"/>
    <w:rsid w:val="00DC7DB1"/>
    <w:rsid w:val="00E10673"/>
    <w:rsid w:val="00E24553"/>
    <w:rsid w:val="00E66465"/>
    <w:rsid w:val="00E84985"/>
    <w:rsid w:val="00EA2DB4"/>
    <w:rsid w:val="00EC650C"/>
    <w:rsid w:val="00F8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54415"/>
  <w15:docId w15:val="{65682BF4-3499-46BF-B300-CD90201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5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SA"/>
    </w:rPr>
  </w:style>
  <w:style w:type="paragraph" w:styleId="Heading1">
    <w:name w:val="heading 1"/>
    <w:basedOn w:val="Normal"/>
    <w:next w:val="Normal"/>
    <w:link w:val="Heading1Char"/>
    <w:qFormat/>
    <w:rsid w:val="0082476B"/>
    <w:pPr>
      <w:keepNext/>
      <w:spacing w:after="120"/>
      <w:ind w:left="720" w:hanging="720"/>
      <w:outlineLvl w:val="0"/>
    </w:pPr>
    <w:rPr>
      <w:rFonts w:ascii="Arial" w:eastAsia="Times New Roman" w:hAnsi="Arial"/>
      <w:b/>
      <w:bCs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8159A"/>
    <w:rPr>
      <w:rFonts w:ascii="CG Times" w:eastAsia="Times New Roman" w:hAnsi="CG Times" w:cs="CG Times"/>
      <w:lang w:eastAsia="en-US"/>
    </w:rPr>
  </w:style>
  <w:style w:type="character" w:customStyle="1" w:styleId="BodyTextChar">
    <w:name w:val="Body Text Char"/>
    <w:basedOn w:val="DefaultParagraphFont"/>
    <w:link w:val="BodyText"/>
    <w:rsid w:val="0058159A"/>
    <w:rPr>
      <w:rFonts w:ascii="CG Times" w:eastAsia="Times New Roman" w:hAnsi="CG Times" w:cs="CG Times"/>
      <w:sz w:val="24"/>
      <w:szCs w:val="24"/>
      <w:lang w:bidi="ar-SA"/>
    </w:rPr>
  </w:style>
  <w:style w:type="paragraph" w:styleId="Header">
    <w:name w:val="header"/>
    <w:basedOn w:val="Normal"/>
    <w:link w:val="HeaderChar"/>
    <w:rsid w:val="0058159A"/>
    <w:pPr>
      <w:tabs>
        <w:tab w:val="center" w:pos="4320"/>
        <w:tab w:val="right" w:pos="8640"/>
      </w:tabs>
    </w:pPr>
    <w:rPr>
      <w:rFonts w:ascii="Arial" w:eastAsia="Times New Roman" w:hAnsi="Arial"/>
      <w:b/>
      <w:bCs/>
      <w:lang w:eastAsia="en-US"/>
    </w:rPr>
  </w:style>
  <w:style w:type="character" w:customStyle="1" w:styleId="HeaderChar">
    <w:name w:val="Header Char"/>
    <w:basedOn w:val="DefaultParagraphFont"/>
    <w:link w:val="Header"/>
    <w:rsid w:val="0058159A"/>
    <w:rPr>
      <w:rFonts w:ascii="Arial" w:eastAsia="Times New Roman" w:hAnsi="Arial" w:cs="Times New Roman"/>
      <w:b/>
      <w:bCs/>
      <w:sz w:val="24"/>
      <w:szCs w:val="24"/>
      <w:lang w:bidi="ar-SA"/>
    </w:rPr>
  </w:style>
  <w:style w:type="paragraph" w:styleId="BodyTextIndent3">
    <w:name w:val="Body Text Indent 3"/>
    <w:basedOn w:val="Normal"/>
    <w:link w:val="BodyTextIndent3Char"/>
    <w:rsid w:val="0058159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CG Times" w:eastAsia="Times New Roman" w:hAnsi="CG Times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58159A"/>
    <w:rPr>
      <w:rFonts w:ascii="CG Times" w:eastAsia="Times New Roman" w:hAnsi="CG Times" w:cs="Times New Roman"/>
      <w:sz w:val="16"/>
      <w:szCs w:val="16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5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59A"/>
    <w:rPr>
      <w:rFonts w:ascii="Tahoma" w:eastAsia="SimSun" w:hAnsi="Tahoma" w:cs="Tahoma"/>
      <w:sz w:val="16"/>
      <w:szCs w:val="16"/>
      <w:lang w:eastAsia="zh-CN" w:bidi="ar-SA"/>
    </w:rPr>
  </w:style>
  <w:style w:type="character" w:customStyle="1" w:styleId="Heading1Char">
    <w:name w:val="Heading 1 Char"/>
    <w:basedOn w:val="DefaultParagraphFont"/>
    <w:link w:val="Heading1"/>
    <w:rsid w:val="0082476B"/>
    <w:rPr>
      <w:rFonts w:ascii="Arial" w:eastAsia="Times New Roman" w:hAnsi="Arial" w:cs="Times New Roman"/>
      <w:b/>
      <w:b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E84985"/>
    <w:pPr>
      <w:ind w:left="720"/>
      <w:jc w:val="both"/>
    </w:pPr>
    <w:rPr>
      <w:rFonts w:ascii="Arial" w:eastAsia="Times New Roman" w:hAnsi="Arial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5055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50559"/>
    <w:rPr>
      <w:rFonts w:ascii="Times New Roman" w:eastAsia="SimSun" w:hAnsi="Times New Roman" w:cs="Times New Roman"/>
      <w:sz w:val="16"/>
      <w:szCs w:val="16"/>
      <w:lang w:eastAsia="zh-CN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BE41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1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4109"/>
    <w:rPr>
      <w:rFonts w:ascii="Times New Roman" w:eastAsia="SimSun" w:hAnsi="Times New Roman" w:cs="Times New Roman"/>
      <w:sz w:val="20"/>
      <w:szCs w:val="20"/>
      <w:lang w:eastAsia="zh-CN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1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4109"/>
    <w:rPr>
      <w:rFonts w:ascii="Times New Roman" w:eastAsia="SimSun" w:hAnsi="Times New Roman" w:cs="Times New Roman"/>
      <w:b/>
      <w:bCs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1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6d3526-67c0-45df-aa54-81ecc44670da">
      <Terms xmlns="http://schemas.microsoft.com/office/infopath/2007/PartnerControls"/>
    </lcf76f155ced4ddcb4097134ff3c332f>
    <TaxCatchAll xmlns="77d35496-a93d-4830-b10e-101a67ed7af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AE1B1651444A4B978C1F57938CAE36" ma:contentTypeVersion="15" ma:contentTypeDescription="Create a new document." ma:contentTypeScope="" ma:versionID="138c15691d95aefe5ba2896ad1452e3f">
  <xsd:schema xmlns:xsd="http://www.w3.org/2001/XMLSchema" xmlns:xs="http://www.w3.org/2001/XMLSchema" xmlns:p="http://schemas.microsoft.com/office/2006/metadata/properties" xmlns:ns2="736d3526-67c0-45df-aa54-81ecc44670da" xmlns:ns3="77d35496-a93d-4830-b10e-101a67ed7afc" targetNamespace="http://schemas.microsoft.com/office/2006/metadata/properties" ma:root="true" ma:fieldsID="d59c4b63cfeb58aa7c9fa29a1809c1df" ns2:_="" ns3:_="">
    <xsd:import namespace="736d3526-67c0-45df-aa54-81ecc44670da"/>
    <xsd:import namespace="77d35496-a93d-4830-b10e-101a67ed7a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d3526-67c0-45df-aa54-81ecc4467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aa15534-d474-48d3-a1eb-3c382f82a7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35496-a93d-4830-b10e-101a67ed7af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f050c2e-2819-440f-9473-f5ba9acf124a}" ma:internalName="TaxCatchAll" ma:showField="CatchAllData" ma:web="77d35496-a93d-4830-b10e-101a67ed7a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0D652-8B00-4971-9D74-A4BB70709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49E84E-54F1-4CBC-8296-56EB232E64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F99D52-86B6-47EE-B7CA-8BBC8EF5A3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76BAAF-DE0E-465E-9AD3-AFAE21F61D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Kinch</dc:creator>
  <cp:lastModifiedBy>Hannah Wild</cp:lastModifiedBy>
  <cp:revision>5</cp:revision>
  <dcterms:created xsi:type="dcterms:W3CDTF">2023-07-04T14:50:00Z</dcterms:created>
  <dcterms:modified xsi:type="dcterms:W3CDTF">2023-07-04T16:27:00Z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0x010100AD87CCCD0507FD4A9B831F404C76BF36</vt:lpwstr>
  </property>
</Properties>
</file>