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2867F" w14:textId="6CF77497" w:rsidR="00446651" w:rsidRPr="004A637C" w:rsidRDefault="00F737B7" w:rsidP="004A637C">
      <w:pPr>
        <w:rPr>
          <w:rFonts w:ascii="Arial" w:hAnsi="Arial" w:cs="Arial"/>
        </w:rPr>
      </w:pPr>
      <w:r w:rsidRPr="00D5323E">
        <w:rPr>
          <w:rFonts w:ascii="Arial" w:hAnsi="Arial" w:cs="Arial"/>
          <w:noProof/>
          <w:lang w:eastAsia="en-GB"/>
        </w:rPr>
        <w:drawing>
          <wp:inline distT="0" distB="0" distL="0" distR="0" wp14:anchorId="49703F1C" wp14:editId="7231F035">
            <wp:extent cx="5731510" cy="2109050"/>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109050"/>
                    </a:xfrm>
                    <a:prstGeom prst="rect">
                      <a:avLst/>
                    </a:prstGeom>
                    <a:noFill/>
                    <a:ln>
                      <a:noFill/>
                    </a:ln>
                  </pic:spPr>
                </pic:pic>
              </a:graphicData>
            </a:graphic>
          </wp:inline>
        </w:drawing>
      </w:r>
    </w:p>
    <w:p w14:paraId="39F00203" w14:textId="657C5054" w:rsidR="00F737B7" w:rsidRPr="00446651" w:rsidRDefault="00446651" w:rsidP="00F737B7">
      <w:pPr>
        <w:jc w:val="center"/>
        <w:rPr>
          <w:rFonts w:ascii="Arial" w:hAnsi="Arial" w:cs="Arial"/>
          <w:sz w:val="96"/>
          <w:szCs w:val="96"/>
        </w:rPr>
      </w:pPr>
      <w:r w:rsidRPr="00446651">
        <w:rPr>
          <w:rFonts w:ascii="Arial" w:hAnsi="Arial" w:cs="Arial"/>
          <w:sz w:val="96"/>
          <w:szCs w:val="96"/>
        </w:rPr>
        <w:t>The Cost of Living Crisis:</w:t>
      </w:r>
    </w:p>
    <w:p w14:paraId="172CBA7B" w14:textId="462B0B94" w:rsidR="00446651" w:rsidRPr="00446651" w:rsidRDefault="00446651" w:rsidP="00F737B7">
      <w:pPr>
        <w:jc w:val="center"/>
        <w:rPr>
          <w:rFonts w:ascii="Arial" w:hAnsi="Arial" w:cs="Arial"/>
          <w:sz w:val="56"/>
          <w:szCs w:val="56"/>
        </w:rPr>
      </w:pPr>
      <w:r w:rsidRPr="00446651">
        <w:rPr>
          <w:rFonts w:ascii="Arial" w:hAnsi="Arial" w:cs="Arial"/>
          <w:sz w:val="56"/>
          <w:szCs w:val="56"/>
        </w:rPr>
        <w:t>How has the Cost of Living Crisis affected the mental health of people on low incomes</w:t>
      </w:r>
      <w:r>
        <w:rPr>
          <w:rFonts w:ascii="Arial" w:hAnsi="Arial" w:cs="Arial"/>
          <w:sz w:val="56"/>
          <w:szCs w:val="56"/>
        </w:rPr>
        <w:t>,</w:t>
      </w:r>
      <w:r w:rsidRPr="00446651">
        <w:rPr>
          <w:rFonts w:ascii="Arial" w:hAnsi="Arial" w:cs="Arial"/>
          <w:sz w:val="56"/>
          <w:szCs w:val="56"/>
        </w:rPr>
        <w:t xml:space="preserve"> and what forms of support have been effective?</w:t>
      </w:r>
    </w:p>
    <w:p w14:paraId="04B6F16B" w14:textId="608EAA20" w:rsidR="00F737B7" w:rsidRDefault="00F737B7" w:rsidP="00C670C1">
      <w:pPr>
        <w:rPr>
          <w:rFonts w:ascii="Arial" w:hAnsi="Arial" w:cs="Arial"/>
          <w:sz w:val="48"/>
          <w:szCs w:val="48"/>
        </w:rPr>
      </w:pPr>
    </w:p>
    <w:p w14:paraId="09060288" w14:textId="77777777" w:rsidR="004A637C" w:rsidRDefault="004A637C" w:rsidP="00C670C1">
      <w:pPr>
        <w:rPr>
          <w:rFonts w:ascii="Arial" w:hAnsi="Arial" w:cs="Arial"/>
          <w:sz w:val="48"/>
          <w:szCs w:val="48"/>
        </w:rPr>
      </w:pPr>
    </w:p>
    <w:p w14:paraId="7B88B23F" w14:textId="6B53FBB9" w:rsidR="00446651" w:rsidRPr="00446651" w:rsidRDefault="00446651" w:rsidP="00C670C1">
      <w:pPr>
        <w:rPr>
          <w:rFonts w:ascii="Arial" w:hAnsi="Arial" w:cs="Arial"/>
          <w:sz w:val="48"/>
          <w:szCs w:val="48"/>
        </w:rPr>
      </w:pPr>
    </w:p>
    <w:p w14:paraId="47808CFD" w14:textId="0FECE03F" w:rsidR="005120E1" w:rsidRPr="00F14911" w:rsidRDefault="004A637C" w:rsidP="00F14911">
      <w:pPr>
        <w:jc w:val="right"/>
        <w:rPr>
          <w:rFonts w:ascii="Arial" w:hAnsi="Arial" w:cs="Arial"/>
          <w:sz w:val="32"/>
          <w:szCs w:val="32"/>
        </w:rPr>
      </w:pPr>
      <w:r w:rsidRPr="00D5323E">
        <w:rPr>
          <w:rFonts w:ascii="Arial" w:hAnsi="Arial" w:cs="Arial"/>
          <w:noProof/>
          <w:sz w:val="72"/>
          <w:szCs w:val="72"/>
          <w:lang w:eastAsia="en-GB"/>
        </w:rPr>
        <w:drawing>
          <wp:anchor distT="0" distB="0" distL="114300" distR="114300" simplePos="0" relativeHeight="251658240" behindDoc="0" locked="0" layoutInCell="1" allowOverlap="1" wp14:anchorId="00D915B2" wp14:editId="0D638411">
            <wp:simplePos x="0" y="0"/>
            <wp:positionH relativeFrom="margin">
              <wp:align>left</wp:align>
            </wp:positionH>
            <wp:positionV relativeFrom="paragraph">
              <wp:posOffset>5080</wp:posOffset>
            </wp:positionV>
            <wp:extent cx="1356360" cy="15430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636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1" behindDoc="0" locked="0" layoutInCell="1" allowOverlap="1" wp14:anchorId="10FAEC9F" wp14:editId="460A7B87">
                <wp:simplePos x="0" y="0"/>
                <wp:positionH relativeFrom="margin">
                  <wp:posOffset>2994660</wp:posOffset>
                </wp:positionH>
                <wp:positionV relativeFrom="paragraph">
                  <wp:posOffset>-56515</wp:posOffset>
                </wp:positionV>
                <wp:extent cx="3508375" cy="1404620"/>
                <wp:effectExtent l="0" t="0" r="0" b="0"/>
                <wp:wrapSquare wrapText="bothSides"/>
                <wp:docPr id="9481772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1404620"/>
                        </a:xfrm>
                        <a:prstGeom prst="rect">
                          <a:avLst/>
                        </a:prstGeom>
                        <a:solidFill>
                          <a:srgbClr val="FFFFFF"/>
                        </a:solidFill>
                        <a:ln w="9525">
                          <a:noFill/>
                          <a:miter lim="800000"/>
                          <a:headEnd/>
                          <a:tailEnd/>
                        </a:ln>
                      </wps:spPr>
                      <wps:txbx>
                        <w:txbxContent>
                          <w:p w14:paraId="12A07B98" w14:textId="1B0A50AB" w:rsidR="000F730D" w:rsidRDefault="000F730D">
                            <w:pPr>
                              <w:rPr>
                                <w:rFonts w:ascii="Arial" w:hAnsi="Arial" w:cs="Arial"/>
                                <w:sz w:val="32"/>
                                <w:szCs w:val="32"/>
                              </w:rPr>
                            </w:pPr>
                            <w:r>
                              <w:rPr>
                                <w:rFonts w:ascii="Arial" w:hAnsi="Arial" w:cs="Arial"/>
                                <w:sz w:val="32"/>
                                <w:szCs w:val="32"/>
                              </w:rPr>
                              <w:t>By Quenby Harley</w:t>
                            </w:r>
                          </w:p>
                          <w:p w14:paraId="75C573EE" w14:textId="07CBA985" w:rsidR="000F730D" w:rsidRDefault="000F730D">
                            <w:pPr>
                              <w:rPr>
                                <w:rFonts w:ascii="Arial" w:hAnsi="Arial" w:cs="Arial"/>
                                <w:sz w:val="32"/>
                                <w:szCs w:val="32"/>
                              </w:rPr>
                            </w:pPr>
                            <w:r w:rsidRPr="000F730D">
                              <w:rPr>
                                <w:rFonts w:ascii="Arial" w:hAnsi="Arial" w:cs="Arial"/>
                                <w:sz w:val="32"/>
                                <w:szCs w:val="32"/>
                              </w:rPr>
                              <w:t>Community Health Development</w:t>
                            </w:r>
                            <w:r>
                              <w:rPr>
                                <w:rFonts w:ascii="Arial" w:hAnsi="Arial" w:cs="Arial"/>
                                <w:sz w:val="32"/>
                                <w:szCs w:val="32"/>
                              </w:rPr>
                              <w:t xml:space="preserve"> </w:t>
                            </w:r>
                            <w:r w:rsidRPr="000F730D">
                              <w:rPr>
                                <w:rFonts w:ascii="Arial" w:hAnsi="Arial" w:cs="Arial"/>
                                <w:sz w:val="32"/>
                                <w:szCs w:val="32"/>
                              </w:rPr>
                              <w:t>Analyst – Data &amp; Intelligence</w:t>
                            </w:r>
                          </w:p>
                          <w:p w14:paraId="2B3307FE" w14:textId="492CB0F4" w:rsidR="000F730D" w:rsidRDefault="000F730D">
                            <w:pPr>
                              <w:rPr>
                                <w:rFonts w:ascii="Arial" w:hAnsi="Arial" w:cs="Arial"/>
                                <w:sz w:val="32"/>
                                <w:szCs w:val="32"/>
                              </w:rPr>
                            </w:pPr>
                            <w:r>
                              <w:rPr>
                                <w:rFonts w:ascii="Arial" w:hAnsi="Arial" w:cs="Arial"/>
                                <w:sz w:val="32"/>
                                <w:szCs w:val="32"/>
                              </w:rPr>
                              <w:t>Mentally Healthy Leeds</w:t>
                            </w:r>
                          </w:p>
                          <w:p w14:paraId="6284C3F6" w14:textId="774DE13B" w:rsidR="004A637C" w:rsidRPr="000F730D" w:rsidRDefault="004A637C">
                            <w:pPr>
                              <w:rPr>
                                <w:rFonts w:ascii="Arial" w:hAnsi="Arial" w:cs="Arial"/>
                                <w:sz w:val="32"/>
                                <w:szCs w:val="32"/>
                              </w:rPr>
                            </w:pPr>
                            <w:r>
                              <w:rPr>
                                <w:rFonts w:ascii="Arial" w:hAnsi="Arial" w:cs="Arial"/>
                                <w:sz w:val="32"/>
                                <w:szCs w:val="32"/>
                              </w:rPr>
                              <w:t>June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FAEC9F" id="_x0000_t202" coordsize="21600,21600" o:spt="202" path="m,l,21600r21600,l21600,xe">
                <v:stroke joinstyle="miter"/>
                <v:path gradientshapeok="t" o:connecttype="rect"/>
              </v:shapetype>
              <v:shape id="Text Box 1" o:spid="_x0000_s1026" type="#_x0000_t202" style="position:absolute;left:0;text-align:left;margin-left:235.8pt;margin-top:-4.45pt;width:276.2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" stroked="f">
                <v:textbox style="mso-fit-shape-to-text:t">
                  <w:txbxContent>
                    <w:p w14:paraId="12A07B98" w14:textId="1B0A50AB" w:rsidR="000F730D" w:rsidRDefault="000F730D">
                      <w:pPr>
                        <w:rPr>
                          <w:rFonts w:ascii="Arial" w:hAnsi="Arial" w:cs="Arial"/>
                          <w:sz w:val="32"/>
                          <w:szCs w:val="32"/>
                        </w:rPr>
                      </w:pPr>
                      <w:r>
                        <w:rPr>
                          <w:rFonts w:ascii="Arial" w:hAnsi="Arial" w:cs="Arial"/>
                          <w:sz w:val="32"/>
                          <w:szCs w:val="32"/>
                        </w:rPr>
                        <w:t>By Quenby Harley</w:t>
                      </w:r>
                    </w:p>
                    <w:p w14:paraId="75C573EE" w14:textId="07CBA985" w:rsidR="000F730D" w:rsidRDefault="000F730D">
                      <w:pPr>
                        <w:rPr>
                          <w:rFonts w:ascii="Arial" w:hAnsi="Arial" w:cs="Arial"/>
                          <w:sz w:val="32"/>
                          <w:szCs w:val="32"/>
                        </w:rPr>
                      </w:pPr>
                      <w:r w:rsidRPr="000F730D">
                        <w:rPr>
                          <w:rFonts w:ascii="Arial" w:hAnsi="Arial" w:cs="Arial"/>
                          <w:sz w:val="32"/>
                          <w:szCs w:val="32"/>
                        </w:rPr>
                        <w:t>Community Health Development</w:t>
                      </w:r>
                      <w:r>
                        <w:rPr>
                          <w:rFonts w:ascii="Arial" w:hAnsi="Arial" w:cs="Arial"/>
                          <w:sz w:val="32"/>
                          <w:szCs w:val="32"/>
                        </w:rPr>
                        <w:t xml:space="preserve"> </w:t>
                      </w:r>
                      <w:r w:rsidRPr="000F730D">
                        <w:rPr>
                          <w:rFonts w:ascii="Arial" w:hAnsi="Arial" w:cs="Arial"/>
                          <w:sz w:val="32"/>
                          <w:szCs w:val="32"/>
                        </w:rPr>
                        <w:t>Analyst – Data &amp; Intelligence</w:t>
                      </w:r>
                    </w:p>
                    <w:p w14:paraId="2B3307FE" w14:textId="492CB0F4" w:rsidR="000F730D" w:rsidRDefault="000F730D">
                      <w:pPr>
                        <w:rPr>
                          <w:rFonts w:ascii="Arial" w:hAnsi="Arial" w:cs="Arial"/>
                          <w:sz w:val="32"/>
                          <w:szCs w:val="32"/>
                        </w:rPr>
                      </w:pPr>
                      <w:r>
                        <w:rPr>
                          <w:rFonts w:ascii="Arial" w:hAnsi="Arial" w:cs="Arial"/>
                          <w:sz w:val="32"/>
                          <w:szCs w:val="32"/>
                        </w:rPr>
                        <w:t>Mentally Healthy Leeds</w:t>
                      </w:r>
                    </w:p>
                    <w:p w14:paraId="6284C3F6" w14:textId="774DE13B" w:rsidR="004A637C" w:rsidRPr="000F730D" w:rsidRDefault="004A637C">
                      <w:pPr>
                        <w:rPr>
                          <w:rFonts w:ascii="Arial" w:hAnsi="Arial" w:cs="Arial"/>
                          <w:sz w:val="32"/>
                          <w:szCs w:val="32"/>
                        </w:rPr>
                      </w:pPr>
                      <w:r>
                        <w:rPr>
                          <w:rFonts w:ascii="Arial" w:hAnsi="Arial" w:cs="Arial"/>
                          <w:sz w:val="32"/>
                          <w:szCs w:val="32"/>
                        </w:rPr>
                        <w:t>June 2023</w:t>
                      </w:r>
                    </w:p>
                  </w:txbxContent>
                </v:textbox>
                <w10:wrap type="square" anchorx="margin"/>
              </v:shape>
            </w:pict>
          </mc:Fallback>
        </mc:AlternateContent>
      </w:r>
      <w:r w:rsidR="000F730D">
        <w:rPr>
          <w:rFonts w:ascii="Arial" w:hAnsi="Arial" w:cs="Arial"/>
          <w:sz w:val="72"/>
          <w:szCs w:val="72"/>
        </w:rPr>
        <w:tab/>
      </w:r>
      <w:r w:rsidR="000F730D">
        <w:rPr>
          <w:rFonts w:ascii="Arial" w:hAnsi="Arial" w:cs="Arial"/>
          <w:sz w:val="72"/>
          <w:szCs w:val="72"/>
        </w:rPr>
        <w:tab/>
      </w:r>
      <w:r w:rsidR="000F730D">
        <w:rPr>
          <w:rFonts w:ascii="Arial" w:hAnsi="Arial" w:cs="Arial"/>
          <w:sz w:val="72"/>
          <w:szCs w:val="72"/>
        </w:rPr>
        <w:tab/>
      </w:r>
      <w:r w:rsidR="000F730D">
        <w:rPr>
          <w:rFonts w:ascii="Arial" w:hAnsi="Arial" w:cs="Arial"/>
          <w:sz w:val="32"/>
          <w:szCs w:val="32"/>
        </w:rPr>
        <w:tab/>
      </w:r>
      <w:r w:rsidR="000F730D">
        <w:rPr>
          <w:rFonts w:ascii="Arial" w:hAnsi="Arial" w:cs="Arial"/>
          <w:sz w:val="32"/>
          <w:szCs w:val="32"/>
        </w:rPr>
        <w:tab/>
      </w:r>
      <w:r w:rsidR="000F730D">
        <w:rPr>
          <w:rFonts w:ascii="Arial" w:hAnsi="Arial" w:cs="Arial"/>
          <w:sz w:val="32"/>
          <w:szCs w:val="32"/>
        </w:rPr>
        <w:tab/>
      </w:r>
      <w:r w:rsidR="000F730D">
        <w:rPr>
          <w:rFonts w:ascii="Arial" w:hAnsi="Arial" w:cs="Arial"/>
          <w:sz w:val="32"/>
          <w:szCs w:val="32"/>
        </w:rPr>
        <w:tab/>
      </w:r>
    </w:p>
    <w:p w14:paraId="016FC5CD" w14:textId="77777777" w:rsidR="004A637C" w:rsidRDefault="004A637C" w:rsidP="009340B9">
      <w:pPr>
        <w:rPr>
          <w:rFonts w:ascii="Arial" w:hAnsi="Arial" w:cs="Arial"/>
          <w:sz w:val="32"/>
          <w:szCs w:val="32"/>
          <w:u w:val="single"/>
        </w:rPr>
      </w:pPr>
    </w:p>
    <w:p w14:paraId="1082D764" w14:textId="366951B1" w:rsidR="00F84D61" w:rsidRPr="009340B9" w:rsidRDefault="00F84D61" w:rsidP="009340B9">
      <w:pPr>
        <w:rPr>
          <w:rFonts w:ascii="Arial" w:hAnsi="Arial" w:cs="Arial"/>
          <w:sz w:val="32"/>
          <w:szCs w:val="32"/>
          <w:u w:val="single"/>
        </w:rPr>
      </w:pPr>
      <w:r>
        <w:rPr>
          <w:rFonts w:ascii="Arial" w:hAnsi="Arial" w:cs="Arial"/>
          <w:sz w:val="32"/>
          <w:szCs w:val="32"/>
          <w:u w:val="single"/>
        </w:rPr>
        <w:lastRenderedPageBreak/>
        <w:t>Table of Contents</w:t>
      </w:r>
    </w:p>
    <w:p w14:paraId="3475AF0E" w14:textId="4D00422E" w:rsidR="00F84D61" w:rsidRDefault="00F84D61" w:rsidP="00F84D61">
      <w:pPr>
        <w:rPr>
          <w:rFonts w:ascii="Arial" w:hAnsi="Arial" w:cs="Arial"/>
          <w:sz w:val="24"/>
          <w:szCs w:val="24"/>
        </w:rPr>
      </w:pPr>
    </w:p>
    <w:p w14:paraId="642AC820" w14:textId="3EDA3309" w:rsidR="00F84D61" w:rsidRPr="009340B9" w:rsidRDefault="00F84D61" w:rsidP="00F84D61">
      <w:pPr>
        <w:rPr>
          <w:rFonts w:ascii="Arial" w:hAnsi="Arial" w:cs="Arial"/>
          <w:sz w:val="24"/>
          <w:szCs w:val="24"/>
          <w:u w:val="dotted"/>
        </w:rPr>
      </w:pPr>
      <w:r>
        <w:rPr>
          <w:rFonts w:ascii="Arial" w:hAnsi="Arial" w:cs="Arial"/>
          <w:sz w:val="24"/>
          <w:szCs w:val="24"/>
        </w:rPr>
        <w:t>Title Page</w:t>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t>1</w:t>
      </w:r>
    </w:p>
    <w:p w14:paraId="5FF5C68B" w14:textId="508DB9CC" w:rsidR="00F84D61" w:rsidRDefault="00F84D61" w:rsidP="00F84D61">
      <w:pPr>
        <w:rPr>
          <w:rFonts w:ascii="Arial" w:hAnsi="Arial" w:cs="Arial"/>
          <w:sz w:val="24"/>
          <w:szCs w:val="24"/>
          <w:u w:val="dotted"/>
        </w:rPr>
      </w:pPr>
      <w:r w:rsidRPr="009340B9">
        <w:rPr>
          <w:rFonts w:ascii="Arial" w:hAnsi="Arial" w:cs="Arial"/>
          <w:sz w:val="24"/>
          <w:szCs w:val="24"/>
        </w:rPr>
        <w:t>Contents</w:t>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t>2</w:t>
      </w:r>
    </w:p>
    <w:p w14:paraId="58317818" w14:textId="010D8968" w:rsidR="00B60B7D" w:rsidRPr="00B60B7D" w:rsidRDefault="00B60B7D" w:rsidP="00F84D61">
      <w:pPr>
        <w:rPr>
          <w:rFonts w:ascii="Arial" w:hAnsi="Arial" w:cs="Arial"/>
          <w:sz w:val="24"/>
          <w:szCs w:val="24"/>
          <w:u w:val="dotted"/>
        </w:rPr>
      </w:pPr>
      <w:r w:rsidRPr="004A637C">
        <w:rPr>
          <w:rFonts w:ascii="Arial" w:hAnsi="Arial" w:cs="Arial"/>
          <w:sz w:val="24"/>
          <w:szCs w:val="24"/>
        </w:rPr>
        <w:t>1) Executive Summary</w:t>
      </w:r>
      <w:r w:rsidRPr="00B60B7D">
        <w:rPr>
          <w:rFonts w:ascii="Arial" w:hAnsi="Arial" w:cs="Arial"/>
          <w:sz w:val="24"/>
          <w:szCs w:val="24"/>
          <w:u w:val="dotted"/>
        </w:rPr>
        <w:tab/>
      </w:r>
      <w:r w:rsidRPr="00B60B7D">
        <w:rPr>
          <w:rFonts w:ascii="Arial" w:hAnsi="Arial" w:cs="Arial"/>
          <w:sz w:val="24"/>
          <w:szCs w:val="24"/>
          <w:u w:val="dotted"/>
        </w:rPr>
        <w:tab/>
      </w:r>
      <w:r w:rsidRPr="00B60B7D">
        <w:rPr>
          <w:rFonts w:ascii="Arial" w:hAnsi="Arial" w:cs="Arial"/>
          <w:sz w:val="24"/>
          <w:szCs w:val="24"/>
          <w:u w:val="dotted"/>
        </w:rPr>
        <w:tab/>
      </w:r>
      <w:r w:rsidRPr="00B60B7D">
        <w:rPr>
          <w:rFonts w:ascii="Arial" w:hAnsi="Arial" w:cs="Arial"/>
          <w:sz w:val="24"/>
          <w:szCs w:val="24"/>
          <w:u w:val="dotted"/>
        </w:rPr>
        <w:tab/>
      </w:r>
      <w:r w:rsidRPr="00B60B7D">
        <w:rPr>
          <w:rFonts w:ascii="Arial" w:hAnsi="Arial" w:cs="Arial"/>
          <w:sz w:val="24"/>
          <w:szCs w:val="24"/>
          <w:u w:val="dotted"/>
        </w:rPr>
        <w:tab/>
      </w:r>
      <w:r w:rsidRPr="00B60B7D">
        <w:rPr>
          <w:rFonts w:ascii="Arial" w:hAnsi="Arial" w:cs="Arial"/>
          <w:sz w:val="24"/>
          <w:szCs w:val="24"/>
          <w:u w:val="dotted"/>
        </w:rPr>
        <w:tab/>
      </w:r>
      <w:r w:rsidRPr="00B60B7D">
        <w:rPr>
          <w:rFonts w:ascii="Arial" w:hAnsi="Arial" w:cs="Arial"/>
          <w:sz w:val="24"/>
          <w:szCs w:val="24"/>
          <w:u w:val="dotted"/>
        </w:rPr>
        <w:tab/>
      </w:r>
      <w:r w:rsidRPr="00B60B7D">
        <w:rPr>
          <w:rFonts w:ascii="Arial" w:hAnsi="Arial" w:cs="Arial"/>
          <w:sz w:val="24"/>
          <w:szCs w:val="24"/>
          <w:u w:val="dotted"/>
        </w:rPr>
        <w:tab/>
      </w:r>
      <w:r w:rsidR="005B6B90">
        <w:rPr>
          <w:rFonts w:ascii="Arial" w:hAnsi="Arial" w:cs="Arial"/>
          <w:sz w:val="24"/>
          <w:szCs w:val="24"/>
          <w:u w:val="dotted"/>
        </w:rPr>
        <w:t>3</w:t>
      </w:r>
    </w:p>
    <w:p w14:paraId="0B9D466F" w14:textId="54187E0C" w:rsidR="00F84D61" w:rsidRDefault="00B60B7D" w:rsidP="00F84D61">
      <w:pPr>
        <w:rPr>
          <w:rFonts w:ascii="Arial" w:hAnsi="Arial" w:cs="Arial"/>
          <w:sz w:val="24"/>
          <w:szCs w:val="24"/>
          <w:u w:val="dotted"/>
        </w:rPr>
      </w:pPr>
      <w:r>
        <w:rPr>
          <w:rFonts w:ascii="Arial" w:hAnsi="Arial" w:cs="Arial"/>
          <w:sz w:val="24"/>
          <w:szCs w:val="24"/>
        </w:rPr>
        <w:t>2</w:t>
      </w:r>
      <w:r w:rsidR="00F84D61">
        <w:rPr>
          <w:rFonts w:ascii="Arial" w:hAnsi="Arial" w:cs="Arial"/>
          <w:sz w:val="24"/>
          <w:szCs w:val="24"/>
        </w:rPr>
        <w:t xml:space="preserve">) </w:t>
      </w:r>
      <w:r w:rsidR="00F84D61" w:rsidRPr="009340B9">
        <w:rPr>
          <w:rFonts w:ascii="Arial" w:hAnsi="Arial" w:cs="Arial"/>
          <w:sz w:val="24"/>
          <w:szCs w:val="24"/>
        </w:rPr>
        <w:t>Introduction</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DE5B10">
        <w:rPr>
          <w:rFonts w:ascii="Arial" w:hAnsi="Arial" w:cs="Arial"/>
          <w:sz w:val="24"/>
          <w:szCs w:val="24"/>
          <w:u w:val="dotted"/>
        </w:rPr>
        <w:t>4</w:t>
      </w:r>
    </w:p>
    <w:p w14:paraId="07307A27" w14:textId="3AB8ED49" w:rsidR="00F84D61" w:rsidRDefault="00B60B7D" w:rsidP="00F84D61">
      <w:pPr>
        <w:rPr>
          <w:rFonts w:ascii="Arial" w:hAnsi="Arial" w:cs="Arial"/>
          <w:sz w:val="24"/>
          <w:szCs w:val="24"/>
          <w:u w:val="dotted"/>
        </w:rPr>
      </w:pPr>
      <w:r>
        <w:rPr>
          <w:rFonts w:ascii="Arial" w:hAnsi="Arial" w:cs="Arial"/>
          <w:sz w:val="24"/>
          <w:szCs w:val="24"/>
        </w:rPr>
        <w:t>3</w:t>
      </w:r>
      <w:r w:rsidR="00F84D61">
        <w:rPr>
          <w:rFonts w:ascii="Arial" w:hAnsi="Arial" w:cs="Arial"/>
          <w:sz w:val="24"/>
          <w:szCs w:val="24"/>
        </w:rPr>
        <w:t xml:space="preserve">) </w:t>
      </w:r>
      <w:r w:rsidR="00F84D61" w:rsidRPr="009340B9">
        <w:rPr>
          <w:rFonts w:ascii="Arial" w:hAnsi="Arial" w:cs="Arial"/>
          <w:sz w:val="24"/>
          <w:szCs w:val="24"/>
        </w:rPr>
        <w:t>Background</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DE5B10">
        <w:rPr>
          <w:rFonts w:ascii="Arial" w:hAnsi="Arial" w:cs="Arial"/>
          <w:sz w:val="24"/>
          <w:szCs w:val="24"/>
          <w:u w:val="dotted"/>
        </w:rPr>
        <w:t>5</w:t>
      </w:r>
    </w:p>
    <w:p w14:paraId="12148F8A" w14:textId="5ACEED26" w:rsidR="00F84D61" w:rsidRDefault="00B60B7D" w:rsidP="00F84D61">
      <w:pPr>
        <w:rPr>
          <w:rFonts w:ascii="Arial" w:hAnsi="Arial" w:cs="Arial"/>
          <w:sz w:val="24"/>
          <w:szCs w:val="24"/>
          <w:u w:val="dotted"/>
        </w:rPr>
      </w:pPr>
      <w:r>
        <w:rPr>
          <w:rFonts w:ascii="Arial" w:hAnsi="Arial" w:cs="Arial"/>
          <w:sz w:val="24"/>
          <w:szCs w:val="24"/>
        </w:rPr>
        <w:t>4</w:t>
      </w:r>
      <w:r w:rsidR="00F84D61">
        <w:rPr>
          <w:rFonts w:ascii="Arial" w:hAnsi="Arial" w:cs="Arial"/>
          <w:sz w:val="24"/>
          <w:szCs w:val="24"/>
        </w:rPr>
        <w:t xml:space="preserve">) </w:t>
      </w:r>
      <w:r w:rsidR="00F84D61" w:rsidRPr="009340B9">
        <w:rPr>
          <w:rFonts w:ascii="Arial" w:hAnsi="Arial" w:cs="Arial"/>
          <w:sz w:val="24"/>
          <w:szCs w:val="24"/>
        </w:rPr>
        <w:t>Methodology</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70F06">
        <w:rPr>
          <w:rFonts w:ascii="Arial" w:hAnsi="Arial" w:cs="Arial"/>
          <w:sz w:val="24"/>
          <w:szCs w:val="24"/>
          <w:u w:val="dotted"/>
        </w:rPr>
        <w:t>7</w:t>
      </w:r>
    </w:p>
    <w:p w14:paraId="3E05F496" w14:textId="4F6CA10C" w:rsidR="00F84D61" w:rsidRDefault="00B60B7D" w:rsidP="00F84D61">
      <w:pPr>
        <w:rPr>
          <w:rFonts w:ascii="Arial" w:hAnsi="Arial" w:cs="Arial"/>
          <w:sz w:val="24"/>
          <w:szCs w:val="24"/>
          <w:u w:val="dotted"/>
        </w:rPr>
      </w:pPr>
      <w:r>
        <w:rPr>
          <w:rFonts w:ascii="Arial" w:hAnsi="Arial" w:cs="Arial"/>
          <w:sz w:val="24"/>
          <w:szCs w:val="24"/>
        </w:rPr>
        <w:t>5</w:t>
      </w:r>
      <w:r w:rsidR="00F84D61" w:rsidRPr="009340B9">
        <w:rPr>
          <w:rFonts w:ascii="Arial" w:hAnsi="Arial" w:cs="Arial"/>
          <w:sz w:val="24"/>
          <w:szCs w:val="24"/>
        </w:rPr>
        <w:t>) Demographics</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70F06">
        <w:rPr>
          <w:rFonts w:ascii="Arial" w:hAnsi="Arial" w:cs="Arial"/>
          <w:sz w:val="24"/>
          <w:szCs w:val="24"/>
          <w:u w:val="dotted"/>
        </w:rPr>
        <w:t>10</w:t>
      </w:r>
    </w:p>
    <w:p w14:paraId="6C919638" w14:textId="156B25D3" w:rsidR="00F84D61" w:rsidRDefault="00B60B7D" w:rsidP="00F84D61">
      <w:pPr>
        <w:rPr>
          <w:rFonts w:ascii="Arial" w:hAnsi="Arial" w:cs="Arial"/>
          <w:sz w:val="24"/>
          <w:szCs w:val="24"/>
          <w:u w:val="dotted"/>
        </w:rPr>
      </w:pPr>
      <w:r>
        <w:rPr>
          <w:rFonts w:ascii="Arial" w:hAnsi="Arial" w:cs="Arial"/>
          <w:sz w:val="24"/>
          <w:szCs w:val="24"/>
        </w:rPr>
        <w:t>6</w:t>
      </w:r>
      <w:r w:rsidR="00F84D61" w:rsidRPr="009340B9">
        <w:rPr>
          <w:rFonts w:ascii="Arial" w:hAnsi="Arial" w:cs="Arial"/>
          <w:sz w:val="24"/>
          <w:szCs w:val="24"/>
        </w:rPr>
        <w:t>) Survey Responses</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t>1</w:t>
      </w:r>
      <w:r w:rsidR="00F70F06">
        <w:rPr>
          <w:rFonts w:ascii="Arial" w:hAnsi="Arial" w:cs="Arial"/>
          <w:sz w:val="24"/>
          <w:szCs w:val="24"/>
          <w:u w:val="dotted"/>
        </w:rPr>
        <w:t>5</w:t>
      </w:r>
    </w:p>
    <w:p w14:paraId="1E4829C4" w14:textId="4A96C8AC" w:rsidR="00F84D61" w:rsidRDefault="00B60B7D" w:rsidP="00F84D61">
      <w:pPr>
        <w:rPr>
          <w:rFonts w:ascii="Arial" w:hAnsi="Arial" w:cs="Arial"/>
          <w:sz w:val="24"/>
          <w:szCs w:val="24"/>
          <w:u w:val="dotted"/>
        </w:rPr>
      </w:pPr>
      <w:r>
        <w:rPr>
          <w:rFonts w:ascii="Arial" w:hAnsi="Arial" w:cs="Arial"/>
          <w:sz w:val="24"/>
          <w:szCs w:val="24"/>
        </w:rPr>
        <w:t>7</w:t>
      </w:r>
      <w:r w:rsidR="00F84D61" w:rsidRPr="009340B9">
        <w:rPr>
          <w:rFonts w:ascii="Arial" w:hAnsi="Arial" w:cs="Arial"/>
          <w:sz w:val="24"/>
          <w:szCs w:val="24"/>
        </w:rPr>
        <w:t>) Limitations</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70F06">
        <w:rPr>
          <w:rFonts w:ascii="Arial" w:hAnsi="Arial" w:cs="Arial"/>
          <w:sz w:val="24"/>
          <w:szCs w:val="24"/>
          <w:u w:val="dotted"/>
        </w:rPr>
        <w:t>20</w:t>
      </w:r>
    </w:p>
    <w:p w14:paraId="00E86C92" w14:textId="78F1C6E6" w:rsidR="00F84D61" w:rsidRDefault="00B60B7D" w:rsidP="00F84D61">
      <w:pPr>
        <w:rPr>
          <w:rFonts w:ascii="Arial" w:hAnsi="Arial" w:cs="Arial"/>
          <w:sz w:val="24"/>
          <w:szCs w:val="24"/>
          <w:u w:val="dotted"/>
        </w:rPr>
      </w:pPr>
      <w:r>
        <w:rPr>
          <w:rFonts w:ascii="Arial" w:hAnsi="Arial" w:cs="Arial"/>
          <w:sz w:val="24"/>
          <w:szCs w:val="24"/>
        </w:rPr>
        <w:t>8</w:t>
      </w:r>
      <w:r w:rsidR="00F84D61" w:rsidRPr="009340B9">
        <w:rPr>
          <w:rFonts w:ascii="Arial" w:hAnsi="Arial" w:cs="Arial"/>
          <w:sz w:val="24"/>
          <w:szCs w:val="24"/>
        </w:rPr>
        <w:t>) Recommendations</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70F06">
        <w:rPr>
          <w:rFonts w:ascii="Arial" w:hAnsi="Arial" w:cs="Arial"/>
          <w:sz w:val="24"/>
          <w:szCs w:val="24"/>
          <w:u w:val="dotted"/>
        </w:rPr>
        <w:t>2</w:t>
      </w:r>
      <w:r w:rsidR="008817D9">
        <w:rPr>
          <w:rFonts w:ascii="Arial" w:hAnsi="Arial" w:cs="Arial"/>
          <w:sz w:val="24"/>
          <w:szCs w:val="24"/>
          <w:u w:val="dotted"/>
        </w:rPr>
        <w:t>2</w:t>
      </w:r>
    </w:p>
    <w:p w14:paraId="7027B613" w14:textId="35B8995D" w:rsidR="00F84D61" w:rsidRDefault="00B60B7D" w:rsidP="00F84D61">
      <w:pPr>
        <w:rPr>
          <w:rFonts w:ascii="Arial" w:hAnsi="Arial" w:cs="Arial"/>
          <w:sz w:val="24"/>
          <w:szCs w:val="24"/>
          <w:u w:val="dotted"/>
        </w:rPr>
      </w:pPr>
      <w:r>
        <w:rPr>
          <w:rFonts w:ascii="Arial" w:hAnsi="Arial" w:cs="Arial"/>
          <w:sz w:val="24"/>
          <w:szCs w:val="24"/>
        </w:rPr>
        <w:t>9</w:t>
      </w:r>
      <w:r w:rsidR="00F84D61" w:rsidRPr="00590C82">
        <w:rPr>
          <w:rFonts w:ascii="Arial" w:hAnsi="Arial" w:cs="Arial"/>
          <w:sz w:val="24"/>
          <w:szCs w:val="24"/>
        </w:rPr>
        <w:t xml:space="preserve">) </w:t>
      </w:r>
      <w:r w:rsidR="00F84D61">
        <w:rPr>
          <w:rFonts w:ascii="Arial" w:hAnsi="Arial" w:cs="Arial"/>
          <w:sz w:val="24"/>
          <w:szCs w:val="24"/>
        </w:rPr>
        <w:t>Conclusion</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t>2</w:t>
      </w:r>
      <w:r w:rsidR="008817D9">
        <w:rPr>
          <w:rFonts w:ascii="Arial" w:hAnsi="Arial" w:cs="Arial"/>
          <w:sz w:val="24"/>
          <w:szCs w:val="24"/>
          <w:u w:val="dotted"/>
        </w:rPr>
        <w:t>4</w:t>
      </w:r>
    </w:p>
    <w:p w14:paraId="65B31035" w14:textId="095C0BAA" w:rsidR="00F84D61" w:rsidRDefault="00B60B7D" w:rsidP="00F84D61">
      <w:pPr>
        <w:rPr>
          <w:rFonts w:ascii="Arial" w:hAnsi="Arial" w:cs="Arial"/>
          <w:sz w:val="24"/>
          <w:szCs w:val="24"/>
          <w:u w:val="dotted"/>
        </w:rPr>
      </w:pPr>
      <w:r>
        <w:rPr>
          <w:rFonts w:ascii="Arial" w:hAnsi="Arial" w:cs="Arial"/>
          <w:sz w:val="24"/>
          <w:szCs w:val="24"/>
        </w:rPr>
        <w:t>10</w:t>
      </w:r>
      <w:r w:rsidR="00F84D61" w:rsidRPr="00590C82">
        <w:rPr>
          <w:rFonts w:ascii="Arial" w:hAnsi="Arial" w:cs="Arial"/>
          <w:sz w:val="24"/>
          <w:szCs w:val="24"/>
        </w:rPr>
        <w:t xml:space="preserve">) </w:t>
      </w:r>
      <w:r w:rsidR="00F84D61">
        <w:rPr>
          <w:rFonts w:ascii="Arial" w:hAnsi="Arial" w:cs="Arial"/>
          <w:sz w:val="24"/>
          <w:szCs w:val="24"/>
        </w:rPr>
        <w:t>Further Reading</w:t>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r>
      <w:r w:rsidR="00F84D61">
        <w:rPr>
          <w:rFonts w:ascii="Arial" w:hAnsi="Arial" w:cs="Arial"/>
          <w:sz w:val="24"/>
          <w:szCs w:val="24"/>
          <w:u w:val="dotted"/>
        </w:rPr>
        <w:tab/>
        <w:t>2</w:t>
      </w:r>
      <w:r w:rsidR="008817D9">
        <w:rPr>
          <w:rFonts w:ascii="Arial" w:hAnsi="Arial" w:cs="Arial"/>
          <w:sz w:val="24"/>
          <w:szCs w:val="24"/>
          <w:u w:val="dotted"/>
        </w:rPr>
        <w:t>5</w:t>
      </w:r>
    </w:p>
    <w:p w14:paraId="13847ED2" w14:textId="27BD6C2C" w:rsidR="00F84D61" w:rsidRDefault="00F84D61" w:rsidP="00F84D61">
      <w:pPr>
        <w:rPr>
          <w:rFonts w:ascii="Arial" w:hAnsi="Arial" w:cs="Arial"/>
          <w:sz w:val="24"/>
          <w:szCs w:val="24"/>
          <w:u w:val="dotted"/>
        </w:rPr>
      </w:pPr>
      <w:r>
        <w:rPr>
          <w:rFonts w:ascii="Arial" w:hAnsi="Arial" w:cs="Arial"/>
          <w:sz w:val="24"/>
          <w:szCs w:val="24"/>
        </w:rPr>
        <w:t>1</w:t>
      </w:r>
      <w:r w:rsidR="00B60B7D">
        <w:rPr>
          <w:rFonts w:ascii="Arial" w:hAnsi="Arial" w:cs="Arial"/>
          <w:sz w:val="24"/>
          <w:szCs w:val="24"/>
        </w:rPr>
        <w:t>1</w:t>
      </w:r>
      <w:r w:rsidRPr="00590C82">
        <w:rPr>
          <w:rFonts w:ascii="Arial" w:hAnsi="Arial" w:cs="Arial"/>
          <w:sz w:val="24"/>
          <w:szCs w:val="24"/>
        </w:rPr>
        <w:t xml:space="preserve">) </w:t>
      </w:r>
      <w:r>
        <w:rPr>
          <w:rFonts w:ascii="Arial" w:hAnsi="Arial" w:cs="Arial"/>
          <w:sz w:val="24"/>
          <w:szCs w:val="24"/>
        </w:rPr>
        <w:t>Appendices</w:t>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00F70F06">
        <w:rPr>
          <w:rFonts w:ascii="Arial" w:hAnsi="Arial" w:cs="Arial"/>
          <w:sz w:val="24"/>
          <w:szCs w:val="24"/>
          <w:u w:val="dotted"/>
        </w:rPr>
        <w:t>2</w:t>
      </w:r>
      <w:r w:rsidR="008817D9">
        <w:rPr>
          <w:rFonts w:ascii="Arial" w:hAnsi="Arial" w:cs="Arial"/>
          <w:sz w:val="24"/>
          <w:szCs w:val="24"/>
          <w:u w:val="dotted"/>
        </w:rPr>
        <w:t>6</w:t>
      </w:r>
    </w:p>
    <w:p w14:paraId="3F518BCB" w14:textId="77777777" w:rsidR="00F84D61" w:rsidRDefault="00F84D61" w:rsidP="00F84D61">
      <w:pPr>
        <w:rPr>
          <w:rFonts w:ascii="Arial" w:hAnsi="Arial" w:cs="Arial"/>
          <w:sz w:val="24"/>
          <w:szCs w:val="24"/>
          <w:u w:val="dotted"/>
        </w:rPr>
      </w:pPr>
    </w:p>
    <w:p w14:paraId="0CAE8090" w14:textId="0F5560EE" w:rsidR="00F84D61" w:rsidRPr="009340B9" w:rsidRDefault="00F84D61" w:rsidP="009340B9">
      <w:pPr>
        <w:rPr>
          <w:rFonts w:ascii="Arial" w:hAnsi="Arial" w:cs="Arial"/>
          <w:sz w:val="24"/>
          <w:szCs w:val="24"/>
          <w:u w:val="dotted"/>
        </w:rPr>
      </w:pPr>
      <w:r>
        <w:rPr>
          <w:rFonts w:ascii="Arial" w:hAnsi="Arial" w:cs="Arial"/>
          <w:sz w:val="24"/>
          <w:szCs w:val="24"/>
          <w:u w:val="dotted"/>
        </w:rPr>
        <w:br w:type="page"/>
      </w:r>
    </w:p>
    <w:p w14:paraId="072FCAA3" w14:textId="046EE9FD" w:rsidR="00B60B7D" w:rsidRDefault="00B60B7D" w:rsidP="00A60078">
      <w:pPr>
        <w:pStyle w:val="ListParagraph"/>
        <w:numPr>
          <w:ilvl w:val="0"/>
          <w:numId w:val="3"/>
        </w:numPr>
        <w:rPr>
          <w:rFonts w:ascii="Arial" w:hAnsi="Arial" w:cs="Arial"/>
          <w:sz w:val="32"/>
          <w:szCs w:val="32"/>
          <w:u w:val="single"/>
        </w:rPr>
      </w:pPr>
      <w:r>
        <w:rPr>
          <w:rFonts w:ascii="Arial" w:hAnsi="Arial" w:cs="Arial"/>
          <w:sz w:val="32"/>
          <w:szCs w:val="32"/>
          <w:u w:val="single"/>
        </w:rPr>
        <w:t>Executive Summary</w:t>
      </w:r>
    </w:p>
    <w:p w14:paraId="4FA8064D" w14:textId="77777777" w:rsidR="00B60B7D" w:rsidRDefault="00B60B7D" w:rsidP="00B60B7D">
      <w:pPr>
        <w:rPr>
          <w:rFonts w:ascii="Arial" w:hAnsi="Arial" w:cs="Arial"/>
          <w:sz w:val="24"/>
          <w:szCs w:val="24"/>
        </w:rPr>
      </w:pPr>
    </w:p>
    <w:p w14:paraId="2A5C1FA2" w14:textId="66842AE5" w:rsidR="001B06B1" w:rsidRDefault="00356353" w:rsidP="00B60B7D">
      <w:pPr>
        <w:rPr>
          <w:rFonts w:ascii="Arial" w:hAnsi="Arial" w:cs="Arial"/>
          <w:sz w:val="24"/>
          <w:szCs w:val="24"/>
        </w:rPr>
      </w:pPr>
      <w:r>
        <w:rPr>
          <w:rFonts w:ascii="Arial" w:hAnsi="Arial" w:cs="Arial"/>
          <w:sz w:val="24"/>
          <w:szCs w:val="24"/>
        </w:rPr>
        <w:t xml:space="preserve">This research looks at the effects of the ‘Cost of Living’ crisis on the mental health of people </w:t>
      </w:r>
      <w:r w:rsidR="004A637C">
        <w:rPr>
          <w:rFonts w:ascii="Arial" w:hAnsi="Arial" w:cs="Arial"/>
          <w:sz w:val="24"/>
          <w:szCs w:val="24"/>
        </w:rPr>
        <w:t xml:space="preserve">in </w:t>
      </w:r>
      <w:r>
        <w:rPr>
          <w:rFonts w:ascii="Arial" w:hAnsi="Arial" w:cs="Arial"/>
          <w:sz w:val="24"/>
          <w:szCs w:val="24"/>
        </w:rPr>
        <w:t xml:space="preserve">Leeds, as well as trying to understand what forms of support were effective during this period. </w:t>
      </w:r>
      <w:r w:rsidR="004A637C">
        <w:rPr>
          <w:rFonts w:ascii="Arial" w:hAnsi="Arial" w:cs="Arial"/>
          <w:sz w:val="24"/>
          <w:szCs w:val="24"/>
        </w:rPr>
        <w:t>The aim was</w:t>
      </w:r>
      <w:r w:rsidR="00430DDA">
        <w:rPr>
          <w:rFonts w:ascii="Arial" w:hAnsi="Arial" w:cs="Arial"/>
          <w:sz w:val="24"/>
          <w:szCs w:val="24"/>
        </w:rPr>
        <w:t xml:space="preserve"> to prioritise</w:t>
      </w:r>
      <w:r>
        <w:rPr>
          <w:rFonts w:ascii="Arial" w:hAnsi="Arial" w:cs="Arial"/>
          <w:sz w:val="24"/>
          <w:szCs w:val="24"/>
        </w:rPr>
        <w:t xml:space="preserve"> the </w:t>
      </w:r>
      <w:r w:rsidR="00430DDA">
        <w:rPr>
          <w:rFonts w:ascii="Arial" w:hAnsi="Arial" w:cs="Arial"/>
          <w:sz w:val="24"/>
          <w:szCs w:val="24"/>
        </w:rPr>
        <w:t>experiences of people on low incomes, as a group particularly vulnerable to this crisis.</w:t>
      </w:r>
      <w:r w:rsidR="00DE5B10">
        <w:rPr>
          <w:rFonts w:ascii="Arial" w:hAnsi="Arial" w:cs="Arial"/>
          <w:sz w:val="24"/>
          <w:szCs w:val="24"/>
        </w:rPr>
        <w:t xml:space="preserve"> </w:t>
      </w:r>
      <w:r w:rsidR="00711A45">
        <w:rPr>
          <w:rFonts w:ascii="Arial" w:hAnsi="Arial" w:cs="Arial"/>
          <w:sz w:val="24"/>
          <w:szCs w:val="24"/>
        </w:rPr>
        <w:t>Data was collected using a survey carried out over 6 weeks in early 2023. We combin</w:t>
      </w:r>
      <w:r w:rsidR="00DE5B10">
        <w:rPr>
          <w:rFonts w:ascii="Arial" w:hAnsi="Arial" w:cs="Arial"/>
          <w:sz w:val="24"/>
          <w:szCs w:val="24"/>
        </w:rPr>
        <w:t>ed</w:t>
      </w:r>
      <w:r w:rsidR="00711A45">
        <w:rPr>
          <w:rFonts w:ascii="Arial" w:hAnsi="Arial" w:cs="Arial"/>
          <w:sz w:val="24"/>
          <w:szCs w:val="24"/>
        </w:rPr>
        <w:t xml:space="preserve"> quantitative and qualitative methods to identify common themes.</w:t>
      </w:r>
      <w:r w:rsidR="008617ED">
        <w:rPr>
          <w:rFonts w:ascii="Arial" w:hAnsi="Arial" w:cs="Arial"/>
          <w:sz w:val="24"/>
          <w:szCs w:val="24"/>
        </w:rPr>
        <w:t xml:space="preserve"> The 182 responses to our questionnaire suggest that this is a topic which </w:t>
      </w:r>
      <w:r w:rsidR="00B2797D">
        <w:rPr>
          <w:rFonts w:ascii="Arial" w:hAnsi="Arial" w:cs="Arial"/>
          <w:sz w:val="24"/>
          <w:szCs w:val="24"/>
        </w:rPr>
        <w:t>hit close to home for a lot of people.</w:t>
      </w:r>
      <w:r w:rsidR="008617ED">
        <w:rPr>
          <w:rFonts w:ascii="Arial" w:hAnsi="Arial" w:cs="Arial"/>
          <w:sz w:val="24"/>
          <w:szCs w:val="24"/>
        </w:rPr>
        <w:t xml:space="preserve"> </w:t>
      </w:r>
    </w:p>
    <w:p w14:paraId="2E2D1C7E" w14:textId="77777777" w:rsidR="00B60B7D" w:rsidRDefault="00B60B7D" w:rsidP="00B60B7D">
      <w:pPr>
        <w:rPr>
          <w:rFonts w:ascii="Arial" w:hAnsi="Arial" w:cs="Arial"/>
          <w:sz w:val="24"/>
          <w:szCs w:val="24"/>
        </w:rPr>
      </w:pPr>
    </w:p>
    <w:p w14:paraId="78CD1E38" w14:textId="6CD68E86" w:rsidR="00702584" w:rsidRDefault="008617ED" w:rsidP="00B60B7D">
      <w:pPr>
        <w:rPr>
          <w:rFonts w:ascii="Arial" w:hAnsi="Arial" w:cs="Arial"/>
          <w:sz w:val="24"/>
          <w:szCs w:val="24"/>
        </w:rPr>
      </w:pPr>
      <w:r>
        <w:rPr>
          <w:rFonts w:ascii="Arial" w:hAnsi="Arial" w:cs="Arial"/>
          <w:sz w:val="24"/>
          <w:szCs w:val="24"/>
        </w:rPr>
        <w:t>The respo</w:t>
      </w:r>
      <w:r w:rsidR="00B2797D">
        <w:rPr>
          <w:rFonts w:ascii="Arial" w:hAnsi="Arial" w:cs="Arial"/>
          <w:sz w:val="24"/>
          <w:szCs w:val="24"/>
        </w:rPr>
        <w:t>nses paint a clear picture of the ways in which many people are struggling during the crisis</w:t>
      </w:r>
      <w:r w:rsidR="00E05E9F">
        <w:rPr>
          <w:rFonts w:ascii="Arial" w:hAnsi="Arial" w:cs="Arial"/>
          <w:sz w:val="24"/>
          <w:szCs w:val="24"/>
        </w:rPr>
        <w:t xml:space="preserve">, with most participants being </w:t>
      </w:r>
      <w:r w:rsidR="008B0D09">
        <w:rPr>
          <w:rFonts w:ascii="Arial" w:hAnsi="Arial" w:cs="Arial"/>
          <w:sz w:val="24"/>
          <w:szCs w:val="24"/>
        </w:rPr>
        <w:t xml:space="preserve">very worried about it. </w:t>
      </w:r>
      <w:r w:rsidR="00E05E9F">
        <w:rPr>
          <w:rFonts w:ascii="Arial" w:hAnsi="Arial" w:cs="Arial"/>
          <w:sz w:val="24"/>
          <w:szCs w:val="24"/>
        </w:rPr>
        <w:t>Many have had to heavily cut</w:t>
      </w:r>
      <w:r w:rsidR="00B2797D">
        <w:rPr>
          <w:rFonts w:ascii="Arial" w:hAnsi="Arial" w:cs="Arial"/>
          <w:sz w:val="24"/>
          <w:szCs w:val="24"/>
        </w:rPr>
        <w:t xml:space="preserve"> back on food and heating</w:t>
      </w:r>
      <w:r w:rsidR="00E05E9F">
        <w:rPr>
          <w:rFonts w:ascii="Arial" w:hAnsi="Arial" w:cs="Arial"/>
          <w:sz w:val="24"/>
          <w:szCs w:val="24"/>
        </w:rPr>
        <w:t xml:space="preserve"> to make ends meet, to the detriment of their health.</w:t>
      </w:r>
      <w:r w:rsidR="00B2797D">
        <w:rPr>
          <w:rFonts w:ascii="Arial" w:hAnsi="Arial" w:cs="Arial"/>
          <w:sz w:val="24"/>
          <w:szCs w:val="24"/>
        </w:rPr>
        <w:t xml:space="preserve"> </w:t>
      </w:r>
      <w:r w:rsidR="008B0D09">
        <w:rPr>
          <w:rFonts w:ascii="Arial" w:hAnsi="Arial" w:cs="Arial"/>
          <w:sz w:val="24"/>
          <w:szCs w:val="24"/>
        </w:rPr>
        <w:t xml:space="preserve">This has had a significant impact on the mental health of respondents with stress (57%), difficulty sleeping (33%), and </w:t>
      </w:r>
      <w:r w:rsidR="006D2B30">
        <w:rPr>
          <w:rFonts w:ascii="Arial" w:hAnsi="Arial" w:cs="Arial"/>
          <w:sz w:val="24"/>
          <w:szCs w:val="24"/>
        </w:rPr>
        <w:t xml:space="preserve">the </w:t>
      </w:r>
      <w:r w:rsidR="008B0D09">
        <w:rPr>
          <w:rFonts w:ascii="Arial" w:hAnsi="Arial" w:cs="Arial"/>
          <w:sz w:val="24"/>
          <w:szCs w:val="24"/>
        </w:rPr>
        <w:t xml:space="preserve">worsening </w:t>
      </w:r>
      <w:r w:rsidR="006D2B30">
        <w:rPr>
          <w:rFonts w:ascii="Arial" w:hAnsi="Arial" w:cs="Arial"/>
          <w:sz w:val="24"/>
          <w:szCs w:val="24"/>
        </w:rPr>
        <w:t xml:space="preserve">of existing </w:t>
      </w:r>
      <w:r w:rsidR="008B0D09">
        <w:rPr>
          <w:rFonts w:ascii="Arial" w:hAnsi="Arial" w:cs="Arial"/>
          <w:sz w:val="24"/>
          <w:szCs w:val="24"/>
        </w:rPr>
        <w:t xml:space="preserve">mental health conditions (25%) </w:t>
      </w:r>
      <w:r w:rsidR="006D2B30">
        <w:rPr>
          <w:rFonts w:ascii="Arial" w:hAnsi="Arial" w:cs="Arial"/>
          <w:sz w:val="24"/>
          <w:szCs w:val="24"/>
        </w:rPr>
        <w:t>being the most common responses.</w:t>
      </w:r>
    </w:p>
    <w:p w14:paraId="33110308" w14:textId="77777777" w:rsidR="00702584" w:rsidRDefault="00702584" w:rsidP="00B60B7D">
      <w:pPr>
        <w:rPr>
          <w:rFonts w:ascii="Arial" w:hAnsi="Arial" w:cs="Arial"/>
          <w:sz w:val="24"/>
          <w:szCs w:val="24"/>
        </w:rPr>
      </w:pPr>
    </w:p>
    <w:p w14:paraId="46624CAC" w14:textId="2077BA10" w:rsidR="001B06B1" w:rsidRDefault="00E47EB6" w:rsidP="00B60B7D">
      <w:pPr>
        <w:rPr>
          <w:rFonts w:ascii="Arial" w:hAnsi="Arial" w:cs="Arial"/>
          <w:sz w:val="24"/>
          <w:szCs w:val="24"/>
        </w:rPr>
      </w:pPr>
      <w:r>
        <w:rPr>
          <w:rFonts w:ascii="Arial" w:hAnsi="Arial" w:cs="Arial"/>
          <w:sz w:val="24"/>
          <w:szCs w:val="24"/>
        </w:rPr>
        <w:t>The p</w:t>
      </w:r>
      <w:r w:rsidR="001B06B1">
        <w:rPr>
          <w:rFonts w:ascii="Arial" w:hAnsi="Arial" w:cs="Arial"/>
          <w:sz w:val="24"/>
          <w:szCs w:val="24"/>
        </w:rPr>
        <w:t xml:space="preserve">ractical support </w:t>
      </w:r>
      <w:r>
        <w:rPr>
          <w:rFonts w:ascii="Arial" w:hAnsi="Arial" w:cs="Arial"/>
          <w:sz w:val="24"/>
          <w:szCs w:val="24"/>
        </w:rPr>
        <w:t>offered during the crisis was very helpful to those who accessed it. Food banks and similar forms of food provision helped with food costs, while the Warm Spaces scheme provided a social lifeline as well as a chance to escape the cold. However, 53% of our participants hadn’t accessed support despite struggl</w:t>
      </w:r>
      <w:r w:rsidR="00B95E3F">
        <w:rPr>
          <w:rFonts w:ascii="Arial" w:hAnsi="Arial" w:cs="Arial"/>
          <w:sz w:val="24"/>
          <w:szCs w:val="24"/>
        </w:rPr>
        <w:t>ing</w:t>
      </w:r>
      <w:r>
        <w:rPr>
          <w:rFonts w:ascii="Arial" w:hAnsi="Arial" w:cs="Arial"/>
          <w:sz w:val="24"/>
          <w:szCs w:val="24"/>
        </w:rPr>
        <w:t xml:space="preserve"> </w:t>
      </w:r>
      <w:r w:rsidR="00B95E3F">
        <w:rPr>
          <w:rFonts w:ascii="Arial" w:hAnsi="Arial" w:cs="Arial"/>
          <w:sz w:val="24"/>
          <w:szCs w:val="24"/>
        </w:rPr>
        <w:t>during the crisis. Stigma and a lack of knowledge about support stopped many from reaching out for help even in some of the most desperate cases.</w:t>
      </w:r>
    </w:p>
    <w:p w14:paraId="43F3C97C" w14:textId="77777777" w:rsidR="001B06B1" w:rsidRDefault="001B06B1" w:rsidP="00B60B7D">
      <w:pPr>
        <w:rPr>
          <w:rFonts w:ascii="Arial" w:hAnsi="Arial" w:cs="Arial"/>
          <w:sz w:val="24"/>
          <w:szCs w:val="24"/>
        </w:rPr>
      </w:pPr>
    </w:p>
    <w:p w14:paraId="29D0FAFB" w14:textId="505325BD" w:rsidR="001B06B1" w:rsidRDefault="00B95E3F" w:rsidP="00B60B7D">
      <w:pPr>
        <w:rPr>
          <w:rFonts w:ascii="Arial" w:hAnsi="Arial" w:cs="Arial"/>
          <w:sz w:val="24"/>
          <w:szCs w:val="24"/>
        </w:rPr>
      </w:pPr>
      <w:r>
        <w:rPr>
          <w:rFonts w:ascii="Arial" w:hAnsi="Arial" w:cs="Arial"/>
          <w:sz w:val="24"/>
          <w:szCs w:val="24"/>
        </w:rPr>
        <w:t xml:space="preserve">The responses supported </w:t>
      </w:r>
      <w:r w:rsidR="004A637C">
        <w:rPr>
          <w:rFonts w:ascii="Arial" w:hAnsi="Arial" w:cs="Arial"/>
          <w:sz w:val="24"/>
          <w:szCs w:val="24"/>
        </w:rPr>
        <w:t>the evidence from background reading suggesting</w:t>
      </w:r>
      <w:r>
        <w:rPr>
          <w:rFonts w:ascii="Arial" w:hAnsi="Arial" w:cs="Arial"/>
          <w:sz w:val="24"/>
          <w:szCs w:val="24"/>
        </w:rPr>
        <w:t xml:space="preserve"> that the crisis has h</w:t>
      </w:r>
      <w:r w:rsidR="001B06B1">
        <w:rPr>
          <w:rFonts w:ascii="Arial" w:hAnsi="Arial" w:cs="Arial"/>
          <w:sz w:val="24"/>
          <w:szCs w:val="24"/>
        </w:rPr>
        <w:t>it those on the lowest incomes hardest</w:t>
      </w:r>
      <w:r>
        <w:rPr>
          <w:rFonts w:ascii="Arial" w:hAnsi="Arial" w:cs="Arial"/>
          <w:sz w:val="24"/>
          <w:szCs w:val="24"/>
        </w:rPr>
        <w:t>. Participants with a household income below £10,000 per year tended to be more worried by the crisis, s</w:t>
      </w:r>
      <w:r w:rsidR="00787F54">
        <w:rPr>
          <w:rFonts w:ascii="Arial" w:hAnsi="Arial" w:cs="Arial"/>
          <w:sz w:val="24"/>
          <w:szCs w:val="24"/>
        </w:rPr>
        <w:t>uffered</w:t>
      </w:r>
      <w:r>
        <w:rPr>
          <w:rFonts w:ascii="Arial" w:hAnsi="Arial" w:cs="Arial"/>
          <w:sz w:val="24"/>
          <w:szCs w:val="24"/>
        </w:rPr>
        <w:t xml:space="preserve"> more extreme effects from the increased cost of living, and their mental health </w:t>
      </w:r>
      <w:r w:rsidR="00787F54">
        <w:rPr>
          <w:rFonts w:ascii="Arial" w:hAnsi="Arial" w:cs="Arial"/>
          <w:sz w:val="24"/>
          <w:szCs w:val="24"/>
        </w:rPr>
        <w:t>was subsequently more heavily affected as well.</w:t>
      </w:r>
    </w:p>
    <w:p w14:paraId="6F3FD901" w14:textId="77777777" w:rsidR="00702584" w:rsidRDefault="00702584" w:rsidP="00B60B7D">
      <w:pPr>
        <w:rPr>
          <w:rFonts w:ascii="Arial" w:hAnsi="Arial" w:cs="Arial"/>
          <w:sz w:val="24"/>
          <w:szCs w:val="24"/>
        </w:rPr>
      </w:pPr>
    </w:p>
    <w:p w14:paraId="77DB0C58" w14:textId="2593E5F8" w:rsidR="00702584" w:rsidRDefault="00787F54" w:rsidP="00B60B7D">
      <w:pPr>
        <w:rPr>
          <w:rFonts w:ascii="Arial" w:hAnsi="Arial" w:cs="Arial"/>
          <w:sz w:val="24"/>
          <w:szCs w:val="24"/>
        </w:rPr>
      </w:pPr>
      <w:r>
        <w:rPr>
          <w:rFonts w:ascii="Arial" w:hAnsi="Arial" w:cs="Arial"/>
          <w:sz w:val="24"/>
          <w:szCs w:val="24"/>
        </w:rPr>
        <w:t xml:space="preserve">This research was focussed on the winter, </w:t>
      </w:r>
      <w:r w:rsidR="00E61109">
        <w:rPr>
          <w:rFonts w:ascii="Arial" w:hAnsi="Arial" w:cs="Arial"/>
          <w:sz w:val="24"/>
          <w:szCs w:val="24"/>
        </w:rPr>
        <w:t>and heating costs certainly played a significant role in the crisis. However,</w:t>
      </w:r>
      <w:r>
        <w:rPr>
          <w:rFonts w:ascii="Arial" w:hAnsi="Arial" w:cs="Arial"/>
          <w:sz w:val="24"/>
          <w:szCs w:val="24"/>
        </w:rPr>
        <w:t xml:space="preserve"> it would be short-sighted to assume that th</w:t>
      </w:r>
      <w:r w:rsidR="00E61109">
        <w:rPr>
          <w:rFonts w:ascii="Arial" w:hAnsi="Arial" w:cs="Arial"/>
          <w:sz w:val="24"/>
          <w:szCs w:val="24"/>
        </w:rPr>
        <w:t>ese</w:t>
      </w:r>
      <w:r>
        <w:rPr>
          <w:rFonts w:ascii="Arial" w:hAnsi="Arial" w:cs="Arial"/>
          <w:sz w:val="24"/>
          <w:szCs w:val="24"/>
        </w:rPr>
        <w:t xml:space="preserve"> problem</w:t>
      </w:r>
      <w:r w:rsidR="00E61109">
        <w:rPr>
          <w:rFonts w:ascii="Arial" w:hAnsi="Arial" w:cs="Arial"/>
          <w:sz w:val="24"/>
          <w:szCs w:val="24"/>
        </w:rPr>
        <w:t>s</w:t>
      </w:r>
      <w:r>
        <w:rPr>
          <w:rFonts w:ascii="Arial" w:hAnsi="Arial" w:cs="Arial"/>
          <w:sz w:val="24"/>
          <w:szCs w:val="24"/>
        </w:rPr>
        <w:t xml:space="preserve"> </w:t>
      </w:r>
      <w:r w:rsidR="00E61109">
        <w:rPr>
          <w:rFonts w:ascii="Arial" w:hAnsi="Arial" w:cs="Arial"/>
          <w:sz w:val="24"/>
          <w:szCs w:val="24"/>
        </w:rPr>
        <w:t>disappeared once it got warmer</w:t>
      </w:r>
      <w:r>
        <w:rPr>
          <w:rFonts w:ascii="Arial" w:hAnsi="Arial" w:cs="Arial"/>
          <w:sz w:val="24"/>
          <w:szCs w:val="24"/>
        </w:rPr>
        <w:t xml:space="preserve">. Some participants spoke of </w:t>
      </w:r>
      <w:r w:rsidR="00E61109">
        <w:rPr>
          <w:rFonts w:ascii="Arial" w:hAnsi="Arial" w:cs="Arial"/>
          <w:sz w:val="24"/>
          <w:szCs w:val="24"/>
        </w:rPr>
        <w:t xml:space="preserve">a </w:t>
      </w:r>
      <w:r>
        <w:rPr>
          <w:rFonts w:ascii="Arial" w:hAnsi="Arial" w:cs="Arial"/>
          <w:sz w:val="24"/>
          <w:szCs w:val="24"/>
        </w:rPr>
        <w:t>feeling</w:t>
      </w:r>
      <w:r w:rsidR="00E61109">
        <w:rPr>
          <w:rFonts w:ascii="Arial" w:hAnsi="Arial" w:cs="Arial"/>
          <w:sz w:val="24"/>
          <w:szCs w:val="24"/>
        </w:rPr>
        <w:t xml:space="preserve"> of</w:t>
      </w:r>
      <w:r>
        <w:rPr>
          <w:rFonts w:ascii="Arial" w:hAnsi="Arial" w:cs="Arial"/>
          <w:sz w:val="24"/>
          <w:szCs w:val="24"/>
        </w:rPr>
        <w:t xml:space="preserve"> hopeless</w:t>
      </w:r>
      <w:r w:rsidR="00E61109">
        <w:rPr>
          <w:rFonts w:ascii="Arial" w:hAnsi="Arial" w:cs="Arial"/>
          <w:sz w:val="24"/>
          <w:szCs w:val="24"/>
        </w:rPr>
        <w:t>ness</w:t>
      </w:r>
      <w:r>
        <w:rPr>
          <w:rFonts w:ascii="Arial" w:hAnsi="Arial" w:cs="Arial"/>
          <w:sz w:val="24"/>
          <w:szCs w:val="24"/>
        </w:rPr>
        <w:t xml:space="preserve"> as they looked ahead, and until the underlying issues which </w:t>
      </w:r>
      <w:r w:rsidR="00E61109">
        <w:rPr>
          <w:rFonts w:ascii="Arial" w:hAnsi="Arial" w:cs="Arial"/>
          <w:sz w:val="24"/>
          <w:szCs w:val="24"/>
        </w:rPr>
        <w:t>created the crisis are resolved it is hard to say that they are wrong.</w:t>
      </w:r>
    </w:p>
    <w:p w14:paraId="52C8FAC2" w14:textId="77777777" w:rsidR="00065991" w:rsidRDefault="00065991" w:rsidP="00B60B7D">
      <w:pPr>
        <w:rPr>
          <w:rFonts w:ascii="Arial" w:hAnsi="Arial" w:cs="Arial"/>
          <w:sz w:val="24"/>
          <w:szCs w:val="24"/>
        </w:rPr>
      </w:pPr>
    </w:p>
    <w:p w14:paraId="1DFA3592" w14:textId="65F733EF" w:rsidR="00B60B7D" w:rsidRPr="004A637C" w:rsidRDefault="00065991" w:rsidP="004A637C">
      <w:pPr>
        <w:rPr>
          <w:rFonts w:ascii="Arial" w:hAnsi="Arial" w:cs="Arial"/>
          <w:sz w:val="24"/>
          <w:szCs w:val="24"/>
        </w:rPr>
      </w:pPr>
      <w:r>
        <w:rPr>
          <w:rFonts w:ascii="Arial" w:hAnsi="Arial" w:cs="Arial"/>
          <w:sz w:val="24"/>
          <w:szCs w:val="24"/>
        </w:rPr>
        <w:t>To support people through this crisis</w:t>
      </w:r>
      <w:r w:rsidR="00DE5B10">
        <w:rPr>
          <w:rFonts w:ascii="Arial" w:hAnsi="Arial" w:cs="Arial"/>
          <w:sz w:val="24"/>
          <w:szCs w:val="24"/>
        </w:rPr>
        <w:t xml:space="preserve"> we recommend the continuation of practical support through food provision and the Warm Spaces program. This should be combined with promotion and outreach aimed at increasing awareness of the support available and fighting the stigma which still surrounds poverty.</w:t>
      </w:r>
    </w:p>
    <w:p w14:paraId="1332E11D" w14:textId="6AA2EB75" w:rsidR="005120E1" w:rsidRPr="00A60078" w:rsidRDefault="005120E1" w:rsidP="00A60078">
      <w:pPr>
        <w:pStyle w:val="ListParagraph"/>
        <w:numPr>
          <w:ilvl w:val="0"/>
          <w:numId w:val="3"/>
        </w:numPr>
        <w:rPr>
          <w:rFonts w:ascii="Arial" w:hAnsi="Arial" w:cs="Arial"/>
          <w:sz w:val="32"/>
          <w:szCs w:val="32"/>
          <w:u w:val="single"/>
        </w:rPr>
      </w:pPr>
      <w:r w:rsidRPr="00A60078">
        <w:rPr>
          <w:rFonts w:ascii="Arial" w:hAnsi="Arial" w:cs="Arial"/>
          <w:sz w:val="32"/>
          <w:szCs w:val="32"/>
          <w:u w:val="single"/>
        </w:rPr>
        <w:t xml:space="preserve">Introduction </w:t>
      </w:r>
    </w:p>
    <w:p w14:paraId="1730605E" w14:textId="43411CBB" w:rsidR="00A60078" w:rsidRDefault="00A60078" w:rsidP="005120E1">
      <w:pPr>
        <w:rPr>
          <w:rFonts w:ascii="Arial" w:hAnsi="Arial" w:cs="Arial"/>
          <w:sz w:val="24"/>
          <w:szCs w:val="24"/>
        </w:rPr>
      </w:pPr>
    </w:p>
    <w:p w14:paraId="77CD47A3" w14:textId="25A60416" w:rsidR="00A40DE6" w:rsidRDefault="71892B5D" w:rsidP="005120E1">
      <w:pPr>
        <w:rPr>
          <w:rFonts w:ascii="Arial" w:hAnsi="Arial" w:cs="Arial"/>
          <w:sz w:val="24"/>
          <w:szCs w:val="24"/>
        </w:rPr>
      </w:pPr>
      <w:r w:rsidRPr="61785636">
        <w:rPr>
          <w:rFonts w:ascii="Arial" w:hAnsi="Arial" w:cs="Arial"/>
          <w:sz w:val="24"/>
          <w:szCs w:val="24"/>
        </w:rPr>
        <w:t xml:space="preserve">Working with our commissioners and the support of extended professional networks, Mentally Healthy Leeds (MHL) carried out </w:t>
      </w:r>
      <w:r w:rsidR="736DFC5C" w:rsidRPr="61785636">
        <w:rPr>
          <w:rFonts w:ascii="Arial" w:hAnsi="Arial" w:cs="Arial"/>
          <w:sz w:val="24"/>
          <w:szCs w:val="24"/>
        </w:rPr>
        <w:t xml:space="preserve">research into the effect of the </w:t>
      </w:r>
      <w:r w:rsidR="203B3952" w:rsidRPr="61785636">
        <w:rPr>
          <w:rFonts w:ascii="Arial" w:hAnsi="Arial" w:cs="Arial"/>
          <w:sz w:val="24"/>
          <w:szCs w:val="24"/>
        </w:rPr>
        <w:t>‘</w:t>
      </w:r>
      <w:r w:rsidR="6D858C55" w:rsidRPr="61785636">
        <w:rPr>
          <w:rFonts w:ascii="Arial" w:hAnsi="Arial" w:cs="Arial"/>
          <w:sz w:val="24"/>
          <w:szCs w:val="24"/>
        </w:rPr>
        <w:t>Cost</w:t>
      </w:r>
      <w:r w:rsidR="7344B144" w:rsidRPr="61785636">
        <w:rPr>
          <w:rFonts w:ascii="Arial" w:hAnsi="Arial" w:cs="Arial"/>
          <w:sz w:val="24"/>
          <w:szCs w:val="24"/>
        </w:rPr>
        <w:t xml:space="preserve"> </w:t>
      </w:r>
      <w:r w:rsidR="6D858C55" w:rsidRPr="61785636">
        <w:rPr>
          <w:rFonts w:ascii="Arial" w:hAnsi="Arial" w:cs="Arial"/>
          <w:sz w:val="24"/>
          <w:szCs w:val="24"/>
        </w:rPr>
        <w:t>of</w:t>
      </w:r>
      <w:r w:rsidR="694043E3" w:rsidRPr="61785636">
        <w:rPr>
          <w:rFonts w:ascii="Arial" w:hAnsi="Arial" w:cs="Arial"/>
          <w:sz w:val="24"/>
          <w:szCs w:val="24"/>
        </w:rPr>
        <w:t xml:space="preserve"> </w:t>
      </w:r>
      <w:r w:rsidR="6D858C55" w:rsidRPr="61785636">
        <w:rPr>
          <w:rFonts w:ascii="Arial" w:hAnsi="Arial" w:cs="Arial"/>
          <w:sz w:val="24"/>
          <w:szCs w:val="24"/>
        </w:rPr>
        <w:t>Living</w:t>
      </w:r>
      <w:r w:rsidR="001C7355">
        <w:rPr>
          <w:rFonts w:ascii="Arial" w:hAnsi="Arial" w:cs="Arial"/>
          <w:sz w:val="24"/>
          <w:szCs w:val="24"/>
        </w:rPr>
        <w:t>’</w:t>
      </w:r>
      <w:r w:rsidR="736DFC5C" w:rsidRPr="61785636">
        <w:rPr>
          <w:rFonts w:ascii="Arial" w:hAnsi="Arial" w:cs="Arial"/>
          <w:sz w:val="24"/>
          <w:szCs w:val="24"/>
        </w:rPr>
        <w:t xml:space="preserve"> Crisis</w:t>
      </w:r>
      <w:r w:rsidR="001224DD">
        <w:rPr>
          <w:rFonts w:ascii="Arial" w:hAnsi="Arial" w:cs="Arial"/>
          <w:sz w:val="24"/>
          <w:szCs w:val="24"/>
        </w:rPr>
        <w:t xml:space="preserve"> on people in Leeds</w:t>
      </w:r>
      <w:r w:rsidR="736DFC5C" w:rsidRPr="61785636">
        <w:rPr>
          <w:rFonts w:ascii="Arial" w:hAnsi="Arial" w:cs="Arial"/>
          <w:sz w:val="24"/>
          <w:szCs w:val="24"/>
        </w:rPr>
        <w:t>.</w:t>
      </w:r>
      <w:r w:rsidRPr="61785636">
        <w:rPr>
          <w:rFonts w:ascii="Arial" w:hAnsi="Arial" w:cs="Arial"/>
          <w:sz w:val="24"/>
          <w:szCs w:val="24"/>
        </w:rPr>
        <w:t xml:space="preserve"> </w:t>
      </w:r>
      <w:r w:rsidR="736DFC5C" w:rsidRPr="61785636">
        <w:rPr>
          <w:rFonts w:ascii="Arial" w:hAnsi="Arial" w:cs="Arial"/>
          <w:sz w:val="24"/>
          <w:szCs w:val="24"/>
        </w:rPr>
        <w:t>For the purpose of this research we refer to t</w:t>
      </w:r>
      <w:r w:rsidR="7001FD30" w:rsidRPr="61785636">
        <w:rPr>
          <w:rFonts w:ascii="Arial" w:hAnsi="Arial" w:cs="Arial"/>
          <w:sz w:val="24"/>
          <w:szCs w:val="24"/>
        </w:rPr>
        <w:t xml:space="preserve">he </w:t>
      </w:r>
      <w:r w:rsidR="38BEF584" w:rsidRPr="61785636">
        <w:rPr>
          <w:rFonts w:ascii="Arial" w:hAnsi="Arial" w:cs="Arial"/>
          <w:sz w:val="24"/>
          <w:szCs w:val="24"/>
        </w:rPr>
        <w:t>‘C</w:t>
      </w:r>
      <w:r w:rsidR="70887A10" w:rsidRPr="61785636">
        <w:rPr>
          <w:rFonts w:ascii="Arial" w:hAnsi="Arial" w:cs="Arial"/>
          <w:sz w:val="24"/>
          <w:szCs w:val="24"/>
        </w:rPr>
        <w:t>ost</w:t>
      </w:r>
      <w:r w:rsidR="65CCCA44" w:rsidRPr="61785636">
        <w:rPr>
          <w:rFonts w:ascii="Arial" w:hAnsi="Arial" w:cs="Arial"/>
          <w:sz w:val="24"/>
          <w:szCs w:val="24"/>
        </w:rPr>
        <w:t xml:space="preserve"> </w:t>
      </w:r>
      <w:r w:rsidR="70887A10" w:rsidRPr="61785636">
        <w:rPr>
          <w:rFonts w:ascii="Arial" w:hAnsi="Arial" w:cs="Arial"/>
          <w:sz w:val="24"/>
          <w:szCs w:val="24"/>
        </w:rPr>
        <w:t>of</w:t>
      </w:r>
      <w:r w:rsidR="038F11AD" w:rsidRPr="61785636">
        <w:rPr>
          <w:rFonts w:ascii="Arial" w:hAnsi="Arial" w:cs="Arial"/>
          <w:sz w:val="24"/>
          <w:szCs w:val="24"/>
        </w:rPr>
        <w:t xml:space="preserve"> L</w:t>
      </w:r>
      <w:r w:rsidR="70887A10" w:rsidRPr="61785636">
        <w:rPr>
          <w:rFonts w:ascii="Arial" w:hAnsi="Arial" w:cs="Arial"/>
          <w:sz w:val="24"/>
          <w:szCs w:val="24"/>
        </w:rPr>
        <w:t>iving</w:t>
      </w:r>
      <w:r w:rsidR="0A2E84EA" w:rsidRPr="61785636">
        <w:rPr>
          <w:rFonts w:ascii="Arial" w:hAnsi="Arial" w:cs="Arial"/>
          <w:sz w:val="24"/>
          <w:szCs w:val="24"/>
        </w:rPr>
        <w:t>’</w:t>
      </w:r>
      <w:r w:rsidR="7001FD30" w:rsidRPr="61785636">
        <w:rPr>
          <w:rFonts w:ascii="Arial" w:hAnsi="Arial" w:cs="Arial"/>
          <w:sz w:val="24"/>
          <w:szCs w:val="24"/>
        </w:rPr>
        <w:t xml:space="preserve"> crisis </w:t>
      </w:r>
      <w:r w:rsidR="736DFC5C" w:rsidRPr="61785636">
        <w:rPr>
          <w:rFonts w:ascii="Arial" w:hAnsi="Arial" w:cs="Arial"/>
          <w:sz w:val="24"/>
          <w:szCs w:val="24"/>
        </w:rPr>
        <w:t xml:space="preserve">as </w:t>
      </w:r>
      <w:r w:rsidR="1DF7AABA" w:rsidRPr="61785636">
        <w:rPr>
          <w:rFonts w:ascii="Arial" w:hAnsi="Arial" w:cs="Arial"/>
          <w:sz w:val="24"/>
          <w:szCs w:val="24"/>
        </w:rPr>
        <w:t>a</w:t>
      </w:r>
      <w:r w:rsidR="736DFC5C" w:rsidRPr="61785636">
        <w:rPr>
          <w:rFonts w:ascii="Arial" w:hAnsi="Arial" w:cs="Arial"/>
          <w:sz w:val="24"/>
          <w:szCs w:val="24"/>
        </w:rPr>
        <w:t xml:space="preserve"> period</w:t>
      </w:r>
      <w:r w:rsidR="7001FD30" w:rsidRPr="61785636">
        <w:rPr>
          <w:rFonts w:ascii="Arial" w:hAnsi="Arial" w:cs="Arial"/>
          <w:sz w:val="24"/>
          <w:szCs w:val="24"/>
        </w:rPr>
        <w:t xml:space="preserve"> </w:t>
      </w:r>
      <w:r w:rsidR="1DF7AABA" w:rsidRPr="61785636">
        <w:rPr>
          <w:rFonts w:ascii="Arial" w:hAnsi="Arial" w:cs="Arial"/>
          <w:sz w:val="24"/>
          <w:szCs w:val="24"/>
        </w:rPr>
        <w:t xml:space="preserve">when </w:t>
      </w:r>
      <w:r w:rsidR="7001FD30" w:rsidRPr="61785636">
        <w:rPr>
          <w:rFonts w:ascii="Arial" w:hAnsi="Arial" w:cs="Arial"/>
          <w:sz w:val="24"/>
          <w:szCs w:val="24"/>
        </w:rPr>
        <w:t>prices for essential</w:t>
      </w:r>
      <w:r w:rsidR="504FB6EA" w:rsidRPr="61785636">
        <w:rPr>
          <w:rFonts w:ascii="Arial" w:hAnsi="Arial" w:cs="Arial"/>
          <w:sz w:val="24"/>
          <w:szCs w:val="24"/>
        </w:rPr>
        <w:t xml:space="preserve"> everyday items</w:t>
      </w:r>
      <w:r w:rsidR="7001FD30" w:rsidRPr="61785636">
        <w:rPr>
          <w:rFonts w:ascii="Arial" w:hAnsi="Arial" w:cs="Arial"/>
          <w:sz w:val="24"/>
          <w:szCs w:val="24"/>
        </w:rPr>
        <w:t xml:space="preserve"> (such as food, fuel, and housing) are going up </w:t>
      </w:r>
      <w:r w:rsidR="1DF7AABA" w:rsidRPr="61785636">
        <w:rPr>
          <w:rFonts w:ascii="Arial" w:hAnsi="Arial" w:cs="Arial"/>
          <w:sz w:val="24"/>
          <w:szCs w:val="24"/>
        </w:rPr>
        <w:t xml:space="preserve">significantly </w:t>
      </w:r>
      <w:r w:rsidR="7001FD30" w:rsidRPr="61785636">
        <w:rPr>
          <w:rFonts w:ascii="Arial" w:hAnsi="Arial" w:cs="Arial"/>
          <w:sz w:val="24"/>
          <w:szCs w:val="24"/>
        </w:rPr>
        <w:t>faster than peoples incomes</w:t>
      </w:r>
      <w:r w:rsidR="736DFC5C" w:rsidRPr="61785636">
        <w:rPr>
          <w:rFonts w:ascii="Arial" w:hAnsi="Arial" w:cs="Arial"/>
          <w:sz w:val="24"/>
          <w:szCs w:val="24"/>
        </w:rPr>
        <w:t>.</w:t>
      </w:r>
      <w:r w:rsidR="1DF7AABA" w:rsidRPr="61785636">
        <w:rPr>
          <w:rFonts w:ascii="Arial" w:hAnsi="Arial" w:cs="Arial"/>
          <w:sz w:val="24"/>
          <w:szCs w:val="24"/>
        </w:rPr>
        <w:t xml:space="preserve"> </w:t>
      </w:r>
      <w:r w:rsidR="448AEE66" w:rsidRPr="61785636">
        <w:rPr>
          <w:rFonts w:ascii="Arial" w:hAnsi="Arial" w:cs="Arial"/>
          <w:sz w:val="24"/>
          <w:szCs w:val="24"/>
        </w:rPr>
        <w:t xml:space="preserve">This disproportionately affects poorer households. </w:t>
      </w:r>
      <w:r w:rsidR="1DF7AABA" w:rsidRPr="61785636">
        <w:rPr>
          <w:rFonts w:ascii="Arial" w:hAnsi="Arial" w:cs="Arial"/>
          <w:sz w:val="24"/>
          <w:szCs w:val="24"/>
        </w:rPr>
        <w:t>We look at what this means in greater detail in the Background section.</w:t>
      </w:r>
    </w:p>
    <w:p w14:paraId="1959422B" w14:textId="77777777" w:rsidR="00A40DE6" w:rsidRDefault="00A40DE6" w:rsidP="005120E1">
      <w:pPr>
        <w:rPr>
          <w:rFonts w:ascii="Arial" w:hAnsi="Arial" w:cs="Arial"/>
          <w:sz w:val="24"/>
          <w:szCs w:val="24"/>
        </w:rPr>
      </w:pPr>
    </w:p>
    <w:p w14:paraId="461F794D" w14:textId="7FB6B977" w:rsidR="00A40DE6" w:rsidRDefault="05153E4F" w:rsidP="005120E1">
      <w:pPr>
        <w:rPr>
          <w:rFonts w:ascii="Arial" w:hAnsi="Arial" w:cs="Arial"/>
          <w:sz w:val="24"/>
          <w:szCs w:val="24"/>
        </w:rPr>
      </w:pPr>
      <w:r w:rsidRPr="13AFB981">
        <w:rPr>
          <w:rFonts w:ascii="Arial" w:hAnsi="Arial" w:cs="Arial"/>
          <w:sz w:val="24"/>
          <w:szCs w:val="24"/>
        </w:rPr>
        <w:t xml:space="preserve">The underlying </w:t>
      </w:r>
      <w:r w:rsidR="65C4F02B" w:rsidRPr="13AFB981">
        <w:rPr>
          <w:rFonts w:ascii="Arial" w:hAnsi="Arial" w:cs="Arial"/>
          <w:sz w:val="24"/>
          <w:szCs w:val="24"/>
        </w:rPr>
        <w:t xml:space="preserve">question we tried to answer through this research was </w:t>
      </w:r>
      <w:r w:rsidR="1C897299" w:rsidRPr="13AFB981">
        <w:rPr>
          <w:rFonts w:ascii="Arial" w:hAnsi="Arial" w:cs="Arial"/>
          <w:sz w:val="24"/>
          <w:szCs w:val="24"/>
        </w:rPr>
        <w:t>"How is the cost of living crisis affecting the mental health of those most in need and what kind of support would be effective in mitigating this?"</w:t>
      </w:r>
      <w:r w:rsidR="65C4F02B" w:rsidRPr="13AFB981">
        <w:rPr>
          <w:rFonts w:ascii="Arial" w:hAnsi="Arial" w:cs="Arial"/>
          <w:sz w:val="24"/>
          <w:szCs w:val="24"/>
        </w:rPr>
        <w:t xml:space="preserve"> Through conversations with commissioners and within Touchstone</w:t>
      </w:r>
      <w:r w:rsidR="7C549B17" w:rsidRPr="13AFB981">
        <w:rPr>
          <w:rFonts w:ascii="Arial" w:hAnsi="Arial" w:cs="Arial"/>
          <w:sz w:val="24"/>
          <w:szCs w:val="24"/>
        </w:rPr>
        <w:t>,</w:t>
      </w:r>
      <w:r w:rsidR="65C4F02B" w:rsidRPr="13AFB981">
        <w:rPr>
          <w:rFonts w:ascii="Arial" w:hAnsi="Arial" w:cs="Arial"/>
          <w:sz w:val="24"/>
          <w:szCs w:val="24"/>
        </w:rPr>
        <w:t xml:space="preserve"> we decided to capture the effectiveness of interventions </w:t>
      </w:r>
      <w:r w:rsidR="46B40E24" w:rsidRPr="13AFB981">
        <w:rPr>
          <w:rFonts w:ascii="Arial" w:hAnsi="Arial" w:cs="Arial"/>
          <w:sz w:val="24"/>
          <w:szCs w:val="24"/>
        </w:rPr>
        <w:t>and any potential gaps in service provision</w:t>
      </w:r>
      <w:r w:rsidR="32FC0855" w:rsidRPr="13AFB981">
        <w:rPr>
          <w:rFonts w:ascii="Arial" w:hAnsi="Arial" w:cs="Arial"/>
          <w:sz w:val="24"/>
          <w:szCs w:val="24"/>
        </w:rPr>
        <w:t>,</w:t>
      </w:r>
      <w:r w:rsidR="7C52FAA2" w:rsidRPr="13AFB981">
        <w:rPr>
          <w:rFonts w:ascii="Arial" w:hAnsi="Arial" w:cs="Arial"/>
          <w:sz w:val="24"/>
          <w:szCs w:val="24"/>
        </w:rPr>
        <w:t>”</w:t>
      </w:r>
      <w:r w:rsidR="46B40E24" w:rsidRPr="13AFB981">
        <w:rPr>
          <w:rFonts w:ascii="Arial" w:hAnsi="Arial" w:cs="Arial"/>
          <w:sz w:val="24"/>
          <w:szCs w:val="24"/>
        </w:rPr>
        <w:t xml:space="preserve"> </w:t>
      </w:r>
      <w:r w:rsidR="65C4F02B" w:rsidRPr="13AFB981">
        <w:rPr>
          <w:rFonts w:ascii="Arial" w:hAnsi="Arial" w:cs="Arial"/>
          <w:sz w:val="24"/>
          <w:szCs w:val="24"/>
        </w:rPr>
        <w:t xml:space="preserve">as well as </w:t>
      </w:r>
      <w:r w:rsidR="3BCBE243" w:rsidRPr="13AFB981">
        <w:rPr>
          <w:rFonts w:ascii="Arial" w:hAnsi="Arial" w:cs="Arial"/>
          <w:sz w:val="24"/>
          <w:szCs w:val="24"/>
        </w:rPr>
        <w:t xml:space="preserve">tracking the impact </w:t>
      </w:r>
      <w:r w:rsidR="46B40E24" w:rsidRPr="13AFB981">
        <w:rPr>
          <w:rFonts w:ascii="Arial" w:hAnsi="Arial" w:cs="Arial"/>
          <w:sz w:val="24"/>
          <w:szCs w:val="24"/>
        </w:rPr>
        <w:t>of the crisis on people’s mental health</w:t>
      </w:r>
      <w:r w:rsidR="2E9AB765" w:rsidRPr="13AFB981">
        <w:rPr>
          <w:rFonts w:ascii="Arial" w:hAnsi="Arial" w:cs="Arial"/>
          <w:sz w:val="24"/>
          <w:szCs w:val="24"/>
        </w:rPr>
        <w:t>.</w:t>
      </w:r>
    </w:p>
    <w:p w14:paraId="2CF1778C" w14:textId="4683FF97" w:rsidR="00A40DE6" w:rsidRDefault="00A40DE6" w:rsidP="005120E1">
      <w:pPr>
        <w:rPr>
          <w:rFonts w:ascii="Arial" w:hAnsi="Arial" w:cs="Arial"/>
          <w:sz w:val="24"/>
          <w:szCs w:val="24"/>
        </w:rPr>
      </w:pPr>
    </w:p>
    <w:p w14:paraId="2B26AA41" w14:textId="5278B80C" w:rsidR="00FB28B7" w:rsidRDefault="00A656E1" w:rsidP="005120E1">
      <w:pPr>
        <w:rPr>
          <w:rFonts w:ascii="Arial" w:hAnsi="Arial" w:cs="Arial"/>
          <w:sz w:val="24"/>
          <w:szCs w:val="24"/>
        </w:rPr>
      </w:pPr>
      <w:r>
        <w:rPr>
          <w:rFonts w:ascii="Arial" w:hAnsi="Arial" w:cs="Arial"/>
          <w:sz w:val="24"/>
          <w:szCs w:val="24"/>
        </w:rPr>
        <w:t>National data and research indicates people on low incomes are most heavily affected by the ‘Cost of Living’ crisis.</w:t>
      </w:r>
      <w:r w:rsidR="7001FD30" w:rsidRPr="13AFB981">
        <w:rPr>
          <w:rFonts w:ascii="Arial" w:hAnsi="Arial" w:cs="Arial"/>
          <w:sz w:val="24"/>
          <w:szCs w:val="24"/>
        </w:rPr>
        <w:t xml:space="preserve"> </w:t>
      </w:r>
      <w:r w:rsidR="79230ADC" w:rsidRPr="13AFB981">
        <w:rPr>
          <w:rFonts w:ascii="Arial" w:hAnsi="Arial" w:cs="Arial"/>
          <w:sz w:val="24"/>
          <w:szCs w:val="24"/>
        </w:rPr>
        <w:t xml:space="preserve">Because of this we were keen to engage with </w:t>
      </w:r>
      <w:r w:rsidR="752BC67F" w:rsidRPr="13AFB981">
        <w:rPr>
          <w:rFonts w:ascii="Arial" w:hAnsi="Arial" w:cs="Arial"/>
          <w:sz w:val="24"/>
          <w:szCs w:val="24"/>
        </w:rPr>
        <w:t xml:space="preserve">people on low incomes, drawing on MHL’s experience working with the 10% most deprived </w:t>
      </w:r>
      <w:r w:rsidR="009C30DB">
        <w:rPr>
          <w:rFonts w:ascii="Arial" w:hAnsi="Arial" w:cs="Arial"/>
          <w:sz w:val="24"/>
          <w:szCs w:val="24"/>
        </w:rPr>
        <w:t>Lower Level Super Output Areas (</w:t>
      </w:r>
      <w:r w:rsidR="752BC67F" w:rsidRPr="13AFB981">
        <w:rPr>
          <w:rFonts w:ascii="Arial" w:hAnsi="Arial" w:cs="Arial"/>
          <w:sz w:val="24"/>
          <w:szCs w:val="24"/>
        </w:rPr>
        <w:t>LSOAs</w:t>
      </w:r>
      <w:r w:rsidR="009C30DB">
        <w:rPr>
          <w:rFonts w:ascii="Arial" w:hAnsi="Arial" w:cs="Arial"/>
          <w:sz w:val="24"/>
          <w:szCs w:val="24"/>
        </w:rPr>
        <w:t>)</w:t>
      </w:r>
      <w:r w:rsidR="752BC67F" w:rsidRPr="13AFB981">
        <w:rPr>
          <w:rFonts w:ascii="Arial" w:hAnsi="Arial" w:cs="Arial"/>
          <w:sz w:val="24"/>
          <w:szCs w:val="24"/>
        </w:rPr>
        <w:t xml:space="preserve"> and professional networks to target our promotion towards this demographic group.</w:t>
      </w:r>
    </w:p>
    <w:p w14:paraId="127FDBD8" w14:textId="77777777" w:rsidR="002E33E8" w:rsidRDefault="002E33E8" w:rsidP="005120E1">
      <w:pPr>
        <w:rPr>
          <w:rFonts w:ascii="Arial" w:hAnsi="Arial" w:cs="Arial"/>
          <w:sz w:val="24"/>
          <w:szCs w:val="24"/>
        </w:rPr>
      </w:pPr>
    </w:p>
    <w:p w14:paraId="6C850315" w14:textId="78407C17" w:rsidR="00313A7A" w:rsidRPr="005120E1" w:rsidRDefault="00997FBD" w:rsidP="005120E1">
      <w:pPr>
        <w:rPr>
          <w:rFonts w:ascii="Arial" w:hAnsi="Arial" w:cs="Arial"/>
          <w:sz w:val="24"/>
          <w:szCs w:val="24"/>
        </w:rPr>
      </w:pPr>
      <w:r>
        <w:rPr>
          <w:rFonts w:ascii="Arial" w:hAnsi="Arial" w:cs="Arial"/>
          <w:sz w:val="24"/>
          <w:szCs w:val="24"/>
        </w:rPr>
        <w:t xml:space="preserve">Survey </w:t>
      </w:r>
      <w:r w:rsidR="00FB28B7">
        <w:rPr>
          <w:rFonts w:ascii="Arial" w:hAnsi="Arial" w:cs="Arial"/>
          <w:sz w:val="24"/>
          <w:szCs w:val="24"/>
        </w:rPr>
        <w:t xml:space="preserve">Data was collected between </w:t>
      </w:r>
      <w:r w:rsidR="003328CF">
        <w:rPr>
          <w:rFonts w:ascii="Arial" w:hAnsi="Arial" w:cs="Arial"/>
          <w:sz w:val="24"/>
          <w:szCs w:val="24"/>
        </w:rPr>
        <w:t>18</w:t>
      </w:r>
      <w:r w:rsidR="003328CF" w:rsidRPr="003328CF">
        <w:rPr>
          <w:rFonts w:ascii="Arial" w:hAnsi="Arial" w:cs="Arial"/>
          <w:sz w:val="24"/>
          <w:szCs w:val="24"/>
          <w:vertAlign w:val="superscript"/>
        </w:rPr>
        <w:t>th</w:t>
      </w:r>
      <w:r w:rsidR="003328CF">
        <w:rPr>
          <w:rFonts w:ascii="Arial" w:hAnsi="Arial" w:cs="Arial"/>
          <w:sz w:val="24"/>
          <w:szCs w:val="24"/>
        </w:rPr>
        <w:t xml:space="preserve"> Janua</w:t>
      </w:r>
      <w:r>
        <w:rPr>
          <w:rFonts w:ascii="Arial" w:hAnsi="Arial" w:cs="Arial"/>
          <w:sz w:val="24"/>
          <w:szCs w:val="24"/>
        </w:rPr>
        <w:t>r</w:t>
      </w:r>
      <w:r w:rsidR="003328CF">
        <w:rPr>
          <w:rFonts w:ascii="Arial" w:hAnsi="Arial" w:cs="Arial"/>
          <w:sz w:val="24"/>
          <w:szCs w:val="24"/>
        </w:rPr>
        <w:t>y and 3</w:t>
      </w:r>
      <w:r w:rsidR="003328CF" w:rsidRPr="003328CF">
        <w:rPr>
          <w:rFonts w:ascii="Arial" w:hAnsi="Arial" w:cs="Arial"/>
          <w:sz w:val="24"/>
          <w:szCs w:val="24"/>
          <w:vertAlign w:val="superscript"/>
        </w:rPr>
        <w:t>rd</w:t>
      </w:r>
      <w:r w:rsidR="003328CF">
        <w:rPr>
          <w:rFonts w:ascii="Arial" w:hAnsi="Arial" w:cs="Arial"/>
          <w:sz w:val="24"/>
          <w:szCs w:val="24"/>
        </w:rPr>
        <w:t xml:space="preserve"> March</w:t>
      </w:r>
      <w:r>
        <w:rPr>
          <w:rFonts w:ascii="Arial" w:hAnsi="Arial" w:cs="Arial"/>
          <w:sz w:val="24"/>
          <w:szCs w:val="24"/>
        </w:rPr>
        <w:t xml:space="preserve"> 2023. Despite the relatively short t</w:t>
      </w:r>
      <w:r w:rsidR="00A40DE6">
        <w:rPr>
          <w:rFonts w:ascii="Arial" w:hAnsi="Arial" w:cs="Arial"/>
          <w:sz w:val="24"/>
          <w:szCs w:val="24"/>
        </w:rPr>
        <w:t xml:space="preserve">imeframe </w:t>
      </w:r>
      <w:r>
        <w:rPr>
          <w:rFonts w:ascii="Arial" w:hAnsi="Arial" w:cs="Arial"/>
          <w:sz w:val="24"/>
          <w:szCs w:val="24"/>
        </w:rPr>
        <w:t xml:space="preserve">(discussed in </w:t>
      </w:r>
      <w:r w:rsidR="00F71B63">
        <w:rPr>
          <w:rFonts w:ascii="Arial" w:hAnsi="Arial" w:cs="Arial"/>
          <w:sz w:val="24"/>
          <w:szCs w:val="24"/>
        </w:rPr>
        <w:t xml:space="preserve">greater depth in the limitations section) we had a strong </w:t>
      </w:r>
      <w:r w:rsidR="00A40DE6">
        <w:rPr>
          <w:rFonts w:ascii="Arial" w:hAnsi="Arial" w:cs="Arial"/>
          <w:sz w:val="24"/>
          <w:szCs w:val="24"/>
        </w:rPr>
        <w:t>response</w:t>
      </w:r>
      <w:r w:rsidR="00F71B63">
        <w:rPr>
          <w:rFonts w:ascii="Arial" w:hAnsi="Arial" w:cs="Arial"/>
          <w:sz w:val="24"/>
          <w:szCs w:val="24"/>
        </w:rPr>
        <w:t xml:space="preserve">, with 182 responses divided evenly between online survey results and paper copies of the survey. The quantity of responses collected allows for </w:t>
      </w:r>
      <w:r w:rsidR="00313A7A">
        <w:rPr>
          <w:rFonts w:ascii="Arial" w:hAnsi="Arial" w:cs="Arial"/>
          <w:sz w:val="24"/>
          <w:szCs w:val="24"/>
        </w:rPr>
        <w:t>robust data analysis and enables us to look at how people</w:t>
      </w:r>
      <w:r w:rsidR="00B60B7D">
        <w:rPr>
          <w:rFonts w:ascii="Arial" w:hAnsi="Arial" w:cs="Arial"/>
          <w:sz w:val="24"/>
          <w:szCs w:val="24"/>
        </w:rPr>
        <w:t>’</w:t>
      </w:r>
      <w:r w:rsidR="00313A7A">
        <w:rPr>
          <w:rFonts w:ascii="Arial" w:hAnsi="Arial" w:cs="Arial"/>
          <w:sz w:val="24"/>
          <w:szCs w:val="24"/>
        </w:rPr>
        <w:t xml:space="preserve">s experiences </w:t>
      </w:r>
      <w:r w:rsidR="00EC4FED">
        <w:rPr>
          <w:rFonts w:ascii="Arial" w:hAnsi="Arial" w:cs="Arial"/>
          <w:sz w:val="24"/>
          <w:szCs w:val="24"/>
        </w:rPr>
        <w:t xml:space="preserve">of the crisis </w:t>
      </w:r>
      <w:r w:rsidR="00313A7A">
        <w:rPr>
          <w:rFonts w:ascii="Arial" w:hAnsi="Arial" w:cs="Arial"/>
          <w:sz w:val="24"/>
          <w:szCs w:val="24"/>
        </w:rPr>
        <w:t xml:space="preserve">vary between different income brackets. </w:t>
      </w:r>
    </w:p>
    <w:p w14:paraId="7B5DFB04" w14:textId="77777777" w:rsidR="005120E1" w:rsidRDefault="005120E1">
      <w:pPr>
        <w:rPr>
          <w:rFonts w:ascii="Arial" w:hAnsi="Arial" w:cs="Arial"/>
          <w:sz w:val="24"/>
          <w:szCs w:val="24"/>
        </w:rPr>
      </w:pPr>
      <w:r>
        <w:rPr>
          <w:rFonts w:ascii="Arial" w:hAnsi="Arial" w:cs="Arial"/>
          <w:sz w:val="24"/>
          <w:szCs w:val="24"/>
        </w:rPr>
        <w:br w:type="page"/>
      </w:r>
    </w:p>
    <w:p w14:paraId="61171063" w14:textId="5F617B7D" w:rsidR="00A40DE6" w:rsidRPr="00F27428" w:rsidRDefault="005120E1" w:rsidP="005120E1">
      <w:pPr>
        <w:pStyle w:val="ListParagraph"/>
        <w:numPr>
          <w:ilvl w:val="0"/>
          <w:numId w:val="3"/>
        </w:numPr>
        <w:rPr>
          <w:rFonts w:ascii="Arial" w:hAnsi="Arial" w:cs="Arial"/>
          <w:sz w:val="32"/>
          <w:szCs w:val="32"/>
          <w:u w:val="single"/>
        </w:rPr>
      </w:pPr>
      <w:r w:rsidRPr="00A60078">
        <w:rPr>
          <w:rFonts w:ascii="Arial" w:hAnsi="Arial" w:cs="Arial"/>
          <w:sz w:val="32"/>
          <w:szCs w:val="32"/>
          <w:u w:val="single"/>
        </w:rPr>
        <w:t xml:space="preserve">Background </w:t>
      </w:r>
    </w:p>
    <w:p w14:paraId="4764CD25" w14:textId="77777777" w:rsidR="00F27428" w:rsidRDefault="00F27428" w:rsidP="005120E1">
      <w:pPr>
        <w:rPr>
          <w:rFonts w:ascii="Arial" w:hAnsi="Arial" w:cs="Arial"/>
          <w:sz w:val="24"/>
          <w:szCs w:val="24"/>
        </w:rPr>
      </w:pPr>
    </w:p>
    <w:p w14:paraId="72456371" w14:textId="24CD593D" w:rsidR="00431651" w:rsidRDefault="66246DDD" w:rsidP="005120E1">
      <w:pPr>
        <w:rPr>
          <w:rFonts w:ascii="Arial" w:hAnsi="Arial" w:cs="Arial"/>
          <w:sz w:val="24"/>
          <w:szCs w:val="24"/>
        </w:rPr>
      </w:pPr>
      <w:r w:rsidRPr="13AFB981">
        <w:rPr>
          <w:rFonts w:ascii="Arial" w:hAnsi="Arial" w:cs="Arial"/>
          <w:sz w:val="24"/>
          <w:szCs w:val="24"/>
        </w:rPr>
        <w:t>Since October 2021 regular pay (excluding bonuses) has decreased in real terms</w:t>
      </w:r>
      <w:r w:rsidR="001224DD">
        <w:rPr>
          <w:rFonts w:ascii="Arial" w:hAnsi="Arial" w:cs="Arial"/>
          <w:sz w:val="24"/>
          <w:szCs w:val="24"/>
        </w:rPr>
        <w:t xml:space="preserve"> in Great Britain</w:t>
      </w:r>
      <w:r w:rsidR="6804BEAF" w:rsidRPr="13AFB981">
        <w:rPr>
          <w:rFonts w:ascii="Arial" w:hAnsi="Arial" w:cs="Arial"/>
          <w:sz w:val="24"/>
          <w:szCs w:val="24"/>
        </w:rPr>
        <w:t>.</w:t>
      </w:r>
      <w:r w:rsidR="515E3E95" w:rsidRPr="13AFB981">
        <w:rPr>
          <w:rFonts w:ascii="Arial" w:hAnsi="Arial" w:cs="Arial"/>
          <w:sz w:val="24"/>
          <w:szCs w:val="24"/>
        </w:rPr>
        <w:t xml:space="preserve"> </w:t>
      </w:r>
      <w:r w:rsidR="4D9D1B23" w:rsidRPr="13AFB981">
        <w:rPr>
          <w:rFonts w:ascii="Arial" w:hAnsi="Arial" w:cs="Arial"/>
          <w:sz w:val="24"/>
          <w:szCs w:val="24"/>
        </w:rPr>
        <w:t>B</w:t>
      </w:r>
      <w:r w:rsidR="515E3E95" w:rsidRPr="13AFB981">
        <w:rPr>
          <w:rFonts w:ascii="Arial" w:hAnsi="Arial" w:cs="Arial"/>
          <w:sz w:val="24"/>
          <w:szCs w:val="24"/>
        </w:rPr>
        <w:t>etween April 2022 and January 2023</w:t>
      </w:r>
      <w:r w:rsidR="1508431C" w:rsidRPr="13AFB981">
        <w:rPr>
          <w:rFonts w:ascii="Arial" w:hAnsi="Arial" w:cs="Arial"/>
          <w:sz w:val="24"/>
          <w:szCs w:val="24"/>
        </w:rPr>
        <w:t>,</w:t>
      </w:r>
      <w:r w:rsidR="515E3E95" w:rsidRPr="13AFB981">
        <w:rPr>
          <w:rFonts w:ascii="Arial" w:hAnsi="Arial" w:cs="Arial"/>
          <w:sz w:val="24"/>
          <w:szCs w:val="24"/>
        </w:rPr>
        <w:t xml:space="preserve"> regular pay has shrunk by 2.3</w:t>
      </w:r>
      <w:r w:rsidR="001224DD">
        <w:rPr>
          <w:rFonts w:ascii="Arial" w:hAnsi="Arial" w:cs="Arial"/>
          <w:sz w:val="24"/>
          <w:szCs w:val="24"/>
        </w:rPr>
        <w:t>-</w:t>
      </w:r>
      <w:r w:rsidR="515E3E95" w:rsidRPr="13AFB981">
        <w:rPr>
          <w:rFonts w:ascii="Arial" w:hAnsi="Arial" w:cs="Arial"/>
          <w:sz w:val="24"/>
          <w:szCs w:val="24"/>
        </w:rPr>
        <w:t>3.5% compared to the year before</w:t>
      </w:r>
      <w:r w:rsidR="004906FF">
        <w:rPr>
          <w:rFonts w:ascii="Arial" w:hAnsi="Arial" w:cs="Arial"/>
          <w:sz w:val="24"/>
          <w:szCs w:val="24"/>
        </w:rPr>
        <w:t xml:space="preserve"> </w:t>
      </w:r>
      <w:r w:rsidR="008817D9">
        <w:rPr>
          <w:rFonts w:ascii="Arial" w:hAnsi="Arial" w:cs="Arial"/>
          <w:sz w:val="24"/>
          <w:szCs w:val="24"/>
        </w:rPr>
        <w:t xml:space="preserve">according to the ONS </w:t>
      </w:r>
      <w:r w:rsidR="004906FF">
        <w:rPr>
          <w:rFonts w:ascii="Arial" w:hAnsi="Arial" w:cs="Arial"/>
          <w:sz w:val="24"/>
          <w:szCs w:val="24"/>
        </w:rPr>
        <w:t>(</w:t>
      </w:r>
      <w:r w:rsidR="008817D9">
        <w:rPr>
          <w:rFonts w:ascii="Arial" w:hAnsi="Arial" w:cs="Arial"/>
          <w:sz w:val="24"/>
          <w:szCs w:val="24"/>
        </w:rPr>
        <w:t>2023</w:t>
      </w:r>
      <w:r w:rsidR="004906FF">
        <w:rPr>
          <w:rFonts w:ascii="Arial" w:hAnsi="Arial" w:cs="Arial"/>
          <w:sz w:val="24"/>
          <w:szCs w:val="24"/>
        </w:rPr>
        <w:t>)</w:t>
      </w:r>
      <w:r w:rsidRPr="13AFB981">
        <w:rPr>
          <w:rFonts w:ascii="Arial" w:hAnsi="Arial" w:cs="Arial"/>
          <w:sz w:val="24"/>
          <w:szCs w:val="24"/>
        </w:rPr>
        <w:t>. As we can see in Chart 1 below this has been driven by high inflation</w:t>
      </w:r>
      <w:r w:rsidR="001224DD">
        <w:rPr>
          <w:rFonts w:ascii="Arial" w:hAnsi="Arial" w:cs="Arial"/>
          <w:sz w:val="24"/>
          <w:szCs w:val="24"/>
        </w:rPr>
        <w:t xml:space="preserve"> across the UK</w:t>
      </w:r>
      <w:r w:rsidRPr="13AFB981">
        <w:rPr>
          <w:rFonts w:ascii="Arial" w:hAnsi="Arial" w:cs="Arial"/>
          <w:sz w:val="24"/>
          <w:szCs w:val="24"/>
        </w:rPr>
        <w:t>, with pay</w:t>
      </w:r>
      <w:r w:rsidR="515E3E95" w:rsidRPr="13AFB981">
        <w:rPr>
          <w:rFonts w:ascii="Arial" w:hAnsi="Arial" w:cs="Arial"/>
          <w:sz w:val="24"/>
          <w:szCs w:val="24"/>
        </w:rPr>
        <w:t xml:space="preserve"> and benefits</w:t>
      </w:r>
      <w:r w:rsidRPr="13AFB981">
        <w:rPr>
          <w:rFonts w:ascii="Arial" w:hAnsi="Arial" w:cs="Arial"/>
          <w:sz w:val="24"/>
          <w:szCs w:val="24"/>
        </w:rPr>
        <w:t xml:space="preserve"> increases not keeping up with rising costs of living</w:t>
      </w:r>
      <w:r w:rsidR="515E3E95" w:rsidRPr="13AFB981">
        <w:rPr>
          <w:rFonts w:ascii="Arial" w:hAnsi="Arial" w:cs="Arial"/>
          <w:sz w:val="24"/>
          <w:szCs w:val="24"/>
        </w:rPr>
        <w:t>. Because of this crisis m</w:t>
      </w:r>
      <w:r w:rsidR="5C226BFE" w:rsidRPr="13AFB981">
        <w:rPr>
          <w:rFonts w:ascii="Arial" w:hAnsi="Arial" w:cs="Arial"/>
          <w:sz w:val="24"/>
          <w:szCs w:val="24"/>
        </w:rPr>
        <w:t>ost people have had to make some cutbacks in their spending</w:t>
      </w:r>
      <w:r w:rsidR="515E3E95" w:rsidRPr="13AFB981">
        <w:rPr>
          <w:rFonts w:ascii="Arial" w:hAnsi="Arial" w:cs="Arial"/>
          <w:sz w:val="24"/>
          <w:szCs w:val="24"/>
        </w:rPr>
        <w:t>, w</w:t>
      </w:r>
      <w:r w:rsidR="5C226BFE" w:rsidRPr="13AFB981">
        <w:rPr>
          <w:rFonts w:ascii="Arial" w:hAnsi="Arial" w:cs="Arial"/>
          <w:sz w:val="24"/>
          <w:szCs w:val="24"/>
        </w:rPr>
        <w:t>ith those already struggling to make ends meet faced with very hard choices.</w:t>
      </w:r>
      <w:r w:rsidR="0E956FAB" w:rsidRPr="13AFB981">
        <w:rPr>
          <w:rFonts w:ascii="Arial" w:hAnsi="Arial" w:cs="Arial"/>
          <w:sz w:val="24"/>
          <w:szCs w:val="24"/>
        </w:rPr>
        <w:t xml:space="preserve"> We have seen strong evidence supporting this through the survey results, covered in detail in the Survey Responses section. </w:t>
      </w:r>
    </w:p>
    <w:p w14:paraId="67AE022B" w14:textId="77777777" w:rsidR="007F0E6B" w:rsidRDefault="007F0E6B" w:rsidP="005120E1">
      <w:pPr>
        <w:rPr>
          <w:rFonts w:ascii="Arial" w:hAnsi="Arial" w:cs="Arial"/>
          <w:sz w:val="24"/>
          <w:szCs w:val="24"/>
        </w:rPr>
      </w:pPr>
    </w:p>
    <w:p w14:paraId="42ACBA1D" w14:textId="77777777" w:rsidR="00F44A5D" w:rsidRDefault="00F44A5D" w:rsidP="00F44A5D">
      <w:pPr>
        <w:keepNext/>
      </w:pPr>
      <w:r>
        <w:rPr>
          <w:rFonts w:ascii="Arial" w:hAnsi="Arial" w:cs="Arial"/>
          <w:noProof/>
          <w:sz w:val="24"/>
          <w:szCs w:val="24"/>
        </w:rPr>
        <w:drawing>
          <wp:inline distT="0" distB="0" distL="0" distR="0" wp14:anchorId="60E66242" wp14:editId="60DCD440">
            <wp:extent cx="5728970" cy="3491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8996" cy="3497861"/>
                    </a:xfrm>
                    <a:prstGeom prst="rect">
                      <a:avLst/>
                    </a:prstGeom>
                    <a:noFill/>
                  </pic:spPr>
                </pic:pic>
              </a:graphicData>
            </a:graphic>
          </wp:inline>
        </w:drawing>
      </w:r>
    </w:p>
    <w:p w14:paraId="3210BFE4" w14:textId="26D760B2" w:rsidR="00A40DE6" w:rsidRPr="00F44A5D" w:rsidRDefault="00F44A5D" w:rsidP="00F44A5D">
      <w:pPr>
        <w:pStyle w:val="Caption"/>
        <w:rPr>
          <w:rFonts w:ascii="Arial" w:hAnsi="Arial" w:cs="Arial"/>
          <w:sz w:val="24"/>
          <w:szCs w:val="24"/>
        </w:rPr>
      </w:pPr>
      <w:r w:rsidRPr="00F44A5D">
        <w:rPr>
          <w:rFonts w:ascii="Arial" w:hAnsi="Arial" w:cs="Arial"/>
          <w:sz w:val="24"/>
          <w:szCs w:val="24"/>
        </w:rPr>
        <w:fldChar w:fldCharType="begin"/>
      </w:r>
      <w:r w:rsidRPr="00F44A5D">
        <w:rPr>
          <w:rFonts w:ascii="Arial" w:hAnsi="Arial" w:cs="Arial"/>
          <w:sz w:val="24"/>
          <w:szCs w:val="24"/>
        </w:rPr>
        <w:instrText xml:space="preserve"> SEQ Figure \* ARABIC </w:instrText>
      </w:r>
      <w:r w:rsidRPr="00F44A5D">
        <w:rPr>
          <w:rFonts w:ascii="Arial" w:hAnsi="Arial" w:cs="Arial"/>
          <w:sz w:val="24"/>
          <w:szCs w:val="24"/>
        </w:rPr>
        <w:fldChar w:fldCharType="separate"/>
      </w:r>
      <w:r w:rsidRPr="00F44A5D">
        <w:rPr>
          <w:rFonts w:ascii="Arial" w:hAnsi="Arial" w:cs="Arial"/>
          <w:noProof/>
          <w:sz w:val="24"/>
          <w:szCs w:val="24"/>
        </w:rPr>
        <w:t>1</w:t>
      </w:r>
      <w:r w:rsidRPr="00F44A5D">
        <w:rPr>
          <w:rFonts w:ascii="Arial" w:hAnsi="Arial" w:cs="Arial"/>
          <w:sz w:val="24"/>
          <w:szCs w:val="24"/>
        </w:rPr>
        <w:fldChar w:fldCharType="end"/>
      </w:r>
      <w:r w:rsidRPr="00F44A5D">
        <w:rPr>
          <w:rFonts w:ascii="Arial" w:hAnsi="Arial" w:cs="Arial"/>
          <w:sz w:val="24"/>
          <w:szCs w:val="24"/>
        </w:rPr>
        <w:t>Real average weekly earnings single-month annual growth rates in Great Britain, seasonally adjusted, and Consumer Prices Index including owner occupiers’ housing costs (CPIH) annual rate, January 2020 to January 2023</w:t>
      </w:r>
    </w:p>
    <w:p w14:paraId="3D65A11E" w14:textId="77777777" w:rsidR="00431651" w:rsidRDefault="00431651" w:rsidP="00431651">
      <w:pPr>
        <w:rPr>
          <w:rFonts w:ascii="Arial" w:hAnsi="Arial" w:cs="Arial"/>
          <w:sz w:val="24"/>
          <w:szCs w:val="24"/>
        </w:rPr>
      </w:pPr>
    </w:p>
    <w:p w14:paraId="180C9FD8" w14:textId="6B5AD1B6" w:rsidR="00431651" w:rsidRDefault="00431651" w:rsidP="00431651">
      <w:pPr>
        <w:rPr>
          <w:rFonts w:ascii="Arial" w:hAnsi="Arial" w:cs="Arial"/>
          <w:sz w:val="24"/>
          <w:szCs w:val="24"/>
        </w:rPr>
      </w:pPr>
      <w:r>
        <w:rPr>
          <w:rFonts w:ascii="Arial" w:hAnsi="Arial" w:cs="Arial"/>
          <w:sz w:val="24"/>
          <w:szCs w:val="24"/>
        </w:rPr>
        <w:t>A compelling narrative we came across in our background research was “</w:t>
      </w:r>
      <w:r w:rsidR="005E3B28">
        <w:rPr>
          <w:rFonts w:ascii="Arial" w:hAnsi="Arial" w:cs="Arial"/>
          <w:sz w:val="24"/>
          <w:szCs w:val="24"/>
        </w:rPr>
        <w:t>He</w:t>
      </w:r>
      <w:r>
        <w:rPr>
          <w:rFonts w:ascii="Arial" w:hAnsi="Arial" w:cs="Arial"/>
          <w:sz w:val="24"/>
          <w:szCs w:val="24"/>
        </w:rPr>
        <w:t xml:space="preserve">at or </w:t>
      </w:r>
      <w:r w:rsidR="005E3B28">
        <w:rPr>
          <w:rFonts w:ascii="Arial" w:hAnsi="Arial" w:cs="Arial"/>
          <w:sz w:val="24"/>
          <w:szCs w:val="24"/>
        </w:rPr>
        <w:t>E</w:t>
      </w:r>
      <w:r>
        <w:rPr>
          <w:rFonts w:ascii="Arial" w:hAnsi="Arial" w:cs="Arial"/>
          <w:sz w:val="24"/>
          <w:szCs w:val="24"/>
        </w:rPr>
        <w:t>at”, referring to people having to choose between eating food or heating their homes during the winter</w:t>
      </w:r>
      <w:r w:rsidR="005E3B28">
        <w:rPr>
          <w:rFonts w:ascii="Arial" w:hAnsi="Arial" w:cs="Arial"/>
          <w:sz w:val="24"/>
          <w:szCs w:val="24"/>
        </w:rPr>
        <w:t>. This was explored by the Guardian in their series “The heat and eat diaries.”</w:t>
      </w:r>
      <w:r>
        <w:rPr>
          <w:rFonts w:ascii="Arial" w:hAnsi="Arial" w:cs="Arial"/>
          <w:sz w:val="24"/>
          <w:szCs w:val="24"/>
        </w:rPr>
        <w:t xml:space="preserve"> Part of the reason we chose to run this insight report during the winter was the additional financial strain that cold weather places on people due to the need for warm clothing and household heating. Our expectation was that the impact of the crisis would be most pronounced during the winte</w:t>
      </w:r>
      <w:r w:rsidR="002506A5">
        <w:rPr>
          <w:rFonts w:ascii="Arial" w:hAnsi="Arial" w:cs="Arial"/>
          <w:sz w:val="24"/>
          <w:szCs w:val="24"/>
        </w:rPr>
        <w:t>r</w:t>
      </w:r>
      <w:r>
        <w:rPr>
          <w:rFonts w:ascii="Arial" w:hAnsi="Arial" w:cs="Arial"/>
          <w:sz w:val="24"/>
          <w:szCs w:val="24"/>
        </w:rPr>
        <w:t>.</w:t>
      </w:r>
    </w:p>
    <w:p w14:paraId="375CDA1E" w14:textId="77777777" w:rsidR="00431651" w:rsidRDefault="00431651" w:rsidP="00431651">
      <w:pPr>
        <w:rPr>
          <w:rFonts w:ascii="Arial" w:hAnsi="Arial" w:cs="Arial"/>
          <w:sz w:val="24"/>
          <w:szCs w:val="24"/>
        </w:rPr>
      </w:pPr>
    </w:p>
    <w:p w14:paraId="212216C3" w14:textId="71CC53C2" w:rsidR="00F27428" w:rsidRDefault="00431651" w:rsidP="005120E1">
      <w:pPr>
        <w:rPr>
          <w:rFonts w:ascii="Arial" w:hAnsi="Arial" w:cs="Arial"/>
          <w:sz w:val="24"/>
          <w:szCs w:val="24"/>
        </w:rPr>
      </w:pPr>
      <w:r w:rsidRPr="61785636">
        <w:rPr>
          <w:rFonts w:ascii="Arial" w:hAnsi="Arial" w:cs="Arial"/>
          <w:sz w:val="24"/>
          <w:szCs w:val="24"/>
        </w:rPr>
        <w:t>This must be understood in the context of contemporary experiences of poverty</w:t>
      </w:r>
      <w:r w:rsidR="006F3DD3" w:rsidRPr="61785636">
        <w:rPr>
          <w:rFonts w:ascii="Arial" w:hAnsi="Arial" w:cs="Arial"/>
          <w:sz w:val="24"/>
          <w:szCs w:val="24"/>
        </w:rPr>
        <w:t>.</w:t>
      </w:r>
      <w:r w:rsidR="00B553E8" w:rsidRPr="61785636">
        <w:rPr>
          <w:rFonts w:ascii="Arial" w:hAnsi="Arial" w:cs="Arial"/>
          <w:sz w:val="24"/>
          <w:szCs w:val="24"/>
        </w:rPr>
        <w:t xml:space="preserve"> It can be hard to precisely measure exactly how many people live in poverty, as the economic and social circumstances affecting living conditions can vary greatly and there is significant disagreement over where to draw the line.</w:t>
      </w:r>
      <w:r w:rsidR="006F3DD3" w:rsidRPr="61785636">
        <w:rPr>
          <w:rFonts w:ascii="Arial" w:hAnsi="Arial" w:cs="Arial"/>
          <w:sz w:val="24"/>
          <w:szCs w:val="24"/>
        </w:rPr>
        <w:t xml:space="preserve"> </w:t>
      </w:r>
      <w:r w:rsidR="00B553E8" w:rsidRPr="61785636">
        <w:rPr>
          <w:rFonts w:ascii="Arial" w:hAnsi="Arial" w:cs="Arial"/>
          <w:sz w:val="24"/>
          <w:szCs w:val="24"/>
        </w:rPr>
        <w:t>For our purposes it is sufficient to say that a significant proportion of the UK population continue to live in poverty.</w:t>
      </w:r>
      <w:r w:rsidR="001224DD">
        <w:rPr>
          <w:rFonts w:ascii="Arial" w:hAnsi="Arial" w:cs="Arial"/>
          <w:sz w:val="24"/>
          <w:szCs w:val="24"/>
        </w:rPr>
        <w:t xml:space="preserve"> In Leeds this is a particularly significant challenge as 24% of LSOAs are among the 10% most deprived in the UK.</w:t>
      </w:r>
    </w:p>
    <w:p w14:paraId="79327A9C" w14:textId="77777777" w:rsidR="00F27428" w:rsidRDefault="00F27428" w:rsidP="005120E1">
      <w:pPr>
        <w:rPr>
          <w:rFonts w:ascii="Arial" w:hAnsi="Arial" w:cs="Arial"/>
          <w:sz w:val="24"/>
          <w:szCs w:val="24"/>
        </w:rPr>
      </w:pPr>
    </w:p>
    <w:p w14:paraId="08949C4D" w14:textId="6D367B26" w:rsidR="00A40DE6" w:rsidRDefault="77D20AE4" w:rsidP="005120E1">
      <w:pPr>
        <w:rPr>
          <w:rFonts w:ascii="Arial" w:hAnsi="Arial" w:cs="Arial"/>
          <w:sz w:val="24"/>
          <w:szCs w:val="24"/>
        </w:rPr>
      </w:pPr>
      <w:r w:rsidRPr="749478BA">
        <w:rPr>
          <w:rFonts w:ascii="Arial" w:hAnsi="Arial" w:cs="Arial"/>
          <w:sz w:val="24"/>
          <w:szCs w:val="24"/>
        </w:rPr>
        <w:t>Our focus on mental health within this report draws on existing research into the links</w:t>
      </w:r>
      <w:r w:rsidR="29546290" w:rsidRPr="749478BA">
        <w:rPr>
          <w:rFonts w:ascii="Arial" w:hAnsi="Arial" w:cs="Arial"/>
          <w:sz w:val="24"/>
          <w:szCs w:val="24"/>
        </w:rPr>
        <w:t xml:space="preserve"> between poverty and mental health</w:t>
      </w:r>
      <w:r w:rsidRPr="749478BA">
        <w:rPr>
          <w:rFonts w:ascii="Arial" w:hAnsi="Arial" w:cs="Arial"/>
          <w:sz w:val="24"/>
          <w:szCs w:val="24"/>
        </w:rPr>
        <w:t xml:space="preserve">. </w:t>
      </w:r>
      <w:r w:rsidR="5ECEC60D" w:rsidRPr="749478BA">
        <w:rPr>
          <w:rFonts w:ascii="Arial" w:hAnsi="Arial" w:cs="Arial"/>
          <w:sz w:val="24"/>
          <w:szCs w:val="24"/>
        </w:rPr>
        <w:t xml:space="preserve">Poverty and social inequality have a significant impact on many aspects of health and access to healthcare, and mental health is certainly included within that. This can be a self-reinforcing pattern, as poverty can </w:t>
      </w:r>
      <w:r w:rsidR="001224DD">
        <w:rPr>
          <w:rFonts w:ascii="Arial" w:hAnsi="Arial" w:cs="Arial"/>
          <w:sz w:val="24"/>
          <w:szCs w:val="24"/>
        </w:rPr>
        <w:t xml:space="preserve">be </w:t>
      </w:r>
      <w:r w:rsidR="5ECEC60D" w:rsidRPr="749478BA">
        <w:rPr>
          <w:rFonts w:ascii="Arial" w:hAnsi="Arial" w:cs="Arial"/>
          <w:sz w:val="24"/>
          <w:szCs w:val="24"/>
        </w:rPr>
        <w:t xml:space="preserve">both a cause and an effect of poor mental health. We will not cover this in great depth in this report, but links to research on this topic are included in our further reading section. </w:t>
      </w:r>
    </w:p>
    <w:p w14:paraId="057414E6" w14:textId="51526105" w:rsidR="00A40DE6" w:rsidRDefault="00A40DE6" w:rsidP="005120E1">
      <w:pPr>
        <w:rPr>
          <w:rFonts w:ascii="Arial" w:hAnsi="Arial" w:cs="Arial"/>
          <w:sz w:val="24"/>
          <w:szCs w:val="24"/>
        </w:rPr>
      </w:pPr>
    </w:p>
    <w:p w14:paraId="6060CFC3" w14:textId="2113EA67" w:rsidR="00A40DE6" w:rsidRDefault="72A5050D" w:rsidP="005120E1">
      <w:pPr>
        <w:rPr>
          <w:rFonts w:ascii="Arial" w:hAnsi="Arial" w:cs="Arial"/>
          <w:sz w:val="24"/>
          <w:szCs w:val="24"/>
        </w:rPr>
      </w:pPr>
      <w:r w:rsidRPr="13AFB981">
        <w:rPr>
          <w:rFonts w:ascii="Arial" w:hAnsi="Arial" w:cs="Arial"/>
          <w:sz w:val="24"/>
          <w:szCs w:val="24"/>
        </w:rPr>
        <w:t xml:space="preserve">Within this research we also tried to capture the effect of interventions put in place this winter to </w:t>
      </w:r>
      <w:r w:rsidR="39B6EA64" w:rsidRPr="13AFB981">
        <w:rPr>
          <w:rFonts w:ascii="Arial" w:hAnsi="Arial" w:cs="Arial"/>
          <w:sz w:val="24"/>
          <w:szCs w:val="24"/>
        </w:rPr>
        <w:t xml:space="preserve">mitigate the effects of the </w:t>
      </w:r>
      <w:r w:rsidR="009C30DB">
        <w:rPr>
          <w:rFonts w:ascii="Arial" w:hAnsi="Arial" w:cs="Arial"/>
          <w:sz w:val="24"/>
          <w:szCs w:val="24"/>
        </w:rPr>
        <w:t>'C</w:t>
      </w:r>
      <w:r w:rsidR="39B6EA64" w:rsidRPr="13AFB981">
        <w:rPr>
          <w:rFonts w:ascii="Arial" w:hAnsi="Arial" w:cs="Arial"/>
          <w:sz w:val="24"/>
          <w:szCs w:val="24"/>
        </w:rPr>
        <w:t xml:space="preserve">ost of </w:t>
      </w:r>
      <w:r w:rsidR="009C30DB">
        <w:rPr>
          <w:rFonts w:ascii="Arial" w:hAnsi="Arial" w:cs="Arial"/>
          <w:sz w:val="24"/>
          <w:szCs w:val="24"/>
        </w:rPr>
        <w:t>L</w:t>
      </w:r>
      <w:r w:rsidR="39B6EA64" w:rsidRPr="13AFB981">
        <w:rPr>
          <w:rFonts w:ascii="Arial" w:hAnsi="Arial" w:cs="Arial"/>
          <w:sz w:val="24"/>
          <w:szCs w:val="24"/>
        </w:rPr>
        <w:t>iving</w:t>
      </w:r>
      <w:r w:rsidR="009C30DB">
        <w:rPr>
          <w:rFonts w:ascii="Arial" w:hAnsi="Arial" w:cs="Arial"/>
          <w:sz w:val="24"/>
          <w:szCs w:val="24"/>
        </w:rPr>
        <w:t>’</w:t>
      </w:r>
      <w:r w:rsidR="39B6EA64" w:rsidRPr="13AFB981">
        <w:rPr>
          <w:rFonts w:ascii="Arial" w:hAnsi="Arial" w:cs="Arial"/>
          <w:sz w:val="24"/>
          <w:szCs w:val="24"/>
        </w:rPr>
        <w:t xml:space="preserve"> crisis. These included the warm spaces scheme put in place by </w:t>
      </w:r>
      <w:r w:rsidR="1DD49A18" w:rsidRPr="13AFB981">
        <w:rPr>
          <w:rFonts w:ascii="Arial" w:hAnsi="Arial" w:cs="Arial"/>
          <w:sz w:val="24"/>
          <w:szCs w:val="24"/>
        </w:rPr>
        <w:t>Leeds City Council,</w:t>
      </w:r>
      <w:r w:rsidR="7C33297A" w:rsidRPr="13AFB981">
        <w:rPr>
          <w:rFonts w:ascii="Arial" w:hAnsi="Arial" w:cs="Arial"/>
          <w:sz w:val="24"/>
          <w:szCs w:val="24"/>
        </w:rPr>
        <w:t xml:space="preserve"> one-off payments to various demographic groups,</w:t>
      </w:r>
      <w:r w:rsidR="1DD49A18" w:rsidRPr="13AFB981">
        <w:rPr>
          <w:rFonts w:ascii="Arial" w:hAnsi="Arial" w:cs="Arial"/>
          <w:sz w:val="24"/>
          <w:szCs w:val="24"/>
        </w:rPr>
        <w:t xml:space="preserve"> the Energy Price Guarantee as well as ongoing </w:t>
      </w:r>
      <w:r w:rsidR="7C33297A" w:rsidRPr="13AFB981">
        <w:rPr>
          <w:rFonts w:ascii="Arial" w:hAnsi="Arial" w:cs="Arial"/>
          <w:sz w:val="24"/>
          <w:szCs w:val="24"/>
        </w:rPr>
        <w:t>support from organisations such as foodbanks.</w:t>
      </w:r>
      <w:r w:rsidR="1DD49A18" w:rsidRPr="13AFB981">
        <w:rPr>
          <w:rFonts w:ascii="Arial" w:hAnsi="Arial" w:cs="Arial"/>
          <w:sz w:val="24"/>
          <w:szCs w:val="24"/>
        </w:rPr>
        <w:t xml:space="preserve"> </w:t>
      </w:r>
      <w:r w:rsidR="0096495A">
        <w:rPr>
          <w:rFonts w:ascii="Arial" w:hAnsi="Arial" w:cs="Arial"/>
          <w:sz w:val="24"/>
          <w:szCs w:val="24"/>
          <w:highlight w:val="yellow"/>
        </w:rPr>
        <w:t xml:space="preserve"> </w:t>
      </w:r>
      <w:r w:rsidR="1DD49A18" w:rsidRPr="13AFB981">
        <w:rPr>
          <w:rFonts w:ascii="Arial" w:hAnsi="Arial" w:cs="Arial"/>
          <w:sz w:val="24"/>
          <w:szCs w:val="24"/>
        </w:rPr>
        <w:t xml:space="preserve"> </w:t>
      </w:r>
      <w:r w:rsidRPr="13AFB981">
        <w:rPr>
          <w:rFonts w:ascii="Arial" w:hAnsi="Arial" w:cs="Arial"/>
          <w:sz w:val="24"/>
          <w:szCs w:val="24"/>
        </w:rPr>
        <w:t xml:space="preserve"> </w:t>
      </w:r>
    </w:p>
    <w:p w14:paraId="29F26646" w14:textId="77777777" w:rsidR="00A40DE6" w:rsidRDefault="00A40DE6" w:rsidP="005120E1">
      <w:pPr>
        <w:rPr>
          <w:rFonts w:ascii="Arial" w:hAnsi="Arial" w:cs="Arial"/>
          <w:sz w:val="24"/>
          <w:szCs w:val="24"/>
        </w:rPr>
      </w:pPr>
    </w:p>
    <w:p w14:paraId="1F72EC60" w14:textId="7630ED4D" w:rsidR="001224DD" w:rsidRDefault="001224DD" w:rsidP="001224DD">
      <w:pPr>
        <w:rPr>
          <w:rFonts w:ascii="Arial" w:hAnsi="Arial" w:cs="Arial"/>
          <w:sz w:val="24"/>
          <w:szCs w:val="24"/>
        </w:rPr>
      </w:pPr>
      <w:r>
        <w:rPr>
          <w:rFonts w:ascii="Arial" w:hAnsi="Arial" w:cs="Arial"/>
          <w:sz w:val="24"/>
          <w:szCs w:val="24"/>
        </w:rPr>
        <w:t xml:space="preserve">In Leeds there has been </w:t>
      </w:r>
      <w:r w:rsidR="00BB101A">
        <w:rPr>
          <w:rFonts w:ascii="Arial" w:hAnsi="Arial" w:cs="Arial"/>
          <w:sz w:val="24"/>
          <w:szCs w:val="24"/>
        </w:rPr>
        <w:t xml:space="preserve">various forms of support put in place, including </w:t>
      </w:r>
      <w:r>
        <w:rPr>
          <w:rFonts w:ascii="Arial" w:hAnsi="Arial" w:cs="Arial"/>
          <w:sz w:val="24"/>
          <w:szCs w:val="24"/>
        </w:rPr>
        <w:t xml:space="preserve">the Household Support Fund, Winter Pressures Funding and </w:t>
      </w:r>
      <w:r w:rsidR="00BB101A">
        <w:rPr>
          <w:rFonts w:ascii="Arial" w:hAnsi="Arial" w:cs="Arial"/>
          <w:sz w:val="24"/>
          <w:szCs w:val="24"/>
        </w:rPr>
        <w:t>Stay Well This Winter grants</w:t>
      </w:r>
      <w:r>
        <w:rPr>
          <w:rFonts w:ascii="Arial" w:hAnsi="Arial" w:cs="Arial"/>
          <w:sz w:val="24"/>
          <w:szCs w:val="24"/>
        </w:rPr>
        <w:t xml:space="preserve">. </w:t>
      </w:r>
      <w:r w:rsidR="00BB101A">
        <w:rPr>
          <w:rFonts w:ascii="Arial" w:hAnsi="Arial" w:cs="Arial"/>
          <w:sz w:val="24"/>
          <w:szCs w:val="24"/>
        </w:rPr>
        <w:t>This funding was put in place</w:t>
      </w:r>
      <w:r w:rsidRPr="001224DD">
        <w:rPr>
          <w:rFonts w:ascii="Arial" w:hAnsi="Arial" w:cs="Arial"/>
          <w:sz w:val="24"/>
          <w:szCs w:val="24"/>
        </w:rPr>
        <w:t xml:space="preserve"> to fund projects getting essentials like warm clothing and </w:t>
      </w:r>
      <w:r w:rsidR="00BB101A">
        <w:rPr>
          <w:rFonts w:ascii="Arial" w:hAnsi="Arial" w:cs="Arial"/>
          <w:sz w:val="24"/>
          <w:szCs w:val="24"/>
        </w:rPr>
        <w:t>food and fuel vouchers</w:t>
      </w:r>
      <w:r w:rsidRPr="001224DD">
        <w:rPr>
          <w:rFonts w:ascii="Arial" w:hAnsi="Arial" w:cs="Arial"/>
          <w:sz w:val="24"/>
          <w:szCs w:val="24"/>
        </w:rPr>
        <w:t xml:space="preserve"> to target populations</w:t>
      </w:r>
      <w:r w:rsidR="00BB101A">
        <w:rPr>
          <w:rFonts w:ascii="Arial" w:hAnsi="Arial" w:cs="Arial"/>
          <w:sz w:val="24"/>
          <w:szCs w:val="24"/>
        </w:rPr>
        <w:t xml:space="preserve"> who were most at risk over the winter. This all ties in</w:t>
      </w:r>
      <w:r>
        <w:rPr>
          <w:rFonts w:ascii="Arial" w:hAnsi="Arial" w:cs="Arial"/>
          <w:sz w:val="24"/>
          <w:szCs w:val="24"/>
        </w:rPr>
        <w:t xml:space="preserve"> to the </w:t>
      </w:r>
      <w:r w:rsidR="00BB101A">
        <w:rPr>
          <w:rFonts w:ascii="Arial" w:hAnsi="Arial" w:cs="Arial"/>
          <w:sz w:val="24"/>
          <w:szCs w:val="24"/>
        </w:rPr>
        <w:t xml:space="preserve">overarching aim of the </w:t>
      </w:r>
      <w:r>
        <w:rPr>
          <w:rFonts w:ascii="Arial" w:hAnsi="Arial" w:cs="Arial"/>
          <w:sz w:val="24"/>
          <w:szCs w:val="24"/>
        </w:rPr>
        <w:t>Leeds H</w:t>
      </w:r>
      <w:r w:rsidR="00BB101A">
        <w:rPr>
          <w:rFonts w:ascii="Arial" w:hAnsi="Arial" w:cs="Arial"/>
          <w:sz w:val="24"/>
          <w:szCs w:val="24"/>
        </w:rPr>
        <w:t>ealth and Wellbeing</w:t>
      </w:r>
      <w:r>
        <w:rPr>
          <w:rFonts w:ascii="Arial" w:hAnsi="Arial" w:cs="Arial"/>
          <w:sz w:val="24"/>
          <w:szCs w:val="24"/>
        </w:rPr>
        <w:t xml:space="preserve"> strategy to improve the health of the poorest the fastest.</w:t>
      </w:r>
    </w:p>
    <w:p w14:paraId="19463E79" w14:textId="77777777" w:rsidR="001224DD" w:rsidRDefault="001224DD" w:rsidP="005120E1">
      <w:pPr>
        <w:rPr>
          <w:rFonts w:ascii="Arial" w:hAnsi="Arial" w:cs="Arial"/>
          <w:sz w:val="24"/>
          <w:szCs w:val="24"/>
        </w:rPr>
      </w:pPr>
    </w:p>
    <w:p w14:paraId="37336BDF" w14:textId="4ABE13BE" w:rsidR="005120E1" w:rsidRDefault="005022FB">
      <w:pPr>
        <w:rPr>
          <w:rFonts w:ascii="Arial" w:hAnsi="Arial" w:cs="Arial"/>
          <w:sz w:val="24"/>
          <w:szCs w:val="24"/>
        </w:rPr>
      </w:pPr>
      <w:r>
        <w:rPr>
          <w:rFonts w:ascii="Arial" w:hAnsi="Arial" w:cs="Arial"/>
          <w:sz w:val="24"/>
          <w:szCs w:val="24"/>
        </w:rPr>
        <w:br w:type="page"/>
      </w:r>
    </w:p>
    <w:p w14:paraId="0DB1FD43" w14:textId="2BDF21CA" w:rsidR="005120E1" w:rsidRPr="00A60078" w:rsidRDefault="005120E1" w:rsidP="008170AD">
      <w:pPr>
        <w:pStyle w:val="ListParagraph"/>
        <w:numPr>
          <w:ilvl w:val="0"/>
          <w:numId w:val="3"/>
        </w:numPr>
        <w:rPr>
          <w:rFonts w:ascii="Arial" w:hAnsi="Arial" w:cs="Arial"/>
          <w:sz w:val="32"/>
          <w:szCs w:val="32"/>
          <w:u w:val="single"/>
        </w:rPr>
      </w:pPr>
      <w:r w:rsidRPr="00A60078">
        <w:rPr>
          <w:rFonts w:ascii="Arial" w:hAnsi="Arial" w:cs="Arial"/>
          <w:sz w:val="32"/>
          <w:szCs w:val="32"/>
          <w:u w:val="single"/>
        </w:rPr>
        <w:t>Methodology</w:t>
      </w:r>
    </w:p>
    <w:p w14:paraId="7794BA8C" w14:textId="77777777" w:rsidR="00117C3B" w:rsidRDefault="00117C3B" w:rsidP="005120E1">
      <w:pPr>
        <w:rPr>
          <w:rFonts w:ascii="Arial" w:hAnsi="Arial" w:cs="Arial"/>
          <w:sz w:val="24"/>
          <w:szCs w:val="24"/>
        </w:rPr>
      </w:pPr>
    </w:p>
    <w:p w14:paraId="7AD5EF7E" w14:textId="667E9857" w:rsidR="0009681E" w:rsidRPr="0009681E" w:rsidRDefault="0009681E" w:rsidP="0009681E">
      <w:pPr>
        <w:rPr>
          <w:rFonts w:ascii="Arial" w:hAnsi="Arial" w:cs="Arial"/>
          <w:sz w:val="24"/>
          <w:szCs w:val="24"/>
        </w:rPr>
      </w:pPr>
      <w:r w:rsidRPr="0009681E">
        <w:rPr>
          <w:rFonts w:ascii="Arial" w:hAnsi="Arial" w:cs="Arial"/>
          <w:sz w:val="24"/>
          <w:szCs w:val="24"/>
        </w:rPr>
        <w:t xml:space="preserve">We collected demographic information on participants to help understand who we managed to engage during this research, the full demographics question set can be seen in the demographics section, or in the copy of the survey in appendix 1. It is important to note that we included an option to not respond or select “Prefer not to say” in each question. This is included in our survey design in recognition that some participants may not be comfortable disclosing these personal details, and our view is that should not be a basis for exclusion from this research. Our starting point was a standard demographic question set covering age, gender, disability, sexuality, ethnicity, and postcode. To this we added two questions concerning employment status and household income. The decision was made to add these demographic questions as we were interested in how experiences of the </w:t>
      </w:r>
      <w:r w:rsidR="009C30DB">
        <w:rPr>
          <w:rFonts w:ascii="Arial" w:hAnsi="Arial" w:cs="Arial"/>
          <w:sz w:val="24"/>
          <w:szCs w:val="24"/>
        </w:rPr>
        <w:t>'C</w:t>
      </w:r>
      <w:r w:rsidRPr="0009681E">
        <w:rPr>
          <w:rFonts w:ascii="Arial" w:hAnsi="Arial" w:cs="Arial"/>
          <w:sz w:val="24"/>
          <w:szCs w:val="24"/>
        </w:rPr>
        <w:t xml:space="preserve">ost of </w:t>
      </w:r>
      <w:r w:rsidR="009C30DB">
        <w:rPr>
          <w:rFonts w:ascii="Arial" w:hAnsi="Arial" w:cs="Arial"/>
          <w:sz w:val="24"/>
          <w:szCs w:val="24"/>
        </w:rPr>
        <w:t>L</w:t>
      </w:r>
      <w:r w:rsidRPr="0009681E">
        <w:rPr>
          <w:rFonts w:ascii="Arial" w:hAnsi="Arial" w:cs="Arial"/>
          <w:sz w:val="24"/>
          <w:szCs w:val="24"/>
        </w:rPr>
        <w:t>iving</w:t>
      </w:r>
      <w:r w:rsidR="009C30DB">
        <w:rPr>
          <w:rFonts w:ascii="Arial" w:hAnsi="Arial" w:cs="Arial"/>
          <w:sz w:val="24"/>
          <w:szCs w:val="24"/>
        </w:rPr>
        <w:t>’</w:t>
      </w:r>
      <w:r w:rsidRPr="0009681E">
        <w:rPr>
          <w:rFonts w:ascii="Arial" w:hAnsi="Arial" w:cs="Arial"/>
          <w:sz w:val="24"/>
          <w:szCs w:val="24"/>
        </w:rPr>
        <w:t xml:space="preserve"> crisis varied between different economic groups. </w:t>
      </w:r>
    </w:p>
    <w:p w14:paraId="7C519BDF" w14:textId="77777777" w:rsidR="0009681E" w:rsidRPr="0009681E" w:rsidRDefault="0009681E" w:rsidP="0009681E">
      <w:pPr>
        <w:rPr>
          <w:rFonts w:ascii="Arial" w:hAnsi="Arial" w:cs="Arial"/>
          <w:sz w:val="24"/>
          <w:szCs w:val="24"/>
        </w:rPr>
      </w:pPr>
    </w:p>
    <w:p w14:paraId="61D5B7D1" w14:textId="3605F6EE" w:rsidR="0009681E" w:rsidRPr="0009681E" w:rsidRDefault="0009681E" w:rsidP="0009681E">
      <w:pPr>
        <w:rPr>
          <w:rFonts w:ascii="Arial" w:hAnsi="Arial" w:cs="Arial"/>
          <w:sz w:val="24"/>
          <w:szCs w:val="24"/>
        </w:rPr>
      </w:pPr>
      <w:r w:rsidRPr="0009681E">
        <w:rPr>
          <w:rFonts w:ascii="Arial" w:hAnsi="Arial" w:cs="Arial"/>
          <w:sz w:val="24"/>
          <w:szCs w:val="24"/>
        </w:rPr>
        <w:t xml:space="preserve">The question on household income is of only one part of a more complex picture. Capturing a robust view of a household’s financial situation might require questions about household composition, debts or savings, access to benefits, and the social support networks in place. We made an active choice not to ask these more </w:t>
      </w:r>
      <w:r w:rsidR="00540F88" w:rsidRPr="0009681E">
        <w:rPr>
          <w:rFonts w:ascii="Arial" w:hAnsi="Arial" w:cs="Arial"/>
          <w:sz w:val="24"/>
          <w:szCs w:val="24"/>
        </w:rPr>
        <w:t>in-depth</w:t>
      </w:r>
      <w:r w:rsidRPr="0009681E">
        <w:rPr>
          <w:rFonts w:ascii="Arial" w:hAnsi="Arial" w:cs="Arial"/>
          <w:sz w:val="24"/>
          <w:szCs w:val="24"/>
        </w:rPr>
        <w:t xml:space="preserve"> questions for two reasons. Firstly we were keen for this survey to be relatively short and easy to engage with, the greater detail we could capture through these questions would come at the expense of a straightforward and concise survey. </w:t>
      </w:r>
      <w:r w:rsidR="00540F88">
        <w:rPr>
          <w:rFonts w:ascii="Arial" w:hAnsi="Arial" w:cs="Arial"/>
          <w:sz w:val="24"/>
          <w:szCs w:val="24"/>
        </w:rPr>
        <w:t>Secondly w</w:t>
      </w:r>
      <w:r w:rsidRPr="0009681E">
        <w:rPr>
          <w:rFonts w:ascii="Arial" w:hAnsi="Arial" w:cs="Arial"/>
          <w:sz w:val="24"/>
          <w:szCs w:val="24"/>
        </w:rPr>
        <w:t>e were concerned that in</w:t>
      </w:r>
      <w:r w:rsidR="00540F88">
        <w:rPr>
          <w:rFonts w:ascii="Arial" w:hAnsi="Arial" w:cs="Arial"/>
          <w:sz w:val="24"/>
          <w:szCs w:val="24"/>
        </w:rPr>
        <w:t>-</w:t>
      </w:r>
      <w:r w:rsidRPr="0009681E">
        <w:rPr>
          <w:rFonts w:ascii="Arial" w:hAnsi="Arial" w:cs="Arial"/>
          <w:sz w:val="24"/>
          <w:szCs w:val="24"/>
        </w:rPr>
        <w:t>depth questions about financial circumstances could be seen as invasive and discourage engagement with the research.</w:t>
      </w:r>
    </w:p>
    <w:p w14:paraId="5EF9A5DD" w14:textId="77777777" w:rsidR="0009681E" w:rsidRPr="0009681E" w:rsidRDefault="0009681E" w:rsidP="0009681E">
      <w:pPr>
        <w:rPr>
          <w:rFonts w:ascii="Arial" w:hAnsi="Arial" w:cs="Arial"/>
          <w:sz w:val="24"/>
          <w:szCs w:val="24"/>
        </w:rPr>
      </w:pPr>
    </w:p>
    <w:p w14:paraId="2A5D006E" w14:textId="77777777" w:rsidR="0009681E" w:rsidRPr="0009681E" w:rsidRDefault="0009681E" w:rsidP="0009681E">
      <w:pPr>
        <w:rPr>
          <w:rFonts w:ascii="Arial" w:hAnsi="Arial" w:cs="Arial"/>
          <w:sz w:val="24"/>
          <w:szCs w:val="24"/>
        </w:rPr>
      </w:pPr>
      <w:r w:rsidRPr="0009681E">
        <w:rPr>
          <w:rFonts w:ascii="Arial" w:hAnsi="Arial" w:cs="Arial"/>
          <w:sz w:val="24"/>
          <w:szCs w:val="24"/>
        </w:rPr>
        <w:t>Drawing on our experience in designing accessible easy read documents from the previous insight report looking into Disability During the Pandemic, we applied these practices to creating an accessible survey. The accessibility considerations included:</w:t>
      </w:r>
    </w:p>
    <w:p w14:paraId="4CE63A13" w14:textId="77777777" w:rsidR="0009681E" w:rsidRPr="0009681E" w:rsidRDefault="0009681E" w:rsidP="0009681E">
      <w:pPr>
        <w:pStyle w:val="ListParagraph"/>
        <w:numPr>
          <w:ilvl w:val="0"/>
          <w:numId w:val="6"/>
        </w:numPr>
        <w:rPr>
          <w:rFonts w:ascii="Arial" w:hAnsi="Arial" w:cs="Arial"/>
          <w:sz w:val="24"/>
          <w:szCs w:val="24"/>
        </w:rPr>
      </w:pPr>
      <w:r w:rsidRPr="0009681E">
        <w:rPr>
          <w:rFonts w:ascii="Arial" w:hAnsi="Arial" w:cs="Arial"/>
          <w:sz w:val="24"/>
          <w:szCs w:val="24"/>
        </w:rPr>
        <w:t>Using plain English with the simplest possible language when writing the survey</w:t>
      </w:r>
    </w:p>
    <w:p w14:paraId="374EDAFF" w14:textId="77777777" w:rsidR="0009681E" w:rsidRPr="0009681E" w:rsidRDefault="0009681E" w:rsidP="0009681E">
      <w:pPr>
        <w:pStyle w:val="ListParagraph"/>
        <w:numPr>
          <w:ilvl w:val="0"/>
          <w:numId w:val="6"/>
        </w:numPr>
        <w:rPr>
          <w:rFonts w:ascii="Arial" w:hAnsi="Arial" w:cs="Arial"/>
          <w:sz w:val="24"/>
          <w:szCs w:val="24"/>
        </w:rPr>
      </w:pPr>
      <w:r w:rsidRPr="0009681E">
        <w:rPr>
          <w:rFonts w:ascii="Arial" w:hAnsi="Arial" w:cs="Arial"/>
          <w:sz w:val="24"/>
          <w:szCs w:val="24"/>
        </w:rPr>
        <w:t>Using a large, easy to read font</w:t>
      </w:r>
    </w:p>
    <w:p w14:paraId="67343849" w14:textId="77777777" w:rsidR="0009681E" w:rsidRPr="0009681E" w:rsidRDefault="0009681E" w:rsidP="0009681E">
      <w:pPr>
        <w:pStyle w:val="ListParagraph"/>
        <w:numPr>
          <w:ilvl w:val="0"/>
          <w:numId w:val="6"/>
        </w:numPr>
        <w:rPr>
          <w:rFonts w:ascii="Arial" w:hAnsi="Arial" w:cs="Arial"/>
          <w:sz w:val="24"/>
          <w:szCs w:val="24"/>
        </w:rPr>
      </w:pPr>
      <w:r w:rsidRPr="0009681E">
        <w:rPr>
          <w:rFonts w:ascii="Arial" w:hAnsi="Arial" w:cs="Arial"/>
          <w:sz w:val="24"/>
          <w:szCs w:val="24"/>
        </w:rPr>
        <w:t>Using examples in questions to help frame the question</w:t>
      </w:r>
    </w:p>
    <w:p w14:paraId="59602594" w14:textId="77777777" w:rsidR="0009681E" w:rsidRPr="0009681E" w:rsidRDefault="0009681E" w:rsidP="0009681E">
      <w:pPr>
        <w:pStyle w:val="ListParagraph"/>
        <w:numPr>
          <w:ilvl w:val="0"/>
          <w:numId w:val="6"/>
        </w:numPr>
        <w:rPr>
          <w:rFonts w:ascii="Arial" w:hAnsi="Arial" w:cs="Arial"/>
          <w:sz w:val="24"/>
          <w:szCs w:val="24"/>
        </w:rPr>
      </w:pPr>
      <w:r w:rsidRPr="0009681E">
        <w:rPr>
          <w:rFonts w:ascii="Arial" w:hAnsi="Arial" w:cs="Arial"/>
          <w:sz w:val="24"/>
          <w:szCs w:val="24"/>
        </w:rPr>
        <w:t>Running the survey through a screen reader to check it reads clearly</w:t>
      </w:r>
    </w:p>
    <w:p w14:paraId="588E8F88" w14:textId="77777777" w:rsidR="0009681E" w:rsidRPr="0009681E" w:rsidRDefault="0009681E" w:rsidP="0009681E">
      <w:pPr>
        <w:pStyle w:val="ListParagraph"/>
        <w:numPr>
          <w:ilvl w:val="0"/>
          <w:numId w:val="6"/>
        </w:numPr>
        <w:rPr>
          <w:rFonts w:ascii="Arial" w:hAnsi="Arial" w:cs="Arial"/>
          <w:sz w:val="24"/>
          <w:szCs w:val="24"/>
        </w:rPr>
      </w:pPr>
      <w:r w:rsidRPr="0009681E">
        <w:rPr>
          <w:rFonts w:ascii="Arial" w:hAnsi="Arial" w:cs="Arial"/>
          <w:sz w:val="24"/>
          <w:szCs w:val="24"/>
        </w:rPr>
        <w:t>Offering to provide support for anyone who needs help filling in the survey</w:t>
      </w:r>
    </w:p>
    <w:p w14:paraId="70253C67" w14:textId="77777777" w:rsidR="0009681E" w:rsidRPr="0009681E" w:rsidRDefault="0009681E" w:rsidP="0009681E">
      <w:pPr>
        <w:pStyle w:val="ListParagraph"/>
        <w:numPr>
          <w:ilvl w:val="0"/>
          <w:numId w:val="6"/>
        </w:numPr>
        <w:rPr>
          <w:rFonts w:ascii="Arial" w:hAnsi="Arial" w:cs="Arial"/>
          <w:sz w:val="24"/>
          <w:szCs w:val="24"/>
        </w:rPr>
      </w:pPr>
      <w:r w:rsidRPr="0009681E">
        <w:rPr>
          <w:rFonts w:ascii="Arial" w:hAnsi="Arial" w:cs="Arial"/>
          <w:sz w:val="24"/>
          <w:szCs w:val="24"/>
        </w:rPr>
        <w:t xml:space="preserve">Offering to run the research in different formats </w:t>
      </w:r>
    </w:p>
    <w:p w14:paraId="5F8B401D" w14:textId="77777777" w:rsidR="0009681E" w:rsidRPr="0009681E" w:rsidRDefault="0009681E" w:rsidP="0009681E">
      <w:pPr>
        <w:pStyle w:val="ListParagraph"/>
        <w:numPr>
          <w:ilvl w:val="0"/>
          <w:numId w:val="6"/>
        </w:numPr>
        <w:rPr>
          <w:rFonts w:ascii="Arial" w:hAnsi="Arial" w:cs="Arial"/>
          <w:sz w:val="24"/>
          <w:szCs w:val="24"/>
        </w:rPr>
      </w:pPr>
      <w:r w:rsidRPr="0009681E">
        <w:rPr>
          <w:rFonts w:ascii="Arial" w:hAnsi="Arial" w:cs="Arial"/>
          <w:sz w:val="24"/>
          <w:szCs w:val="24"/>
        </w:rPr>
        <w:t>Offering to source translators for participants with limited English skills</w:t>
      </w:r>
    </w:p>
    <w:p w14:paraId="7C278CBF" w14:textId="77777777" w:rsidR="0009681E" w:rsidRPr="0009681E" w:rsidRDefault="0009681E" w:rsidP="0009681E">
      <w:pPr>
        <w:pStyle w:val="ListParagraph"/>
        <w:numPr>
          <w:ilvl w:val="0"/>
          <w:numId w:val="6"/>
        </w:numPr>
        <w:rPr>
          <w:rFonts w:ascii="Arial" w:hAnsi="Arial" w:cs="Arial"/>
          <w:sz w:val="24"/>
          <w:szCs w:val="24"/>
        </w:rPr>
      </w:pPr>
      <w:r w:rsidRPr="0009681E">
        <w:rPr>
          <w:rFonts w:ascii="Arial" w:hAnsi="Arial" w:cs="Arial"/>
          <w:sz w:val="24"/>
          <w:szCs w:val="24"/>
        </w:rPr>
        <w:t>For the rating scale we used emoticons alongside descriptions to provide a visual alternative to the textual descriptions</w:t>
      </w:r>
    </w:p>
    <w:p w14:paraId="144F7107" w14:textId="77777777" w:rsidR="0009681E" w:rsidRPr="0009681E" w:rsidRDefault="0009681E" w:rsidP="0009681E">
      <w:pPr>
        <w:rPr>
          <w:rFonts w:ascii="Arial" w:hAnsi="Arial" w:cs="Arial"/>
          <w:sz w:val="24"/>
          <w:szCs w:val="24"/>
        </w:rPr>
      </w:pPr>
    </w:p>
    <w:p w14:paraId="46AFD3E9" w14:textId="5CB54587" w:rsidR="0009681E" w:rsidRPr="0009681E" w:rsidRDefault="0009681E" w:rsidP="0009681E">
      <w:pPr>
        <w:rPr>
          <w:rFonts w:ascii="Arial" w:hAnsi="Arial" w:cs="Arial"/>
          <w:sz w:val="24"/>
          <w:szCs w:val="24"/>
        </w:rPr>
      </w:pPr>
      <w:r w:rsidRPr="0009681E">
        <w:rPr>
          <w:rFonts w:ascii="Arial" w:hAnsi="Arial" w:cs="Arial"/>
          <w:sz w:val="24"/>
          <w:szCs w:val="24"/>
        </w:rPr>
        <w:t xml:space="preserve">We offered an incentive for participation in the form of a prize draw for a £50 shopping voucher, randomly selected from the participants who chose to submit their contact details for the prize draw. When collecting data in person we also tried to combine data collection with useful support for participants struggling with the </w:t>
      </w:r>
      <w:r w:rsidR="009C30DB">
        <w:rPr>
          <w:rFonts w:ascii="Arial" w:hAnsi="Arial" w:cs="Arial"/>
          <w:sz w:val="24"/>
          <w:szCs w:val="24"/>
        </w:rPr>
        <w:t>‘</w:t>
      </w:r>
      <w:r w:rsidRPr="0009681E">
        <w:rPr>
          <w:rFonts w:ascii="Arial" w:hAnsi="Arial" w:cs="Arial"/>
          <w:sz w:val="24"/>
          <w:szCs w:val="24"/>
        </w:rPr>
        <w:t>Cost of Living</w:t>
      </w:r>
      <w:r w:rsidR="009C30DB">
        <w:rPr>
          <w:rFonts w:ascii="Arial" w:hAnsi="Arial" w:cs="Arial"/>
          <w:sz w:val="24"/>
          <w:szCs w:val="24"/>
        </w:rPr>
        <w:t>’</w:t>
      </w:r>
      <w:r w:rsidRPr="0009681E">
        <w:rPr>
          <w:rFonts w:ascii="Arial" w:hAnsi="Arial" w:cs="Arial"/>
          <w:sz w:val="24"/>
          <w:szCs w:val="24"/>
        </w:rPr>
        <w:t xml:space="preserve"> Crisis, for example collecting surveys in parts of the Warm Spaces scheme and alongside offers of free food. Where appropriate we also signposted participants to relevant services.</w:t>
      </w:r>
    </w:p>
    <w:p w14:paraId="62617E97" w14:textId="77777777" w:rsidR="0009681E" w:rsidRPr="0009681E" w:rsidRDefault="0009681E" w:rsidP="0009681E">
      <w:pPr>
        <w:rPr>
          <w:rFonts w:ascii="Arial" w:hAnsi="Arial" w:cs="Arial"/>
          <w:sz w:val="24"/>
          <w:szCs w:val="24"/>
        </w:rPr>
      </w:pPr>
    </w:p>
    <w:p w14:paraId="7653F759" w14:textId="7E4E1A98" w:rsidR="0009681E" w:rsidRDefault="48987B3A" w:rsidP="0009681E">
      <w:pPr>
        <w:rPr>
          <w:rFonts w:ascii="Arial" w:hAnsi="Arial" w:cs="Arial"/>
          <w:sz w:val="24"/>
          <w:szCs w:val="24"/>
        </w:rPr>
      </w:pPr>
      <w:r w:rsidRPr="61785636">
        <w:rPr>
          <w:rFonts w:ascii="Arial" w:hAnsi="Arial" w:cs="Arial"/>
          <w:sz w:val="24"/>
          <w:szCs w:val="24"/>
        </w:rPr>
        <w:t>We carried out</w:t>
      </w:r>
      <w:r w:rsidR="000F2CE4">
        <w:rPr>
          <w:rFonts w:ascii="Arial" w:hAnsi="Arial" w:cs="Arial"/>
          <w:sz w:val="24"/>
          <w:szCs w:val="24"/>
        </w:rPr>
        <w:t xml:space="preserve"> </w:t>
      </w:r>
      <w:r w:rsidRPr="61785636">
        <w:rPr>
          <w:rFonts w:ascii="Arial" w:hAnsi="Arial" w:cs="Arial"/>
          <w:sz w:val="24"/>
          <w:szCs w:val="24"/>
        </w:rPr>
        <w:t>extensive outreach work to promote this research through professional networks, to relevant groups, and to individuals. This included making us</w:t>
      </w:r>
      <w:r w:rsidR="00540F88">
        <w:rPr>
          <w:rFonts w:ascii="Arial" w:hAnsi="Arial" w:cs="Arial"/>
          <w:sz w:val="24"/>
          <w:szCs w:val="24"/>
        </w:rPr>
        <w:t xml:space="preserve">e </w:t>
      </w:r>
      <w:r w:rsidRPr="61785636">
        <w:rPr>
          <w:rFonts w:ascii="Arial" w:hAnsi="Arial" w:cs="Arial"/>
          <w:sz w:val="24"/>
          <w:szCs w:val="24"/>
        </w:rPr>
        <w:t>of professional networks, attending groups in person, reaching out to services</w:t>
      </w:r>
      <w:r w:rsidR="00540F88">
        <w:rPr>
          <w:rFonts w:ascii="Arial" w:hAnsi="Arial" w:cs="Arial"/>
          <w:sz w:val="24"/>
          <w:szCs w:val="24"/>
        </w:rPr>
        <w:t>,</w:t>
      </w:r>
      <w:r w:rsidRPr="61785636">
        <w:rPr>
          <w:rFonts w:ascii="Arial" w:hAnsi="Arial" w:cs="Arial"/>
          <w:sz w:val="24"/>
          <w:szCs w:val="24"/>
        </w:rPr>
        <w:t xml:space="preserve"> using </w:t>
      </w:r>
      <w:r w:rsidR="001120D3">
        <w:rPr>
          <w:rFonts w:ascii="Arial" w:hAnsi="Arial" w:cs="Arial"/>
          <w:sz w:val="24"/>
          <w:szCs w:val="24"/>
        </w:rPr>
        <w:t xml:space="preserve">the </w:t>
      </w:r>
      <w:r w:rsidRPr="61785636">
        <w:rPr>
          <w:rFonts w:ascii="Arial" w:hAnsi="Arial" w:cs="Arial"/>
          <w:sz w:val="24"/>
          <w:szCs w:val="24"/>
        </w:rPr>
        <w:t>social media</w:t>
      </w:r>
      <w:r w:rsidR="001120D3">
        <w:rPr>
          <w:rFonts w:ascii="Arial" w:hAnsi="Arial" w:cs="Arial"/>
          <w:sz w:val="24"/>
          <w:szCs w:val="24"/>
        </w:rPr>
        <w:t xml:space="preserve"> of MHL and Touchstone</w:t>
      </w:r>
      <w:r w:rsidRPr="61785636">
        <w:rPr>
          <w:rFonts w:ascii="Arial" w:hAnsi="Arial" w:cs="Arial"/>
          <w:sz w:val="24"/>
          <w:szCs w:val="24"/>
        </w:rPr>
        <w:t>, and sharing flyers around various locations.</w:t>
      </w:r>
      <w:r w:rsidR="0095130E">
        <w:rPr>
          <w:rFonts w:ascii="Arial" w:hAnsi="Arial" w:cs="Arial"/>
          <w:sz w:val="24"/>
          <w:szCs w:val="24"/>
        </w:rPr>
        <w:t xml:space="preserve"> We distributed the survey through</w:t>
      </w:r>
      <w:r w:rsidR="00B970FF">
        <w:rPr>
          <w:rFonts w:ascii="Arial" w:hAnsi="Arial" w:cs="Arial"/>
          <w:sz w:val="24"/>
          <w:szCs w:val="24"/>
        </w:rPr>
        <w:t xml:space="preserve"> the email lists of Touchstone, Healthwatch,</w:t>
      </w:r>
      <w:r w:rsidR="001120D3">
        <w:rPr>
          <w:rFonts w:ascii="Arial" w:hAnsi="Arial" w:cs="Arial"/>
          <w:sz w:val="24"/>
          <w:szCs w:val="24"/>
        </w:rPr>
        <w:t xml:space="preserve"> Mens Health Unlocked</w:t>
      </w:r>
      <w:r w:rsidR="009B5BE2">
        <w:rPr>
          <w:rFonts w:ascii="Arial" w:hAnsi="Arial" w:cs="Arial"/>
          <w:sz w:val="24"/>
          <w:szCs w:val="24"/>
        </w:rPr>
        <w:t>,</w:t>
      </w:r>
      <w:r w:rsidR="00B970FF">
        <w:rPr>
          <w:rFonts w:ascii="Arial" w:hAnsi="Arial" w:cs="Arial"/>
          <w:sz w:val="24"/>
          <w:szCs w:val="24"/>
        </w:rPr>
        <w:t xml:space="preserve"> and Forum </w:t>
      </w:r>
      <w:r w:rsidR="001120D3">
        <w:rPr>
          <w:rFonts w:ascii="Arial" w:hAnsi="Arial" w:cs="Arial"/>
          <w:sz w:val="24"/>
          <w:szCs w:val="24"/>
        </w:rPr>
        <w:t>C</w:t>
      </w:r>
      <w:r w:rsidR="00B970FF">
        <w:rPr>
          <w:rFonts w:ascii="Arial" w:hAnsi="Arial" w:cs="Arial"/>
          <w:sz w:val="24"/>
          <w:szCs w:val="24"/>
        </w:rPr>
        <w:t>entral</w:t>
      </w:r>
      <w:r w:rsidR="001120D3">
        <w:rPr>
          <w:rFonts w:ascii="Arial" w:hAnsi="Arial" w:cs="Arial"/>
          <w:sz w:val="24"/>
          <w:szCs w:val="24"/>
        </w:rPr>
        <w:t xml:space="preserve">. We also </w:t>
      </w:r>
      <w:r w:rsidR="009B5BE2">
        <w:rPr>
          <w:rFonts w:ascii="Arial" w:hAnsi="Arial" w:cs="Arial"/>
          <w:sz w:val="24"/>
          <w:szCs w:val="24"/>
        </w:rPr>
        <w:t>engaged with the Warm Spaces and Financial Inclusion teams at Leeds City Council, Leeds Involving People, Volunteer Action Leeds, SCOPE, and several foodbanks to inform them of our research</w:t>
      </w:r>
      <w:r w:rsidR="00BF3241">
        <w:rPr>
          <w:rFonts w:ascii="Arial" w:hAnsi="Arial" w:cs="Arial"/>
          <w:sz w:val="24"/>
          <w:szCs w:val="24"/>
        </w:rPr>
        <w:t xml:space="preserve"> and ask them to distribute our promotional materials through their networks</w:t>
      </w:r>
      <w:r w:rsidR="009B5BE2">
        <w:rPr>
          <w:rFonts w:ascii="Arial" w:hAnsi="Arial" w:cs="Arial"/>
          <w:sz w:val="24"/>
          <w:szCs w:val="24"/>
        </w:rPr>
        <w:t>.</w:t>
      </w:r>
      <w:r w:rsidR="0095130E">
        <w:rPr>
          <w:rFonts w:ascii="Arial" w:hAnsi="Arial" w:cs="Arial"/>
          <w:sz w:val="24"/>
          <w:szCs w:val="24"/>
        </w:rPr>
        <w:t xml:space="preserve"> We also delivered short presentations advertising the survey at network meetings organised by Forum Central</w:t>
      </w:r>
      <w:r w:rsidR="00357DFA">
        <w:rPr>
          <w:rFonts w:ascii="Arial" w:hAnsi="Arial" w:cs="Arial"/>
          <w:sz w:val="24"/>
          <w:szCs w:val="24"/>
        </w:rPr>
        <w:t xml:space="preserve"> (Mental Health </w:t>
      </w:r>
      <w:r w:rsidR="00BF3241">
        <w:rPr>
          <w:rFonts w:ascii="Arial" w:hAnsi="Arial" w:cs="Arial"/>
          <w:sz w:val="24"/>
          <w:szCs w:val="24"/>
        </w:rPr>
        <w:t>Info and Strategy</w:t>
      </w:r>
      <w:r w:rsidR="00357DFA">
        <w:rPr>
          <w:rFonts w:ascii="Arial" w:hAnsi="Arial" w:cs="Arial"/>
          <w:sz w:val="24"/>
          <w:szCs w:val="24"/>
        </w:rPr>
        <w:t xml:space="preserve"> Meeting on </w:t>
      </w:r>
      <w:r w:rsidR="00BF3241">
        <w:rPr>
          <w:rFonts w:ascii="Arial" w:hAnsi="Arial" w:cs="Arial"/>
          <w:sz w:val="24"/>
          <w:szCs w:val="24"/>
        </w:rPr>
        <w:t>24</w:t>
      </w:r>
      <w:r w:rsidR="00357DFA" w:rsidRPr="005B6B90">
        <w:rPr>
          <w:rFonts w:ascii="Arial" w:hAnsi="Arial" w:cs="Arial"/>
          <w:sz w:val="24"/>
          <w:szCs w:val="24"/>
          <w:vertAlign w:val="superscript"/>
        </w:rPr>
        <w:t>th</w:t>
      </w:r>
      <w:r w:rsidR="00357DFA">
        <w:rPr>
          <w:rFonts w:ascii="Arial" w:hAnsi="Arial" w:cs="Arial"/>
          <w:sz w:val="24"/>
          <w:szCs w:val="24"/>
        </w:rPr>
        <w:t xml:space="preserve"> January)</w:t>
      </w:r>
      <w:r w:rsidR="00465525">
        <w:rPr>
          <w:rFonts w:ascii="Arial" w:hAnsi="Arial" w:cs="Arial"/>
          <w:sz w:val="24"/>
          <w:szCs w:val="24"/>
        </w:rPr>
        <w:t xml:space="preserve"> and Leeds Involving People (Forum for Racial Equality in Social Care and Health on </w:t>
      </w:r>
      <w:r w:rsidR="00696C45">
        <w:rPr>
          <w:rFonts w:ascii="Arial" w:hAnsi="Arial" w:cs="Arial"/>
          <w:sz w:val="24"/>
          <w:szCs w:val="24"/>
        </w:rPr>
        <w:t>26</w:t>
      </w:r>
      <w:r w:rsidR="00465525" w:rsidRPr="005B6B90">
        <w:rPr>
          <w:rFonts w:ascii="Arial" w:hAnsi="Arial" w:cs="Arial"/>
          <w:sz w:val="24"/>
          <w:szCs w:val="24"/>
          <w:vertAlign w:val="superscript"/>
        </w:rPr>
        <w:t>th</w:t>
      </w:r>
      <w:r w:rsidR="00465525">
        <w:rPr>
          <w:rFonts w:ascii="Arial" w:hAnsi="Arial" w:cs="Arial"/>
          <w:sz w:val="24"/>
          <w:szCs w:val="24"/>
        </w:rPr>
        <w:t xml:space="preserve"> January</w:t>
      </w:r>
      <w:r w:rsidR="00357DFA">
        <w:rPr>
          <w:rFonts w:ascii="Arial" w:hAnsi="Arial" w:cs="Arial"/>
          <w:sz w:val="24"/>
          <w:szCs w:val="24"/>
        </w:rPr>
        <w:t>.</w:t>
      </w:r>
      <w:r w:rsidR="00696C45">
        <w:rPr>
          <w:rFonts w:ascii="Arial" w:hAnsi="Arial" w:cs="Arial"/>
          <w:sz w:val="24"/>
          <w:szCs w:val="24"/>
        </w:rPr>
        <w:t>)</w:t>
      </w:r>
      <w:r w:rsidRPr="61785636">
        <w:rPr>
          <w:rFonts w:ascii="Arial" w:hAnsi="Arial" w:cs="Arial"/>
          <w:sz w:val="24"/>
          <w:szCs w:val="24"/>
        </w:rPr>
        <w:t xml:space="preserve"> </w:t>
      </w:r>
      <w:r w:rsidR="001120D3">
        <w:rPr>
          <w:rFonts w:ascii="Arial" w:hAnsi="Arial" w:cs="Arial"/>
          <w:sz w:val="24"/>
          <w:szCs w:val="24"/>
        </w:rPr>
        <w:t>W</w:t>
      </w:r>
      <w:r w:rsidR="00357DFA">
        <w:rPr>
          <w:rFonts w:ascii="Arial" w:hAnsi="Arial" w:cs="Arial"/>
          <w:sz w:val="24"/>
          <w:szCs w:val="24"/>
        </w:rPr>
        <w:t>e</w:t>
      </w:r>
      <w:r w:rsidRPr="61785636">
        <w:rPr>
          <w:rFonts w:ascii="Arial" w:hAnsi="Arial" w:cs="Arial"/>
          <w:sz w:val="24"/>
          <w:szCs w:val="24"/>
        </w:rPr>
        <w:t xml:space="preserve"> </w:t>
      </w:r>
      <w:r w:rsidR="001120D3">
        <w:rPr>
          <w:rFonts w:ascii="Arial" w:hAnsi="Arial" w:cs="Arial"/>
          <w:sz w:val="24"/>
          <w:szCs w:val="24"/>
        </w:rPr>
        <w:t xml:space="preserve">also </w:t>
      </w:r>
      <w:r w:rsidRPr="61785636">
        <w:rPr>
          <w:rFonts w:ascii="Arial" w:hAnsi="Arial" w:cs="Arial"/>
          <w:sz w:val="24"/>
          <w:szCs w:val="24"/>
        </w:rPr>
        <w:t xml:space="preserve">had good engagement from professionals sharing it within their own services. </w:t>
      </w:r>
    </w:p>
    <w:p w14:paraId="47EC9E3B" w14:textId="77777777" w:rsidR="00C736AB" w:rsidRPr="0009681E" w:rsidRDefault="00C736AB" w:rsidP="0009681E">
      <w:pPr>
        <w:rPr>
          <w:rFonts w:ascii="Arial" w:hAnsi="Arial" w:cs="Arial"/>
          <w:sz w:val="24"/>
          <w:szCs w:val="24"/>
        </w:rPr>
      </w:pPr>
    </w:p>
    <w:p w14:paraId="239B6C26" w14:textId="7F7E6952" w:rsidR="00540F88" w:rsidRDefault="0009681E" w:rsidP="0022240A">
      <w:pPr>
        <w:rPr>
          <w:rFonts w:ascii="Arial" w:hAnsi="Arial" w:cs="Arial"/>
          <w:sz w:val="24"/>
          <w:szCs w:val="24"/>
        </w:rPr>
      </w:pPr>
      <w:r w:rsidRPr="0009681E">
        <w:rPr>
          <w:rFonts w:ascii="Arial" w:hAnsi="Arial" w:cs="Arial"/>
          <w:sz w:val="24"/>
          <w:szCs w:val="24"/>
        </w:rPr>
        <w:t xml:space="preserve">Our intention was that the survey could be used in a wide range of situations. As well as functioning as an online survey administered through SurveyMonkey the paper version was distributed through existing support and activity groups, at network meetings, and on stalls at outreach events. To facilitate this varied approach to delivery and minimise the effort taken to engage in the research we intentionally kept the survey as short as possible. Besides the demographics question set used to track participation by different groups we only asked </w:t>
      </w:r>
      <w:r w:rsidR="0022240A">
        <w:rPr>
          <w:rFonts w:ascii="Arial" w:hAnsi="Arial" w:cs="Arial"/>
          <w:sz w:val="24"/>
          <w:szCs w:val="24"/>
        </w:rPr>
        <w:t>6</w:t>
      </w:r>
      <w:r w:rsidRPr="0009681E">
        <w:rPr>
          <w:rFonts w:ascii="Arial" w:hAnsi="Arial" w:cs="Arial"/>
          <w:sz w:val="24"/>
          <w:szCs w:val="24"/>
        </w:rPr>
        <w:t xml:space="preserve"> questions, tightly focussed on our core research question</w:t>
      </w:r>
      <w:r w:rsidR="00AD594C">
        <w:rPr>
          <w:rFonts w:ascii="Arial" w:hAnsi="Arial" w:cs="Arial"/>
          <w:sz w:val="24"/>
          <w:szCs w:val="24"/>
        </w:rPr>
        <w:t>. This is a significantly shorter and more tightly focussed approach than has been used in previous insight reports</w:t>
      </w:r>
      <w:r w:rsidR="00540F88">
        <w:rPr>
          <w:rFonts w:ascii="Arial" w:hAnsi="Arial" w:cs="Arial"/>
          <w:sz w:val="24"/>
          <w:szCs w:val="24"/>
        </w:rPr>
        <w:t>:</w:t>
      </w:r>
    </w:p>
    <w:p w14:paraId="2B5AA849" w14:textId="77777777" w:rsidR="00540F88" w:rsidRPr="0009681E" w:rsidRDefault="00540F88" w:rsidP="0009681E">
      <w:pPr>
        <w:rPr>
          <w:rFonts w:ascii="Arial" w:hAnsi="Arial" w:cs="Arial"/>
          <w:sz w:val="24"/>
          <w:szCs w:val="24"/>
        </w:rPr>
      </w:pPr>
    </w:p>
    <w:p w14:paraId="38699D98" w14:textId="11ADAA0A" w:rsidR="00540F88" w:rsidRPr="005B6B90" w:rsidRDefault="00540F88" w:rsidP="00540F88">
      <w:pPr>
        <w:pStyle w:val="ListParagraph"/>
        <w:numPr>
          <w:ilvl w:val="0"/>
          <w:numId w:val="7"/>
        </w:numPr>
        <w:rPr>
          <w:rFonts w:ascii="Arial" w:hAnsi="Arial" w:cs="Arial"/>
          <w:sz w:val="24"/>
          <w:szCs w:val="24"/>
        </w:rPr>
      </w:pPr>
      <w:r w:rsidRPr="00540F88">
        <w:rPr>
          <w:rFonts w:ascii="Arial" w:hAnsi="Arial" w:cs="Arial"/>
          <w:sz w:val="24"/>
          <w:szCs w:val="24"/>
        </w:rPr>
        <w:t xml:space="preserve">A </w:t>
      </w:r>
      <w:r w:rsidR="0009681E" w:rsidRPr="005B6B90">
        <w:rPr>
          <w:rFonts w:ascii="Arial" w:hAnsi="Arial" w:cs="Arial"/>
          <w:sz w:val="24"/>
          <w:szCs w:val="24"/>
        </w:rPr>
        <w:t xml:space="preserve">rating scale asking participants how worried they were about the </w:t>
      </w:r>
      <w:r w:rsidR="009C30DB" w:rsidRPr="005B6B90">
        <w:rPr>
          <w:rFonts w:ascii="Arial" w:hAnsi="Arial" w:cs="Arial"/>
          <w:sz w:val="24"/>
          <w:szCs w:val="24"/>
        </w:rPr>
        <w:t>‘</w:t>
      </w:r>
      <w:r w:rsidR="0009681E" w:rsidRPr="005B6B90">
        <w:rPr>
          <w:rFonts w:ascii="Arial" w:hAnsi="Arial" w:cs="Arial"/>
          <w:sz w:val="24"/>
          <w:szCs w:val="24"/>
        </w:rPr>
        <w:t>Cost of Living</w:t>
      </w:r>
      <w:r w:rsidR="009C30DB" w:rsidRPr="005B6B90">
        <w:rPr>
          <w:rFonts w:ascii="Arial" w:hAnsi="Arial" w:cs="Arial"/>
          <w:sz w:val="24"/>
          <w:szCs w:val="24"/>
        </w:rPr>
        <w:t>’</w:t>
      </w:r>
      <w:r w:rsidR="0009681E" w:rsidRPr="005B6B90">
        <w:rPr>
          <w:rFonts w:ascii="Arial" w:hAnsi="Arial" w:cs="Arial"/>
          <w:sz w:val="24"/>
          <w:szCs w:val="24"/>
        </w:rPr>
        <w:t xml:space="preserve"> crisis, ranging from “Extremely Worried” to “Not Worried At All”. This was designed as a simple way to quantitatively map how people were feeling about the crisis. </w:t>
      </w:r>
    </w:p>
    <w:p w14:paraId="2FEB7278" w14:textId="77777777" w:rsidR="00540F88" w:rsidRPr="005B6B90" w:rsidRDefault="00540F88" w:rsidP="00540F88">
      <w:pPr>
        <w:rPr>
          <w:rFonts w:ascii="Arial" w:hAnsi="Arial" w:cs="Arial"/>
          <w:sz w:val="24"/>
          <w:szCs w:val="24"/>
        </w:rPr>
      </w:pPr>
    </w:p>
    <w:p w14:paraId="3A68F878" w14:textId="7A3A72BC" w:rsidR="00540F88" w:rsidRPr="005B6B90" w:rsidRDefault="0022240A" w:rsidP="00540F88">
      <w:pPr>
        <w:pStyle w:val="ListParagraph"/>
        <w:numPr>
          <w:ilvl w:val="0"/>
          <w:numId w:val="7"/>
        </w:numPr>
        <w:rPr>
          <w:rFonts w:ascii="Arial" w:hAnsi="Arial" w:cs="Arial"/>
          <w:sz w:val="24"/>
          <w:szCs w:val="24"/>
        </w:rPr>
      </w:pPr>
      <w:r w:rsidRPr="005B6B90">
        <w:rPr>
          <w:rFonts w:ascii="Arial" w:hAnsi="Arial" w:cs="Arial"/>
          <w:sz w:val="24"/>
          <w:szCs w:val="24"/>
        </w:rPr>
        <w:t>“How is it impacting you? For example having to work more, having to change plans, can’t afford food or bills.”</w:t>
      </w:r>
      <w:r w:rsidR="00D4643A" w:rsidRPr="005B6B90">
        <w:rPr>
          <w:rFonts w:ascii="Arial" w:hAnsi="Arial" w:cs="Arial"/>
          <w:sz w:val="24"/>
          <w:szCs w:val="24"/>
        </w:rPr>
        <w:t xml:space="preserve"> This was designed to capture the specific ways the crisis impacted participants, </w:t>
      </w:r>
      <w:r w:rsidR="00BD029A" w:rsidRPr="005B6B90">
        <w:rPr>
          <w:rFonts w:ascii="Arial" w:hAnsi="Arial" w:cs="Arial"/>
          <w:sz w:val="24"/>
          <w:szCs w:val="24"/>
        </w:rPr>
        <w:t xml:space="preserve">to better understand the challenges facing service users during this period. The examples given alongside this question </w:t>
      </w:r>
      <w:r w:rsidR="00196719" w:rsidRPr="005B6B90">
        <w:rPr>
          <w:rFonts w:ascii="Arial" w:hAnsi="Arial" w:cs="Arial"/>
          <w:sz w:val="24"/>
          <w:szCs w:val="24"/>
        </w:rPr>
        <w:t>were not intended to be exhaustive, but to provide prompts which might help participants think about what they were struggling with.</w:t>
      </w:r>
    </w:p>
    <w:p w14:paraId="5791F9CA" w14:textId="77777777" w:rsidR="00540F88" w:rsidRPr="005B6B90" w:rsidRDefault="00540F88" w:rsidP="00540F88">
      <w:pPr>
        <w:rPr>
          <w:rFonts w:ascii="Arial" w:hAnsi="Arial" w:cs="Arial"/>
          <w:sz w:val="24"/>
          <w:szCs w:val="24"/>
        </w:rPr>
      </w:pPr>
    </w:p>
    <w:p w14:paraId="778F8D84" w14:textId="5C5A70B8" w:rsidR="00540F88" w:rsidRPr="005B6B90" w:rsidRDefault="00816BAB" w:rsidP="00540F88">
      <w:pPr>
        <w:pStyle w:val="ListParagraph"/>
        <w:numPr>
          <w:ilvl w:val="0"/>
          <w:numId w:val="7"/>
        </w:numPr>
        <w:rPr>
          <w:rFonts w:ascii="Arial" w:hAnsi="Arial" w:cs="Arial"/>
          <w:sz w:val="24"/>
          <w:szCs w:val="24"/>
        </w:rPr>
      </w:pPr>
      <w:r w:rsidRPr="005B6B90">
        <w:rPr>
          <w:rFonts w:ascii="Arial" w:hAnsi="Arial" w:cs="Arial"/>
          <w:sz w:val="24"/>
          <w:szCs w:val="24"/>
        </w:rPr>
        <w:t>”</w:t>
      </w:r>
      <w:r w:rsidR="0022240A" w:rsidRPr="005B6B90">
        <w:rPr>
          <w:rFonts w:ascii="Arial" w:hAnsi="Arial" w:cs="Arial"/>
          <w:sz w:val="24"/>
          <w:szCs w:val="24"/>
        </w:rPr>
        <w:t>How is it affecting your mental health? For example stress, difficulty sleeping, effect on mental health conditions</w:t>
      </w:r>
      <w:r w:rsidRPr="005B6B90">
        <w:rPr>
          <w:rFonts w:ascii="Arial" w:hAnsi="Arial" w:cs="Arial"/>
          <w:sz w:val="24"/>
          <w:szCs w:val="24"/>
        </w:rPr>
        <w:t xml:space="preserve">.” This question was designed to establish a link between the </w:t>
      </w:r>
      <w:r w:rsidR="009C30DB" w:rsidRPr="005B6B90">
        <w:rPr>
          <w:rFonts w:ascii="Arial" w:hAnsi="Arial" w:cs="Arial"/>
          <w:sz w:val="24"/>
          <w:szCs w:val="24"/>
        </w:rPr>
        <w:t>'C</w:t>
      </w:r>
      <w:r w:rsidRPr="005B6B90">
        <w:rPr>
          <w:rFonts w:ascii="Arial" w:hAnsi="Arial" w:cs="Arial"/>
          <w:sz w:val="24"/>
          <w:szCs w:val="24"/>
        </w:rPr>
        <w:t xml:space="preserve">ost of </w:t>
      </w:r>
      <w:r w:rsidR="009C30DB" w:rsidRPr="005B6B90">
        <w:rPr>
          <w:rFonts w:ascii="Arial" w:hAnsi="Arial" w:cs="Arial"/>
          <w:sz w:val="24"/>
          <w:szCs w:val="24"/>
        </w:rPr>
        <w:t>L</w:t>
      </w:r>
      <w:r w:rsidRPr="005B6B90">
        <w:rPr>
          <w:rFonts w:ascii="Arial" w:hAnsi="Arial" w:cs="Arial"/>
          <w:sz w:val="24"/>
          <w:szCs w:val="24"/>
        </w:rPr>
        <w:t>iving</w:t>
      </w:r>
      <w:r w:rsidR="009C30DB" w:rsidRPr="005B6B90">
        <w:rPr>
          <w:rFonts w:ascii="Arial" w:hAnsi="Arial" w:cs="Arial"/>
          <w:sz w:val="24"/>
          <w:szCs w:val="24"/>
        </w:rPr>
        <w:t>’</w:t>
      </w:r>
      <w:r w:rsidRPr="005B6B90">
        <w:rPr>
          <w:rFonts w:ascii="Arial" w:hAnsi="Arial" w:cs="Arial"/>
          <w:sz w:val="24"/>
          <w:szCs w:val="24"/>
        </w:rPr>
        <w:t xml:space="preserve"> crisis and mental health and identify the most common psychological responses to these difficult circumstances. Again the </w:t>
      </w:r>
      <w:r w:rsidR="0083106F" w:rsidRPr="005B6B90">
        <w:rPr>
          <w:rFonts w:ascii="Arial" w:hAnsi="Arial" w:cs="Arial"/>
          <w:sz w:val="24"/>
          <w:szCs w:val="24"/>
        </w:rPr>
        <w:t>examples given where intended to prompt responses rather than be an exhaustive list.</w:t>
      </w:r>
    </w:p>
    <w:p w14:paraId="7037E382" w14:textId="77777777" w:rsidR="00540F88" w:rsidRPr="005B6B90" w:rsidRDefault="00540F88" w:rsidP="00540F88">
      <w:pPr>
        <w:rPr>
          <w:rFonts w:ascii="Arial" w:hAnsi="Arial" w:cs="Arial"/>
          <w:sz w:val="24"/>
          <w:szCs w:val="24"/>
        </w:rPr>
      </w:pPr>
    </w:p>
    <w:p w14:paraId="6C8BF796" w14:textId="50BB554E" w:rsidR="00540F88" w:rsidRPr="005B6B90" w:rsidRDefault="00540F88" w:rsidP="00540F88">
      <w:pPr>
        <w:pStyle w:val="ListParagraph"/>
        <w:numPr>
          <w:ilvl w:val="0"/>
          <w:numId w:val="7"/>
        </w:numPr>
        <w:rPr>
          <w:rFonts w:ascii="Arial" w:hAnsi="Arial" w:cs="Arial"/>
          <w:sz w:val="24"/>
          <w:szCs w:val="24"/>
        </w:rPr>
      </w:pPr>
      <w:r w:rsidRPr="005B6B90">
        <w:rPr>
          <w:rFonts w:ascii="Arial" w:hAnsi="Arial" w:cs="Arial"/>
          <w:sz w:val="24"/>
          <w:szCs w:val="24"/>
        </w:rPr>
        <w:t>F</w:t>
      </w:r>
      <w:r w:rsidR="00B553E8" w:rsidRPr="005B6B90">
        <w:rPr>
          <w:rFonts w:ascii="Arial" w:hAnsi="Arial" w:cs="Arial"/>
          <w:sz w:val="24"/>
          <w:szCs w:val="24"/>
        </w:rPr>
        <w:t>ocussed on the support participants had accessed around the crisis, and the effectiveness of these interventions. “</w:t>
      </w:r>
      <w:r w:rsidR="0022240A" w:rsidRPr="005B6B90">
        <w:rPr>
          <w:rFonts w:ascii="Arial" w:hAnsi="Arial" w:cs="Arial"/>
          <w:sz w:val="24"/>
          <w:szCs w:val="24"/>
        </w:rPr>
        <w:t>Have you accessed any support? For example warm spaces or foodbanks. Has it been helpful?</w:t>
      </w:r>
      <w:r w:rsidR="00B553E8" w:rsidRPr="005B6B90">
        <w:rPr>
          <w:rFonts w:ascii="Arial" w:hAnsi="Arial" w:cs="Arial"/>
          <w:sz w:val="24"/>
          <w:szCs w:val="24"/>
        </w:rPr>
        <w:t xml:space="preserve">” The examples were intended as prompts for participants. This question was designed to understand how well support services have been able to engage with people struggling during the crisis. The hope was that this could be used to identify good practice which can be used in future, as well as identifying </w:t>
      </w:r>
      <w:r w:rsidR="00DE4DC4" w:rsidRPr="005B6B90">
        <w:rPr>
          <w:rFonts w:ascii="Arial" w:hAnsi="Arial" w:cs="Arial"/>
          <w:sz w:val="24"/>
          <w:szCs w:val="24"/>
        </w:rPr>
        <w:t>any barriers to engaging with services.</w:t>
      </w:r>
    </w:p>
    <w:p w14:paraId="53FE42EC" w14:textId="77777777" w:rsidR="00540F88" w:rsidRPr="005B6B90" w:rsidRDefault="00540F88" w:rsidP="00540F88">
      <w:pPr>
        <w:rPr>
          <w:rFonts w:ascii="Arial" w:hAnsi="Arial" w:cs="Arial"/>
          <w:sz w:val="24"/>
          <w:szCs w:val="24"/>
        </w:rPr>
      </w:pPr>
    </w:p>
    <w:p w14:paraId="47F1A87F" w14:textId="6D5DF29C" w:rsidR="00540F88" w:rsidRPr="005B6B90" w:rsidRDefault="00DE4DC4" w:rsidP="00540F88">
      <w:pPr>
        <w:pStyle w:val="ListParagraph"/>
        <w:numPr>
          <w:ilvl w:val="0"/>
          <w:numId w:val="7"/>
        </w:numPr>
        <w:rPr>
          <w:rFonts w:ascii="Arial" w:hAnsi="Arial" w:cs="Arial"/>
          <w:sz w:val="24"/>
          <w:szCs w:val="24"/>
        </w:rPr>
      </w:pPr>
      <w:r w:rsidRPr="005B6B90">
        <w:rPr>
          <w:rFonts w:ascii="Arial" w:hAnsi="Arial" w:cs="Arial"/>
          <w:sz w:val="24"/>
          <w:szCs w:val="24"/>
        </w:rPr>
        <w:t>“</w:t>
      </w:r>
      <w:r w:rsidR="0022240A" w:rsidRPr="005B6B90">
        <w:rPr>
          <w:rFonts w:ascii="Arial" w:hAnsi="Arial" w:cs="Arial"/>
          <w:sz w:val="24"/>
          <w:szCs w:val="24"/>
        </w:rPr>
        <w:t>What would help you get through this?</w:t>
      </w:r>
      <w:r w:rsidRPr="005B6B90">
        <w:rPr>
          <w:rFonts w:ascii="Arial" w:hAnsi="Arial" w:cs="Arial"/>
          <w:sz w:val="24"/>
          <w:szCs w:val="24"/>
        </w:rPr>
        <w:t>” This was intended to act as an opportunity for participants to suggest other forms of engagement which could be integrated into future service provision.</w:t>
      </w:r>
    </w:p>
    <w:p w14:paraId="0F82C4B7" w14:textId="77777777" w:rsidR="00540F88" w:rsidRPr="005B6B90" w:rsidRDefault="00540F88" w:rsidP="00540F88">
      <w:pPr>
        <w:rPr>
          <w:rFonts w:ascii="Arial" w:hAnsi="Arial" w:cs="Arial"/>
          <w:sz w:val="24"/>
          <w:szCs w:val="24"/>
        </w:rPr>
      </w:pPr>
    </w:p>
    <w:p w14:paraId="24A30BD1" w14:textId="2596AA9C" w:rsidR="0009681E" w:rsidRPr="005B6B90" w:rsidRDefault="00540F88" w:rsidP="005B6B90">
      <w:pPr>
        <w:pStyle w:val="ListParagraph"/>
        <w:numPr>
          <w:ilvl w:val="0"/>
          <w:numId w:val="7"/>
        </w:numPr>
        <w:rPr>
          <w:rFonts w:ascii="Arial" w:hAnsi="Arial" w:cs="Arial"/>
          <w:sz w:val="24"/>
          <w:szCs w:val="24"/>
        </w:rPr>
      </w:pPr>
      <w:r>
        <w:rPr>
          <w:rFonts w:ascii="Arial" w:hAnsi="Arial" w:cs="Arial"/>
          <w:sz w:val="24"/>
          <w:szCs w:val="24"/>
        </w:rPr>
        <w:t xml:space="preserve">The final question </w:t>
      </w:r>
      <w:r w:rsidR="00DE4DC4" w:rsidRPr="005B6B90">
        <w:rPr>
          <w:rFonts w:ascii="Arial" w:hAnsi="Arial" w:cs="Arial"/>
          <w:sz w:val="24"/>
          <w:szCs w:val="24"/>
        </w:rPr>
        <w:t>“</w:t>
      </w:r>
      <w:r w:rsidR="0022240A" w:rsidRPr="005B6B90">
        <w:rPr>
          <w:rFonts w:ascii="Arial" w:hAnsi="Arial" w:cs="Arial"/>
          <w:sz w:val="24"/>
          <w:szCs w:val="24"/>
        </w:rPr>
        <w:t>Is there anything else you’d like to tell us?</w:t>
      </w:r>
      <w:r w:rsidR="00DE4DC4" w:rsidRPr="005B6B90">
        <w:rPr>
          <w:rFonts w:ascii="Arial" w:hAnsi="Arial" w:cs="Arial"/>
          <w:sz w:val="24"/>
          <w:szCs w:val="24"/>
        </w:rPr>
        <w:t>” was designed to capture any additional comments or reflections which might have been overlooked in our research.</w:t>
      </w:r>
    </w:p>
    <w:p w14:paraId="1E0918A2" w14:textId="77777777" w:rsidR="0009681E" w:rsidRPr="0009681E" w:rsidRDefault="0009681E" w:rsidP="0009681E">
      <w:pPr>
        <w:rPr>
          <w:rFonts w:ascii="Arial" w:hAnsi="Arial" w:cs="Arial"/>
          <w:sz w:val="24"/>
          <w:szCs w:val="24"/>
        </w:rPr>
      </w:pPr>
    </w:p>
    <w:p w14:paraId="5E02D22C" w14:textId="29BD3E6E" w:rsidR="0009681E" w:rsidRPr="0009681E" w:rsidRDefault="0009681E" w:rsidP="0009681E">
      <w:pPr>
        <w:rPr>
          <w:rFonts w:ascii="Arial" w:hAnsi="Arial" w:cs="Arial"/>
          <w:sz w:val="24"/>
          <w:szCs w:val="24"/>
        </w:rPr>
      </w:pPr>
      <w:r w:rsidRPr="0009681E">
        <w:rPr>
          <w:rFonts w:ascii="Arial" w:hAnsi="Arial" w:cs="Arial"/>
          <w:sz w:val="24"/>
          <w:szCs w:val="24"/>
        </w:rPr>
        <w:t xml:space="preserve">The responses to the qualitative questions were put through thematic analysis. This process involves reading through and immersing yourself in the different responses to the question to identify common themes which varied responses could be grouped into. Once these themes had been identified we analysed the frequency with which these came up to get an overview of the responses across the survey population. As part of this we also look at the response rate to see how well we engaged our participants with </w:t>
      </w:r>
      <w:r w:rsidR="00C736AB">
        <w:rPr>
          <w:rFonts w:ascii="Arial" w:hAnsi="Arial" w:cs="Arial"/>
          <w:sz w:val="24"/>
          <w:szCs w:val="24"/>
        </w:rPr>
        <w:t>e</w:t>
      </w:r>
      <w:r w:rsidRPr="0009681E">
        <w:rPr>
          <w:rFonts w:ascii="Arial" w:hAnsi="Arial" w:cs="Arial"/>
          <w:sz w:val="24"/>
          <w:szCs w:val="24"/>
        </w:rPr>
        <w:t>a</w:t>
      </w:r>
      <w:r w:rsidR="00C736AB">
        <w:rPr>
          <w:rFonts w:ascii="Arial" w:hAnsi="Arial" w:cs="Arial"/>
          <w:sz w:val="24"/>
          <w:szCs w:val="24"/>
        </w:rPr>
        <w:t>ch</w:t>
      </w:r>
      <w:r w:rsidRPr="0009681E">
        <w:rPr>
          <w:rFonts w:ascii="Arial" w:hAnsi="Arial" w:cs="Arial"/>
          <w:sz w:val="24"/>
          <w:szCs w:val="24"/>
        </w:rPr>
        <w:t xml:space="preserve"> question.</w:t>
      </w:r>
    </w:p>
    <w:p w14:paraId="2D45BB3A" w14:textId="77777777" w:rsidR="0009681E" w:rsidRPr="0009681E" w:rsidRDefault="0009681E" w:rsidP="0009681E">
      <w:pPr>
        <w:rPr>
          <w:rFonts w:ascii="Arial" w:hAnsi="Arial" w:cs="Arial"/>
          <w:sz w:val="24"/>
          <w:szCs w:val="24"/>
        </w:rPr>
      </w:pPr>
    </w:p>
    <w:p w14:paraId="672C605B" w14:textId="4F6E2350" w:rsidR="0009681E" w:rsidRPr="0009681E" w:rsidRDefault="00DE4DC4" w:rsidP="0009681E">
      <w:pPr>
        <w:rPr>
          <w:rFonts w:ascii="Arial" w:hAnsi="Arial" w:cs="Arial"/>
          <w:sz w:val="24"/>
          <w:szCs w:val="24"/>
        </w:rPr>
      </w:pPr>
      <w:r>
        <w:rPr>
          <w:rFonts w:ascii="Arial" w:hAnsi="Arial" w:cs="Arial"/>
          <w:sz w:val="24"/>
          <w:szCs w:val="24"/>
        </w:rPr>
        <w:t>We also used the i</w:t>
      </w:r>
      <w:r w:rsidR="0009681E" w:rsidRPr="0009681E">
        <w:rPr>
          <w:rFonts w:ascii="Arial" w:hAnsi="Arial" w:cs="Arial"/>
          <w:sz w:val="24"/>
          <w:szCs w:val="24"/>
        </w:rPr>
        <w:t xml:space="preserve">ncome </w:t>
      </w:r>
      <w:r>
        <w:rPr>
          <w:rFonts w:ascii="Arial" w:hAnsi="Arial" w:cs="Arial"/>
          <w:sz w:val="24"/>
          <w:szCs w:val="24"/>
        </w:rPr>
        <w:t xml:space="preserve">data to divide participants into different brackets and </w:t>
      </w:r>
      <w:r w:rsidR="00A61E34">
        <w:rPr>
          <w:rFonts w:ascii="Arial" w:hAnsi="Arial" w:cs="Arial"/>
          <w:sz w:val="24"/>
          <w:szCs w:val="24"/>
        </w:rPr>
        <w:t>split the responses into these groups</w:t>
      </w:r>
      <w:r>
        <w:rPr>
          <w:rFonts w:ascii="Arial" w:hAnsi="Arial" w:cs="Arial"/>
          <w:sz w:val="24"/>
          <w:szCs w:val="24"/>
        </w:rPr>
        <w:t xml:space="preserve">. From this we were able to </w:t>
      </w:r>
      <w:r w:rsidR="00A61E34">
        <w:rPr>
          <w:rFonts w:ascii="Arial" w:hAnsi="Arial" w:cs="Arial"/>
          <w:sz w:val="24"/>
          <w:szCs w:val="24"/>
        </w:rPr>
        <w:t xml:space="preserve">look at how </w:t>
      </w:r>
      <w:r w:rsidR="00E8793C">
        <w:rPr>
          <w:rFonts w:ascii="Arial" w:hAnsi="Arial" w:cs="Arial"/>
          <w:sz w:val="24"/>
          <w:szCs w:val="24"/>
        </w:rPr>
        <w:t>participant experiences varied with income and identify specific barriers for those most vulnerable during the crisis.</w:t>
      </w:r>
    </w:p>
    <w:p w14:paraId="76B807FB" w14:textId="0D17144F" w:rsidR="0079002A" w:rsidRDefault="0079002A" w:rsidP="0079002A">
      <w:pPr>
        <w:rPr>
          <w:rFonts w:ascii="Arial" w:hAnsi="Arial" w:cs="Arial"/>
          <w:sz w:val="24"/>
          <w:szCs w:val="24"/>
        </w:rPr>
      </w:pPr>
    </w:p>
    <w:p w14:paraId="7509807B" w14:textId="0892D929" w:rsidR="0079002A" w:rsidRPr="0079002A" w:rsidRDefault="00A035F2" w:rsidP="0079002A">
      <w:pPr>
        <w:rPr>
          <w:rFonts w:ascii="Arial" w:hAnsi="Arial" w:cs="Arial"/>
          <w:sz w:val="24"/>
          <w:szCs w:val="24"/>
        </w:rPr>
      </w:pPr>
      <w:r>
        <w:rPr>
          <w:rFonts w:ascii="Arial" w:hAnsi="Arial" w:cs="Arial"/>
          <w:sz w:val="24"/>
          <w:szCs w:val="24"/>
        </w:rPr>
        <w:br w:type="page"/>
      </w:r>
    </w:p>
    <w:p w14:paraId="184827ED" w14:textId="4A5D0813" w:rsidR="005120E1" w:rsidRPr="00B61145" w:rsidRDefault="00D42EF4" w:rsidP="00B61145">
      <w:pPr>
        <w:pStyle w:val="ListParagraph"/>
        <w:numPr>
          <w:ilvl w:val="0"/>
          <w:numId w:val="3"/>
        </w:numPr>
        <w:rPr>
          <w:rFonts w:ascii="Arial" w:hAnsi="Arial" w:cs="Arial"/>
          <w:sz w:val="32"/>
          <w:szCs w:val="32"/>
          <w:u w:val="single"/>
        </w:rPr>
      </w:pPr>
      <w:r w:rsidRPr="00B61145">
        <w:rPr>
          <w:rFonts w:ascii="Arial" w:hAnsi="Arial" w:cs="Arial"/>
          <w:sz w:val="32"/>
          <w:szCs w:val="32"/>
          <w:u w:val="single"/>
        </w:rPr>
        <w:t>Demographic</w:t>
      </w:r>
      <w:r w:rsidR="005120E1" w:rsidRPr="00B61145">
        <w:rPr>
          <w:rFonts w:ascii="Arial" w:hAnsi="Arial" w:cs="Arial"/>
          <w:sz w:val="32"/>
          <w:szCs w:val="32"/>
          <w:u w:val="single"/>
        </w:rPr>
        <w:t>s</w:t>
      </w:r>
    </w:p>
    <w:p w14:paraId="615C8D82" w14:textId="5C566439" w:rsidR="002B4348" w:rsidRDefault="002B4348" w:rsidP="005120E1">
      <w:pPr>
        <w:rPr>
          <w:rFonts w:ascii="Arial" w:hAnsi="Arial" w:cs="Arial"/>
          <w:sz w:val="28"/>
          <w:szCs w:val="28"/>
          <w:u w:val="single"/>
        </w:rPr>
      </w:pPr>
    </w:p>
    <w:p w14:paraId="794FCB93" w14:textId="2DB4AAEE" w:rsidR="00AA6E58" w:rsidRDefault="06AEDCCD" w:rsidP="005120E1">
      <w:pPr>
        <w:rPr>
          <w:rFonts w:ascii="Arial" w:hAnsi="Arial" w:cs="Arial"/>
          <w:sz w:val="24"/>
          <w:szCs w:val="24"/>
        </w:rPr>
      </w:pPr>
      <w:r w:rsidRPr="61785636">
        <w:rPr>
          <w:rFonts w:ascii="Arial" w:hAnsi="Arial" w:cs="Arial"/>
          <w:sz w:val="24"/>
          <w:szCs w:val="24"/>
        </w:rPr>
        <w:t xml:space="preserve">We received 182 responses to the survey, split evenly between online responses and responses on paper copies collected through group delivery or at events. This is a significant improvement on the response to previous insight report, suggesting that the topic of our research </w:t>
      </w:r>
      <w:r w:rsidR="5B12587D" w:rsidRPr="61785636">
        <w:rPr>
          <w:rFonts w:ascii="Arial" w:hAnsi="Arial" w:cs="Arial"/>
          <w:sz w:val="24"/>
          <w:szCs w:val="24"/>
        </w:rPr>
        <w:t xml:space="preserve">struck a nerve with our target groups. This was also a significant increase in the proportion of responses filled in on paper copies. This may suggest that </w:t>
      </w:r>
      <w:r w:rsidR="17CDAE71" w:rsidRPr="61785636">
        <w:rPr>
          <w:rFonts w:ascii="Arial" w:hAnsi="Arial" w:cs="Arial"/>
          <w:sz w:val="24"/>
          <w:szCs w:val="24"/>
        </w:rPr>
        <w:t>our efforts to keep the survey simple and easy to fill out at events or in groups was successful.</w:t>
      </w:r>
    </w:p>
    <w:p w14:paraId="7E29ABE6" w14:textId="1FB4A406" w:rsidR="00CC3723" w:rsidRPr="00744BBF" w:rsidRDefault="00CC3723" w:rsidP="005120E1">
      <w:pPr>
        <w:rPr>
          <w:rFonts w:ascii="Arial" w:hAnsi="Arial" w:cs="Arial"/>
          <w:sz w:val="24"/>
          <w:szCs w:val="24"/>
        </w:rPr>
      </w:pPr>
    </w:p>
    <w:p w14:paraId="6F329435" w14:textId="201BED74" w:rsidR="0050704E" w:rsidRPr="00744BBF" w:rsidRDefault="00990E06" w:rsidP="005120E1">
      <w:pPr>
        <w:rPr>
          <w:rFonts w:ascii="Arial" w:hAnsi="Arial" w:cs="Arial"/>
          <w:sz w:val="24"/>
          <w:szCs w:val="24"/>
        </w:rPr>
      </w:pPr>
      <w:r>
        <w:rPr>
          <w:rFonts w:ascii="Arial" w:hAnsi="Arial" w:cs="Arial"/>
          <w:sz w:val="24"/>
          <w:szCs w:val="24"/>
        </w:rPr>
        <w:t>W</w:t>
      </w:r>
      <w:r w:rsidR="5ADAD0C0" w:rsidRPr="6A048590">
        <w:rPr>
          <w:rFonts w:ascii="Arial" w:hAnsi="Arial" w:cs="Arial"/>
          <w:sz w:val="24"/>
          <w:szCs w:val="24"/>
        </w:rPr>
        <w:t>e had participants with a wide range of work statuses</w:t>
      </w:r>
      <w:r>
        <w:rPr>
          <w:rFonts w:ascii="Arial" w:hAnsi="Arial" w:cs="Arial"/>
          <w:sz w:val="24"/>
          <w:szCs w:val="24"/>
        </w:rPr>
        <w:t>, shown in Chart 3 below</w:t>
      </w:r>
      <w:r w:rsidR="5ADAD0C0" w:rsidRPr="6A048590">
        <w:rPr>
          <w:rFonts w:ascii="Arial" w:hAnsi="Arial" w:cs="Arial"/>
          <w:sz w:val="24"/>
          <w:szCs w:val="24"/>
        </w:rPr>
        <w:t xml:space="preserve">. The most common responses was </w:t>
      </w:r>
      <w:r w:rsidR="008B4FC9">
        <w:rPr>
          <w:rFonts w:ascii="Arial" w:hAnsi="Arial" w:cs="Arial"/>
          <w:sz w:val="24"/>
          <w:szCs w:val="24"/>
        </w:rPr>
        <w:t>“</w:t>
      </w:r>
      <w:r w:rsidR="5ADAD0C0" w:rsidRPr="6A048590">
        <w:rPr>
          <w:rFonts w:ascii="Arial" w:hAnsi="Arial" w:cs="Arial"/>
          <w:sz w:val="24"/>
          <w:szCs w:val="24"/>
        </w:rPr>
        <w:t>Not seeking work/unable to work</w:t>
      </w:r>
      <w:r w:rsidR="008B4FC9">
        <w:rPr>
          <w:rFonts w:ascii="Arial" w:hAnsi="Arial" w:cs="Arial"/>
          <w:sz w:val="24"/>
          <w:szCs w:val="24"/>
        </w:rPr>
        <w:t>”</w:t>
      </w:r>
      <w:r w:rsidR="5ADAD0C0" w:rsidRPr="6A048590">
        <w:rPr>
          <w:rFonts w:ascii="Arial" w:hAnsi="Arial" w:cs="Arial"/>
          <w:sz w:val="24"/>
          <w:szCs w:val="24"/>
        </w:rPr>
        <w:t xml:space="preserve"> (29%), followed by </w:t>
      </w:r>
      <w:r w:rsidR="008B4FC9">
        <w:rPr>
          <w:rFonts w:ascii="Arial" w:hAnsi="Arial" w:cs="Arial"/>
          <w:sz w:val="24"/>
          <w:szCs w:val="24"/>
        </w:rPr>
        <w:t>“</w:t>
      </w:r>
      <w:r w:rsidR="5ADAD0C0" w:rsidRPr="6A048590">
        <w:rPr>
          <w:rFonts w:ascii="Arial" w:hAnsi="Arial" w:cs="Arial"/>
          <w:sz w:val="24"/>
          <w:szCs w:val="24"/>
        </w:rPr>
        <w:t>In work (full time)</w:t>
      </w:r>
      <w:r w:rsidR="008B4FC9">
        <w:rPr>
          <w:rFonts w:ascii="Arial" w:hAnsi="Arial" w:cs="Arial"/>
          <w:sz w:val="24"/>
          <w:szCs w:val="24"/>
        </w:rPr>
        <w:t>”</w:t>
      </w:r>
      <w:r w:rsidR="5ADAD0C0" w:rsidRPr="6A048590">
        <w:rPr>
          <w:rFonts w:ascii="Arial" w:hAnsi="Arial" w:cs="Arial"/>
          <w:sz w:val="24"/>
          <w:szCs w:val="24"/>
        </w:rPr>
        <w:t xml:space="preserve"> (20%) and </w:t>
      </w:r>
      <w:r w:rsidR="008B4FC9">
        <w:rPr>
          <w:rFonts w:ascii="Arial" w:hAnsi="Arial" w:cs="Arial"/>
          <w:sz w:val="24"/>
          <w:szCs w:val="24"/>
        </w:rPr>
        <w:t>“</w:t>
      </w:r>
      <w:r w:rsidR="5ADAD0C0" w:rsidRPr="6A048590">
        <w:rPr>
          <w:rFonts w:ascii="Arial" w:hAnsi="Arial" w:cs="Arial"/>
          <w:sz w:val="24"/>
          <w:szCs w:val="24"/>
        </w:rPr>
        <w:t>In work (part time)</w:t>
      </w:r>
      <w:r w:rsidR="008B4FC9">
        <w:rPr>
          <w:rFonts w:ascii="Arial" w:hAnsi="Arial" w:cs="Arial"/>
          <w:sz w:val="24"/>
          <w:szCs w:val="24"/>
        </w:rPr>
        <w:t>”</w:t>
      </w:r>
      <w:r w:rsidR="5ADAD0C0" w:rsidRPr="6A048590">
        <w:rPr>
          <w:rFonts w:ascii="Arial" w:hAnsi="Arial" w:cs="Arial"/>
          <w:sz w:val="24"/>
          <w:szCs w:val="24"/>
        </w:rPr>
        <w:t xml:space="preserve"> (14%)</w:t>
      </w:r>
      <w:r w:rsidR="5C79B2C6" w:rsidRPr="6A048590">
        <w:rPr>
          <w:rFonts w:ascii="Arial" w:hAnsi="Arial" w:cs="Arial"/>
          <w:sz w:val="24"/>
          <w:szCs w:val="24"/>
        </w:rPr>
        <w:t xml:space="preserve">. The smallest group was </w:t>
      </w:r>
      <w:r w:rsidR="008B4FC9">
        <w:rPr>
          <w:rFonts w:ascii="Arial" w:hAnsi="Arial" w:cs="Arial"/>
          <w:sz w:val="24"/>
          <w:szCs w:val="24"/>
        </w:rPr>
        <w:t>“</w:t>
      </w:r>
      <w:r w:rsidR="5C79B2C6" w:rsidRPr="6A048590">
        <w:rPr>
          <w:rFonts w:ascii="Arial" w:hAnsi="Arial" w:cs="Arial"/>
          <w:sz w:val="24"/>
          <w:szCs w:val="24"/>
        </w:rPr>
        <w:t>Student</w:t>
      </w:r>
      <w:r w:rsidR="008B4FC9">
        <w:rPr>
          <w:rFonts w:ascii="Arial" w:hAnsi="Arial" w:cs="Arial"/>
          <w:sz w:val="24"/>
          <w:szCs w:val="24"/>
        </w:rPr>
        <w:t>”</w:t>
      </w:r>
      <w:r w:rsidR="5C79B2C6" w:rsidRPr="6A048590">
        <w:rPr>
          <w:rFonts w:ascii="Arial" w:hAnsi="Arial" w:cs="Arial"/>
          <w:sz w:val="24"/>
          <w:szCs w:val="24"/>
        </w:rPr>
        <w:t xml:space="preserve"> (2%), accounting for only 4 participants. The </w:t>
      </w:r>
      <w:r w:rsidR="008B4FC9">
        <w:rPr>
          <w:rFonts w:ascii="Arial" w:hAnsi="Arial" w:cs="Arial"/>
          <w:sz w:val="24"/>
          <w:szCs w:val="24"/>
        </w:rPr>
        <w:t>“</w:t>
      </w:r>
      <w:r w:rsidR="5C79B2C6" w:rsidRPr="6A048590">
        <w:rPr>
          <w:rFonts w:ascii="Arial" w:hAnsi="Arial" w:cs="Arial"/>
          <w:sz w:val="24"/>
          <w:szCs w:val="24"/>
        </w:rPr>
        <w:t>Other</w:t>
      </w:r>
      <w:r w:rsidR="008B4FC9">
        <w:rPr>
          <w:rFonts w:ascii="Arial" w:hAnsi="Arial" w:cs="Arial"/>
          <w:sz w:val="24"/>
          <w:szCs w:val="24"/>
        </w:rPr>
        <w:t>”</w:t>
      </w:r>
      <w:r w:rsidR="5C79B2C6" w:rsidRPr="6A048590">
        <w:rPr>
          <w:rFonts w:ascii="Arial" w:hAnsi="Arial" w:cs="Arial"/>
          <w:sz w:val="24"/>
          <w:szCs w:val="24"/>
        </w:rPr>
        <w:t xml:space="preserve"> category mostly includes</w:t>
      </w:r>
      <w:r w:rsidR="241C4B4E" w:rsidRPr="6A048590">
        <w:rPr>
          <w:rFonts w:ascii="Arial" w:hAnsi="Arial" w:cs="Arial"/>
          <w:sz w:val="24"/>
          <w:szCs w:val="24"/>
        </w:rPr>
        <w:t xml:space="preserve"> carers,</w:t>
      </w:r>
      <w:r w:rsidR="5C79B2C6" w:rsidRPr="6A048590">
        <w:rPr>
          <w:rFonts w:ascii="Arial" w:hAnsi="Arial" w:cs="Arial"/>
          <w:sz w:val="24"/>
          <w:szCs w:val="24"/>
        </w:rPr>
        <w:t xml:space="preserve"> people on disability benefits, or off work with long term sickness. It is worth noting that respondents were able to select multiple categories, so the total adds up to more than 100%. Overall</w:t>
      </w:r>
      <w:r w:rsidR="008B4FC9">
        <w:rPr>
          <w:rFonts w:ascii="Arial" w:hAnsi="Arial" w:cs="Arial"/>
          <w:sz w:val="24"/>
          <w:szCs w:val="24"/>
        </w:rPr>
        <w:t>,</w:t>
      </w:r>
      <w:r w:rsidR="5C79B2C6" w:rsidRPr="6A048590">
        <w:rPr>
          <w:rFonts w:ascii="Arial" w:hAnsi="Arial" w:cs="Arial"/>
          <w:sz w:val="24"/>
          <w:szCs w:val="24"/>
        </w:rPr>
        <w:t xml:space="preserve"> there is a good spread of responses and strong engagement with the question, with only 8% selecting Prefer not to say.</w:t>
      </w:r>
    </w:p>
    <w:p w14:paraId="646512F1" w14:textId="255B3F31" w:rsidR="00B735FA" w:rsidRPr="00744BBF" w:rsidRDefault="0050704E" w:rsidP="00643721">
      <w:pPr>
        <w:jc w:val="center"/>
        <w:rPr>
          <w:rFonts w:ascii="Arial" w:hAnsi="Arial" w:cs="Arial"/>
          <w:sz w:val="24"/>
          <w:szCs w:val="24"/>
        </w:rPr>
      </w:pPr>
      <w:r w:rsidRPr="00744BBF">
        <w:rPr>
          <w:rFonts w:ascii="Arial" w:hAnsi="Arial" w:cs="Arial"/>
          <w:noProof/>
          <w:sz w:val="24"/>
          <w:szCs w:val="24"/>
        </w:rPr>
        <w:drawing>
          <wp:inline distT="0" distB="0" distL="0" distR="0" wp14:anchorId="143C4CCA" wp14:editId="176B3C9B">
            <wp:extent cx="5143500" cy="31358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9335" cy="3139439"/>
                    </a:xfrm>
                    <a:prstGeom prst="rect">
                      <a:avLst/>
                    </a:prstGeom>
                    <a:noFill/>
                  </pic:spPr>
                </pic:pic>
              </a:graphicData>
            </a:graphic>
          </wp:inline>
        </w:drawing>
      </w:r>
    </w:p>
    <w:p w14:paraId="4CDE11A5" w14:textId="3F73362A" w:rsidR="00B735FA" w:rsidRPr="00744BBF" w:rsidRDefault="00B735FA" w:rsidP="005120E1">
      <w:pPr>
        <w:rPr>
          <w:rFonts w:ascii="Arial" w:hAnsi="Arial" w:cs="Arial"/>
          <w:sz w:val="24"/>
          <w:szCs w:val="24"/>
        </w:rPr>
      </w:pPr>
    </w:p>
    <w:p w14:paraId="41F1C69E" w14:textId="649F9C46" w:rsidR="001E4E09" w:rsidRPr="00744BBF" w:rsidRDefault="001E4E09" w:rsidP="005120E1">
      <w:pPr>
        <w:rPr>
          <w:rFonts w:ascii="Arial" w:hAnsi="Arial" w:cs="Arial"/>
          <w:sz w:val="24"/>
          <w:szCs w:val="24"/>
        </w:rPr>
      </w:pPr>
      <w:r w:rsidRPr="00744BBF">
        <w:rPr>
          <w:rFonts w:ascii="Arial" w:hAnsi="Arial" w:cs="Arial"/>
          <w:sz w:val="24"/>
          <w:szCs w:val="24"/>
        </w:rPr>
        <w:t>Chart 4 shows the distribution of estimated household incomes</w:t>
      </w:r>
      <w:r w:rsidR="00CF0C83" w:rsidRPr="00744BBF">
        <w:rPr>
          <w:rFonts w:ascii="Arial" w:hAnsi="Arial" w:cs="Arial"/>
          <w:sz w:val="24"/>
          <w:szCs w:val="24"/>
        </w:rPr>
        <w:t>, it is worth noting that these are self-reported</w:t>
      </w:r>
      <w:r w:rsidR="00744BBF" w:rsidRPr="00744BBF">
        <w:rPr>
          <w:rFonts w:ascii="Arial" w:hAnsi="Arial" w:cs="Arial"/>
          <w:sz w:val="24"/>
          <w:szCs w:val="24"/>
        </w:rPr>
        <w:t xml:space="preserve"> estimates</w:t>
      </w:r>
      <w:r w:rsidRPr="00744BBF">
        <w:rPr>
          <w:rFonts w:ascii="Arial" w:hAnsi="Arial" w:cs="Arial"/>
          <w:sz w:val="24"/>
          <w:szCs w:val="24"/>
        </w:rPr>
        <w:t xml:space="preserve">. We had limited engagement with this question, with 19% selecting </w:t>
      </w:r>
      <w:r w:rsidR="00FE273B">
        <w:rPr>
          <w:rFonts w:ascii="Arial" w:hAnsi="Arial" w:cs="Arial"/>
          <w:sz w:val="24"/>
          <w:szCs w:val="24"/>
        </w:rPr>
        <w:t>“</w:t>
      </w:r>
      <w:r w:rsidRPr="00744BBF">
        <w:rPr>
          <w:rFonts w:ascii="Arial" w:hAnsi="Arial" w:cs="Arial"/>
          <w:sz w:val="24"/>
          <w:szCs w:val="24"/>
        </w:rPr>
        <w:t>Don’t know</w:t>
      </w:r>
      <w:r w:rsidR="00FE273B">
        <w:rPr>
          <w:rFonts w:ascii="Arial" w:hAnsi="Arial" w:cs="Arial"/>
          <w:sz w:val="24"/>
          <w:szCs w:val="24"/>
        </w:rPr>
        <w:t>”</w:t>
      </w:r>
      <w:r w:rsidRPr="00744BBF">
        <w:rPr>
          <w:rFonts w:ascii="Arial" w:hAnsi="Arial" w:cs="Arial"/>
          <w:sz w:val="24"/>
          <w:szCs w:val="24"/>
        </w:rPr>
        <w:t xml:space="preserve"> and 15% selecting </w:t>
      </w:r>
      <w:r w:rsidR="00FE273B">
        <w:rPr>
          <w:rFonts w:ascii="Arial" w:hAnsi="Arial" w:cs="Arial"/>
          <w:sz w:val="24"/>
          <w:szCs w:val="24"/>
        </w:rPr>
        <w:t>“</w:t>
      </w:r>
      <w:r w:rsidRPr="00744BBF">
        <w:rPr>
          <w:rFonts w:ascii="Arial" w:hAnsi="Arial" w:cs="Arial"/>
          <w:sz w:val="24"/>
          <w:szCs w:val="24"/>
        </w:rPr>
        <w:t>Prefer not to say</w:t>
      </w:r>
      <w:r w:rsidR="00FE273B">
        <w:rPr>
          <w:rFonts w:ascii="Arial" w:hAnsi="Arial" w:cs="Arial"/>
          <w:sz w:val="24"/>
          <w:szCs w:val="24"/>
        </w:rPr>
        <w:t>”</w:t>
      </w:r>
      <w:r w:rsidRPr="00744BBF">
        <w:rPr>
          <w:rFonts w:ascii="Arial" w:hAnsi="Arial" w:cs="Arial"/>
          <w:sz w:val="24"/>
          <w:szCs w:val="24"/>
        </w:rPr>
        <w:t xml:space="preserve">. Given our focus on low income groups </w:t>
      </w:r>
      <w:r w:rsidR="00A42F6C" w:rsidRPr="00744BBF">
        <w:rPr>
          <w:rFonts w:ascii="Arial" w:hAnsi="Arial" w:cs="Arial"/>
          <w:sz w:val="24"/>
          <w:szCs w:val="24"/>
        </w:rPr>
        <w:t>t</w:t>
      </w:r>
      <w:r w:rsidRPr="00744BBF">
        <w:rPr>
          <w:rFonts w:ascii="Arial" w:hAnsi="Arial" w:cs="Arial"/>
          <w:sz w:val="24"/>
          <w:szCs w:val="24"/>
        </w:rPr>
        <w:t>he categories</w:t>
      </w:r>
      <w:r w:rsidR="00A42F6C" w:rsidRPr="00744BBF">
        <w:rPr>
          <w:rFonts w:ascii="Arial" w:hAnsi="Arial" w:cs="Arial"/>
          <w:sz w:val="24"/>
          <w:szCs w:val="24"/>
        </w:rPr>
        <w:t xml:space="preserve"> used are focussed on the bottom half of the income distribution (the median household income in 2022 is estimated at £32,300). In essence we are more interested in variations on the bottom end of the income distribution than the top end. It is worth noting that not all categories are the same size</w:t>
      </w:r>
      <w:r w:rsidR="00CF0C83" w:rsidRPr="00744BBF">
        <w:rPr>
          <w:rFonts w:ascii="Arial" w:hAnsi="Arial" w:cs="Arial"/>
          <w:sz w:val="24"/>
          <w:szCs w:val="24"/>
        </w:rPr>
        <w:t>. We have good coverage of all income brackets in this survey, the smallest still covering 13 people. Overall we are comfortable that we can carry out meaningful analysis on differences between responses by income bracket.</w:t>
      </w:r>
    </w:p>
    <w:p w14:paraId="65DD881B" w14:textId="311A09AC" w:rsidR="00B735FA" w:rsidRPr="00744BBF" w:rsidRDefault="00643721" w:rsidP="00643721">
      <w:pPr>
        <w:jc w:val="center"/>
        <w:rPr>
          <w:rFonts w:ascii="Arial" w:hAnsi="Arial" w:cs="Arial"/>
          <w:sz w:val="24"/>
          <w:szCs w:val="24"/>
        </w:rPr>
      </w:pPr>
      <w:r>
        <w:rPr>
          <w:rFonts w:ascii="Arial" w:hAnsi="Arial" w:cs="Arial"/>
          <w:noProof/>
          <w:sz w:val="24"/>
          <w:szCs w:val="24"/>
        </w:rPr>
        <w:drawing>
          <wp:inline distT="0" distB="0" distL="0" distR="0" wp14:anchorId="2D6DE64D" wp14:editId="22A6CB21">
            <wp:extent cx="4982312" cy="3032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3535" cy="3039592"/>
                    </a:xfrm>
                    <a:prstGeom prst="rect">
                      <a:avLst/>
                    </a:prstGeom>
                    <a:noFill/>
                  </pic:spPr>
                </pic:pic>
              </a:graphicData>
            </a:graphic>
          </wp:inline>
        </w:drawing>
      </w:r>
    </w:p>
    <w:p w14:paraId="09885371" w14:textId="4D5357A9" w:rsidR="00B735FA" w:rsidRPr="00744BBF" w:rsidRDefault="00B735FA" w:rsidP="005120E1">
      <w:pPr>
        <w:rPr>
          <w:rFonts w:ascii="Arial" w:hAnsi="Arial" w:cs="Arial"/>
          <w:sz w:val="24"/>
          <w:szCs w:val="24"/>
        </w:rPr>
      </w:pPr>
    </w:p>
    <w:p w14:paraId="63F7757F" w14:textId="7C7D4D9A" w:rsidR="00744BBF" w:rsidRPr="00744BBF" w:rsidRDefault="00990E06" w:rsidP="005120E1">
      <w:pPr>
        <w:rPr>
          <w:rFonts w:ascii="Arial" w:hAnsi="Arial" w:cs="Arial"/>
          <w:sz w:val="24"/>
          <w:szCs w:val="24"/>
        </w:rPr>
      </w:pPr>
      <w:r>
        <w:rPr>
          <w:rFonts w:ascii="Arial" w:hAnsi="Arial" w:cs="Arial"/>
          <w:sz w:val="24"/>
          <w:szCs w:val="24"/>
        </w:rPr>
        <w:t>In this research we</w:t>
      </w:r>
      <w:r w:rsidR="00744BBF">
        <w:rPr>
          <w:rFonts w:ascii="Arial" w:hAnsi="Arial" w:cs="Arial"/>
          <w:sz w:val="24"/>
          <w:szCs w:val="24"/>
        </w:rPr>
        <w:t xml:space="preserve"> engaged with participants with a range of different disabilities</w:t>
      </w:r>
      <w:r>
        <w:rPr>
          <w:rFonts w:ascii="Arial" w:hAnsi="Arial" w:cs="Arial"/>
          <w:sz w:val="24"/>
          <w:szCs w:val="24"/>
        </w:rPr>
        <w:t>, shown in Chart 5 below</w:t>
      </w:r>
      <w:r w:rsidR="00744BBF">
        <w:rPr>
          <w:rFonts w:ascii="Arial" w:hAnsi="Arial" w:cs="Arial"/>
          <w:sz w:val="24"/>
          <w:szCs w:val="24"/>
        </w:rPr>
        <w:t xml:space="preserve">. The most common responses were </w:t>
      </w:r>
      <w:r w:rsidR="00FE273B">
        <w:rPr>
          <w:rFonts w:ascii="Arial" w:hAnsi="Arial" w:cs="Arial"/>
          <w:sz w:val="24"/>
          <w:szCs w:val="24"/>
        </w:rPr>
        <w:t>“</w:t>
      </w:r>
      <w:r w:rsidR="00744BBF">
        <w:rPr>
          <w:rFonts w:ascii="Arial" w:hAnsi="Arial" w:cs="Arial"/>
          <w:sz w:val="24"/>
          <w:szCs w:val="24"/>
        </w:rPr>
        <w:t>No</w:t>
      </w:r>
      <w:r w:rsidR="00FE273B">
        <w:rPr>
          <w:rFonts w:ascii="Arial" w:hAnsi="Arial" w:cs="Arial"/>
          <w:sz w:val="24"/>
          <w:szCs w:val="24"/>
        </w:rPr>
        <w:t>”</w:t>
      </w:r>
      <w:r w:rsidR="00744BBF">
        <w:rPr>
          <w:rFonts w:ascii="Arial" w:hAnsi="Arial" w:cs="Arial"/>
          <w:sz w:val="24"/>
          <w:szCs w:val="24"/>
        </w:rPr>
        <w:t xml:space="preserve"> (36%)</w:t>
      </w:r>
      <w:r w:rsidR="00643721">
        <w:rPr>
          <w:rFonts w:ascii="Arial" w:hAnsi="Arial" w:cs="Arial"/>
          <w:sz w:val="24"/>
          <w:szCs w:val="24"/>
        </w:rPr>
        <w:t xml:space="preserve">, </w:t>
      </w:r>
      <w:r w:rsidR="00FE273B">
        <w:rPr>
          <w:rFonts w:ascii="Arial" w:hAnsi="Arial" w:cs="Arial"/>
          <w:sz w:val="24"/>
          <w:szCs w:val="24"/>
        </w:rPr>
        <w:t>“</w:t>
      </w:r>
      <w:r w:rsidR="00643721">
        <w:rPr>
          <w:rFonts w:ascii="Arial" w:hAnsi="Arial" w:cs="Arial"/>
          <w:sz w:val="24"/>
          <w:szCs w:val="24"/>
        </w:rPr>
        <w:t>Mental Health Condition</w:t>
      </w:r>
      <w:r w:rsidR="00FE273B">
        <w:rPr>
          <w:rFonts w:ascii="Arial" w:hAnsi="Arial" w:cs="Arial"/>
          <w:sz w:val="24"/>
          <w:szCs w:val="24"/>
        </w:rPr>
        <w:t>”</w:t>
      </w:r>
      <w:r w:rsidR="00744BBF">
        <w:rPr>
          <w:rFonts w:ascii="Arial" w:hAnsi="Arial" w:cs="Arial"/>
          <w:sz w:val="24"/>
          <w:szCs w:val="24"/>
        </w:rPr>
        <w:t xml:space="preserve"> (33%)</w:t>
      </w:r>
      <w:r w:rsidR="00643721">
        <w:rPr>
          <w:rFonts w:ascii="Arial" w:hAnsi="Arial" w:cs="Arial"/>
          <w:sz w:val="24"/>
          <w:szCs w:val="24"/>
        </w:rPr>
        <w:t xml:space="preserve">, and </w:t>
      </w:r>
      <w:r w:rsidR="00AD594C">
        <w:rPr>
          <w:rFonts w:ascii="Arial" w:hAnsi="Arial" w:cs="Arial"/>
          <w:sz w:val="24"/>
          <w:szCs w:val="24"/>
        </w:rPr>
        <w:t>“</w:t>
      </w:r>
      <w:r w:rsidR="00643721">
        <w:rPr>
          <w:rFonts w:ascii="Arial" w:hAnsi="Arial" w:cs="Arial"/>
          <w:sz w:val="24"/>
          <w:szCs w:val="24"/>
        </w:rPr>
        <w:t>Long Term Illness</w:t>
      </w:r>
      <w:r w:rsidR="00AD594C">
        <w:rPr>
          <w:rFonts w:ascii="Arial" w:hAnsi="Arial" w:cs="Arial"/>
          <w:sz w:val="24"/>
          <w:szCs w:val="24"/>
        </w:rPr>
        <w:t>”</w:t>
      </w:r>
      <w:r w:rsidR="00744BBF">
        <w:rPr>
          <w:rFonts w:ascii="Arial" w:hAnsi="Arial" w:cs="Arial"/>
          <w:sz w:val="24"/>
          <w:szCs w:val="24"/>
        </w:rPr>
        <w:t xml:space="preserve"> (24%)</w:t>
      </w:r>
      <w:r w:rsidR="00643721">
        <w:rPr>
          <w:rFonts w:ascii="Arial" w:hAnsi="Arial" w:cs="Arial"/>
          <w:sz w:val="24"/>
          <w:szCs w:val="24"/>
        </w:rPr>
        <w:t xml:space="preserve">. The smallest group was </w:t>
      </w:r>
      <w:r w:rsidR="00AD594C">
        <w:rPr>
          <w:rFonts w:ascii="Arial" w:hAnsi="Arial" w:cs="Arial"/>
          <w:sz w:val="24"/>
          <w:szCs w:val="24"/>
        </w:rPr>
        <w:t>“</w:t>
      </w:r>
      <w:r w:rsidR="00643721">
        <w:rPr>
          <w:rFonts w:ascii="Arial" w:hAnsi="Arial" w:cs="Arial"/>
          <w:sz w:val="24"/>
          <w:szCs w:val="24"/>
        </w:rPr>
        <w:t>Visual Impairment</w:t>
      </w:r>
      <w:r w:rsidR="00AD594C">
        <w:rPr>
          <w:rFonts w:ascii="Arial" w:hAnsi="Arial" w:cs="Arial"/>
          <w:sz w:val="24"/>
          <w:szCs w:val="24"/>
        </w:rPr>
        <w:t>”</w:t>
      </w:r>
      <w:r w:rsidR="00643721">
        <w:rPr>
          <w:rFonts w:ascii="Arial" w:hAnsi="Arial" w:cs="Arial"/>
          <w:sz w:val="24"/>
          <w:szCs w:val="24"/>
        </w:rPr>
        <w:t xml:space="preserve"> (2%). Overall</w:t>
      </w:r>
      <w:r w:rsidR="00AD594C">
        <w:rPr>
          <w:rFonts w:ascii="Arial" w:hAnsi="Arial" w:cs="Arial"/>
          <w:sz w:val="24"/>
          <w:szCs w:val="24"/>
        </w:rPr>
        <w:t>,</w:t>
      </w:r>
      <w:r w:rsidR="00643721">
        <w:rPr>
          <w:rFonts w:ascii="Arial" w:hAnsi="Arial" w:cs="Arial"/>
          <w:sz w:val="24"/>
          <w:szCs w:val="24"/>
        </w:rPr>
        <w:t xml:space="preserve"> we are comfortable that we engaged well with disabled people </w:t>
      </w:r>
      <w:r w:rsidR="00AD594C">
        <w:rPr>
          <w:rFonts w:ascii="Arial" w:hAnsi="Arial" w:cs="Arial"/>
          <w:sz w:val="24"/>
          <w:szCs w:val="24"/>
        </w:rPr>
        <w:t>through</w:t>
      </w:r>
      <w:r w:rsidR="00643721">
        <w:rPr>
          <w:rFonts w:ascii="Arial" w:hAnsi="Arial" w:cs="Arial"/>
          <w:sz w:val="24"/>
          <w:szCs w:val="24"/>
        </w:rPr>
        <w:t xml:space="preserve"> this research.</w:t>
      </w:r>
      <w:r w:rsidR="00744BBF">
        <w:rPr>
          <w:rFonts w:ascii="Arial" w:hAnsi="Arial" w:cs="Arial"/>
          <w:sz w:val="24"/>
          <w:szCs w:val="24"/>
        </w:rPr>
        <w:t xml:space="preserve"> Only 8% of respondents selected </w:t>
      </w:r>
      <w:r w:rsidR="00AD594C">
        <w:rPr>
          <w:rFonts w:ascii="Arial" w:hAnsi="Arial" w:cs="Arial"/>
          <w:sz w:val="24"/>
          <w:szCs w:val="24"/>
        </w:rPr>
        <w:t>“</w:t>
      </w:r>
      <w:r w:rsidR="00744BBF">
        <w:rPr>
          <w:rFonts w:ascii="Arial" w:hAnsi="Arial" w:cs="Arial"/>
          <w:sz w:val="24"/>
          <w:szCs w:val="24"/>
        </w:rPr>
        <w:t>Prefer not to say</w:t>
      </w:r>
      <w:r w:rsidR="00AD594C">
        <w:rPr>
          <w:rFonts w:ascii="Arial" w:hAnsi="Arial" w:cs="Arial"/>
          <w:sz w:val="24"/>
          <w:szCs w:val="24"/>
        </w:rPr>
        <w:t>”</w:t>
      </w:r>
      <w:r w:rsidR="00744BBF">
        <w:rPr>
          <w:rFonts w:ascii="Arial" w:hAnsi="Arial" w:cs="Arial"/>
          <w:sz w:val="24"/>
          <w:szCs w:val="24"/>
        </w:rPr>
        <w:t>, showing good engagement with the question. Note that as participants could select multiple options the results add up to more than 100%.</w:t>
      </w:r>
    </w:p>
    <w:p w14:paraId="5210D15A" w14:textId="664539B2" w:rsidR="00F44A5D" w:rsidRDefault="00744BBF" w:rsidP="00643721">
      <w:pPr>
        <w:jc w:val="center"/>
        <w:rPr>
          <w:rFonts w:ascii="Arial" w:hAnsi="Arial" w:cs="Arial"/>
          <w:sz w:val="24"/>
          <w:szCs w:val="24"/>
        </w:rPr>
      </w:pPr>
      <w:r w:rsidRPr="00744BBF">
        <w:rPr>
          <w:rFonts w:ascii="Arial" w:hAnsi="Arial" w:cs="Arial"/>
          <w:noProof/>
          <w:sz w:val="24"/>
          <w:szCs w:val="24"/>
        </w:rPr>
        <w:drawing>
          <wp:inline distT="0" distB="0" distL="0" distR="0" wp14:anchorId="738C6617" wp14:editId="77F07994">
            <wp:extent cx="4785360" cy="28235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9374" cy="2831804"/>
                    </a:xfrm>
                    <a:prstGeom prst="rect">
                      <a:avLst/>
                    </a:prstGeom>
                    <a:noFill/>
                  </pic:spPr>
                </pic:pic>
              </a:graphicData>
            </a:graphic>
          </wp:inline>
        </w:drawing>
      </w:r>
    </w:p>
    <w:p w14:paraId="2E47AF7F" w14:textId="0F246372" w:rsidR="00643721" w:rsidRDefault="00643721" w:rsidP="00643721">
      <w:pPr>
        <w:rPr>
          <w:rFonts w:ascii="Arial" w:hAnsi="Arial" w:cs="Arial"/>
          <w:sz w:val="24"/>
          <w:szCs w:val="24"/>
        </w:rPr>
      </w:pPr>
    </w:p>
    <w:p w14:paraId="0207CAC2" w14:textId="41609313" w:rsidR="00643721" w:rsidRPr="00744BBF" w:rsidRDefault="009B4900" w:rsidP="00643721">
      <w:pPr>
        <w:rPr>
          <w:rFonts w:ascii="Arial" w:hAnsi="Arial" w:cs="Arial"/>
          <w:sz w:val="24"/>
          <w:szCs w:val="24"/>
        </w:rPr>
      </w:pPr>
      <w:r>
        <w:rPr>
          <w:rFonts w:ascii="Arial" w:hAnsi="Arial" w:cs="Arial"/>
          <w:sz w:val="24"/>
          <w:szCs w:val="24"/>
        </w:rPr>
        <w:t>Chart 6 shows the distribution of respondent ages. The median age was 44, wit</w:t>
      </w:r>
      <w:r w:rsidR="00FE3219">
        <w:rPr>
          <w:rFonts w:ascii="Arial" w:hAnsi="Arial" w:cs="Arial"/>
          <w:sz w:val="24"/>
          <w:szCs w:val="24"/>
        </w:rPr>
        <w:t>h</w:t>
      </w:r>
      <w:r>
        <w:rPr>
          <w:rFonts w:ascii="Arial" w:hAnsi="Arial" w:cs="Arial"/>
          <w:sz w:val="24"/>
          <w:szCs w:val="24"/>
        </w:rPr>
        <w:t xml:space="preserve"> the data broadly following a normal distribution around this. We had low engagement from the 18-24 category</w:t>
      </w:r>
      <w:r w:rsidR="00FE3219">
        <w:rPr>
          <w:rFonts w:ascii="Arial" w:hAnsi="Arial" w:cs="Arial"/>
          <w:sz w:val="24"/>
          <w:szCs w:val="24"/>
        </w:rPr>
        <w:t xml:space="preserve"> (3%)</w:t>
      </w:r>
      <w:r>
        <w:rPr>
          <w:rFonts w:ascii="Arial" w:hAnsi="Arial" w:cs="Arial"/>
          <w:sz w:val="24"/>
          <w:szCs w:val="24"/>
        </w:rPr>
        <w:t xml:space="preserve">, though it should be noted that the narrow age bracket may explain some of this. </w:t>
      </w:r>
      <w:r w:rsidR="00643721">
        <w:rPr>
          <w:rFonts w:ascii="Arial" w:hAnsi="Arial" w:cs="Arial"/>
          <w:sz w:val="24"/>
          <w:szCs w:val="24"/>
        </w:rPr>
        <w:t>No respondents were excluded on the grounds of being under 18. Only 9% of respondents selected Prefer not to say, showing good engagement with the question.</w:t>
      </w:r>
    </w:p>
    <w:p w14:paraId="271CB7BE" w14:textId="126751E7" w:rsidR="00F44A5D" w:rsidRPr="00744BBF" w:rsidRDefault="00643721" w:rsidP="00643721">
      <w:pPr>
        <w:jc w:val="center"/>
        <w:rPr>
          <w:rFonts w:ascii="Arial" w:hAnsi="Arial" w:cs="Arial"/>
          <w:sz w:val="24"/>
          <w:szCs w:val="24"/>
        </w:rPr>
      </w:pPr>
      <w:r>
        <w:rPr>
          <w:rFonts w:ascii="Arial" w:hAnsi="Arial" w:cs="Arial"/>
          <w:noProof/>
          <w:sz w:val="24"/>
          <w:szCs w:val="24"/>
        </w:rPr>
        <w:drawing>
          <wp:inline distT="0" distB="0" distL="0" distR="0" wp14:anchorId="2D8A60DC" wp14:editId="7B6A75A8">
            <wp:extent cx="4404360" cy="275399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5518" cy="2760974"/>
                    </a:xfrm>
                    <a:prstGeom prst="rect">
                      <a:avLst/>
                    </a:prstGeom>
                    <a:noFill/>
                  </pic:spPr>
                </pic:pic>
              </a:graphicData>
            </a:graphic>
          </wp:inline>
        </w:drawing>
      </w:r>
    </w:p>
    <w:p w14:paraId="691E9344" w14:textId="55047C2E" w:rsidR="00B735FA" w:rsidRDefault="00B735FA" w:rsidP="005120E1">
      <w:pPr>
        <w:rPr>
          <w:rFonts w:ascii="Arial" w:hAnsi="Arial" w:cs="Arial"/>
          <w:sz w:val="24"/>
          <w:szCs w:val="24"/>
        </w:rPr>
      </w:pPr>
    </w:p>
    <w:p w14:paraId="2E58CD6E" w14:textId="383E2C54" w:rsidR="00ED62D2" w:rsidRPr="00744BBF" w:rsidRDefault="00990E06" w:rsidP="005120E1">
      <w:pPr>
        <w:rPr>
          <w:rFonts w:ascii="Arial" w:hAnsi="Arial" w:cs="Arial"/>
          <w:sz w:val="24"/>
          <w:szCs w:val="24"/>
        </w:rPr>
      </w:pPr>
      <w:r>
        <w:rPr>
          <w:rFonts w:ascii="Arial" w:hAnsi="Arial" w:cs="Arial"/>
          <w:sz w:val="24"/>
          <w:szCs w:val="24"/>
        </w:rPr>
        <w:t>T</w:t>
      </w:r>
      <w:r w:rsidR="00285BED" w:rsidRPr="61785636">
        <w:rPr>
          <w:rFonts w:ascii="Arial" w:hAnsi="Arial" w:cs="Arial"/>
          <w:sz w:val="24"/>
          <w:szCs w:val="24"/>
        </w:rPr>
        <w:t>his research engaged with participants across most postcodes in Leeds, with the largest response coming from LS9 and LS10 (16% each.)</w:t>
      </w:r>
      <w:r w:rsidR="001C2ABA">
        <w:rPr>
          <w:rFonts w:ascii="Arial" w:hAnsi="Arial" w:cs="Arial"/>
          <w:sz w:val="24"/>
          <w:szCs w:val="24"/>
        </w:rPr>
        <w:t xml:space="preserve"> Of the participants who shared their full postcode, 63% came from the 10% most deprived LSOAs.</w:t>
      </w:r>
      <w:r w:rsidR="00285BED" w:rsidRPr="61785636">
        <w:rPr>
          <w:rFonts w:ascii="Arial" w:hAnsi="Arial" w:cs="Arial"/>
          <w:sz w:val="24"/>
          <w:szCs w:val="24"/>
        </w:rPr>
        <w:t xml:space="preserve"> We had limited engagement with this question, with 19% selecting Prefer not to say. Overall we are confident that we did not unfairly bias any one particular area in our data collection.</w:t>
      </w:r>
    </w:p>
    <w:p w14:paraId="281CE0CE" w14:textId="2E429323" w:rsidR="00B735FA" w:rsidRPr="00601DF4" w:rsidRDefault="00601DF4" w:rsidP="00601DF4">
      <w:pPr>
        <w:jc w:val="center"/>
        <w:rPr>
          <w:rFonts w:ascii="Arial" w:hAnsi="Arial" w:cs="Arial"/>
          <w:sz w:val="24"/>
          <w:szCs w:val="24"/>
          <w:u w:val="single"/>
        </w:rPr>
      </w:pPr>
      <w:r w:rsidRPr="00285BED">
        <w:rPr>
          <w:rFonts w:ascii="Arial" w:hAnsi="Arial" w:cs="Arial"/>
          <w:noProof/>
          <w:sz w:val="24"/>
          <w:szCs w:val="24"/>
        </w:rPr>
        <w:drawing>
          <wp:inline distT="0" distB="0" distL="0" distR="0" wp14:anchorId="19E42D59" wp14:editId="0B2F13CD">
            <wp:extent cx="4281805" cy="3215640"/>
            <wp:effectExtent l="0" t="0" r="444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0644" cy="3229788"/>
                    </a:xfrm>
                    <a:prstGeom prst="rect">
                      <a:avLst/>
                    </a:prstGeom>
                    <a:noFill/>
                  </pic:spPr>
                </pic:pic>
              </a:graphicData>
            </a:graphic>
          </wp:inline>
        </w:drawing>
      </w:r>
    </w:p>
    <w:p w14:paraId="14408909" w14:textId="1D644F4F" w:rsidR="00F44A5D" w:rsidRPr="005B6B90" w:rsidRDefault="38874E8C" w:rsidP="005B6B90">
      <w:pPr>
        <w:rPr>
          <w:rFonts w:ascii="Arial" w:hAnsi="Arial" w:cs="Arial"/>
          <w:sz w:val="24"/>
          <w:szCs w:val="24"/>
        </w:rPr>
      </w:pPr>
      <w:r w:rsidRPr="005B6B90">
        <w:rPr>
          <w:rFonts w:ascii="Arial" w:hAnsi="Arial" w:cs="Arial"/>
          <w:sz w:val="24"/>
          <w:szCs w:val="24"/>
        </w:rPr>
        <w:t>As shown in Chart 8 we mostly engaged</w:t>
      </w:r>
      <w:r w:rsidR="7F9BDD33" w:rsidRPr="005B6B90">
        <w:rPr>
          <w:rFonts w:ascii="Arial" w:hAnsi="Arial" w:cs="Arial"/>
          <w:sz w:val="24"/>
          <w:szCs w:val="24"/>
        </w:rPr>
        <w:t xml:space="preserve"> with women in this research (82%), with only 32 participants identifying as </w:t>
      </w:r>
      <w:r w:rsidR="001C2ABA">
        <w:rPr>
          <w:rFonts w:ascii="Arial" w:hAnsi="Arial" w:cs="Arial"/>
          <w:sz w:val="24"/>
          <w:szCs w:val="24"/>
        </w:rPr>
        <w:t>“</w:t>
      </w:r>
      <w:r w:rsidR="7F9BDD33" w:rsidRPr="005B6B90">
        <w:rPr>
          <w:rFonts w:ascii="Arial" w:hAnsi="Arial" w:cs="Arial"/>
          <w:sz w:val="24"/>
          <w:szCs w:val="24"/>
        </w:rPr>
        <w:t>Male</w:t>
      </w:r>
      <w:r w:rsidR="001C2ABA">
        <w:rPr>
          <w:rFonts w:ascii="Arial" w:hAnsi="Arial" w:cs="Arial"/>
          <w:sz w:val="24"/>
          <w:szCs w:val="24"/>
        </w:rPr>
        <w:t>”</w:t>
      </w:r>
      <w:r w:rsidR="7F9BDD33" w:rsidRPr="005B6B90">
        <w:rPr>
          <w:rFonts w:ascii="Arial" w:hAnsi="Arial" w:cs="Arial"/>
          <w:sz w:val="24"/>
          <w:szCs w:val="24"/>
        </w:rPr>
        <w:t xml:space="preserve"> (18</w:t>
      </w:r>
      <w:r w:rsidR="56AC08B1" w:rsidRPr="005B6B90">
        <w:rPr>
          <w:rFonts w:ascii="Arial" w:hAnsi="Arial" w:cs="Arial"/>
          <w:sz w:val="24"/>
          <w:szCs w:val="24"/>
        </w:rPr>
        <w:t>%)</w:t>
      </w:r>
      <w:r w:rsidR="00E47EB6">
        <w:rPr>
          <w:rFonts w:ascii="Arial" w:hAnsi="Arial" w:cs="Arial"/>
          <w:sz w:val="24"/>
          <w:szCs w:val="24"/>
        </w:rPr>
        <w:t xml:space="preserve"> </w:t>
      </w:r>
      <w:r w:rsidR="7F9BDD33" w:rsidRPr="005B6B90">
        <w:rPr>
          <w:rFonts w:ascii="Arial" w:hAnsi="Arial" w:cs="Arial"/>
          <w:sz w:val="24"/>
          <w:szCs w:val="24"/>
        </w:rPr>
        <w:t>We did not specifically target men or women in our promotion or outreach work, however we clearly engaged more with women in this research. This is an ongoing issue we face when carrying out insight work</w:t>
      </w:r>
      <w:r w:rsidR="68B006A3" w:rsidRPr="005B6B90">
        <w:rPr>
          <w:rFonts w:ascii="Arial" w:hAnsi="Arial" w:cs="Arial"/>
          <w:sz w:val="24"/>
          <w:szCs w:val="24"/>
        </w:rPr>
        <w:t>. In</w:t>
      </w:r>
      <w:r w:rsidR="7F9BDD33" w:rsidRPr="005B6B90">
        <w:rPr>
          <w:rFonts w:ascii="Arial" w:hAnsi="Arial" w:cs="Arial"/>
          <w:sz w:val="24"/>
          <w:szCs w:val="24"/>
        </w:rPr>
        <w:t xml:space="preserve"> this case we</w:t>
      </w:r>
      <w:r w:rsidR="68B006A3" w:rsidRPr="005B6B90">
        <w:rPr>
          <w:rFonts w:ascii="Arial" w:hAnsi="Arial" w:cs="Arial"/>
          <w:sz w:val="24"/>
          <w:szCs w:val="24"/>
        </w:rPr>
        <w:t xml:space="preserve"> still engaged with enough men that the findings can reflect some of their experiences, however we must be aware of the gender bias within this dataset</w:t>
      </w:r>
      <w:r w:rsidR="7F9BDD33" w:rsidRPr="005B6B90">
        <w:rPr>
          <w:rFonts w:ascii="Arial" w:hAnsi="Arial" w:cs="Arial"/>
          <w:sz w:val="24"/>
          <w:szCs w:val="24"/>
        </w:rPr>
        <w:t>.</w:t>
      </w:r>
      <w:r w:rsidRPr="005B6B90">
        <w:rPr>
          <w:rFonts w:ascii="Arial" w:hAnsi="Arial" w:cs="Arial"/>
          <w:sz w:val="24"/>
          <w:szCs w:val="24"/>
        </w:rPr>
        <w:t xml:space="preserve"> Only 1% of respondents selected </w:t>
      </w:r>
      <w:r w:rsidR="001C2ABA">
        <w:rPr>
          <w:rFonts w:ascii="Arial" w:hAnsi="Arial" w:cs="Arial"/>
          <w:sz w:val="24"/>
          <w:szCs w:val="24"/>
        </w:rPr>
        <w:t>“</w:t>
      </w:r>
      <w:r w:rsidRPr="005B6B90">
        <w:rPr>
          <w:rFonts w:ascii="Arial" w:hAnsi="Arial" w:cs="Arial"/>
          <w:sz w:val="24"/>
          <w:szCs w:val="24"/>
        </w:rPr>
        <w:t>Prefer not to say</w:t>
      </w:r>
      <w:r w:rsidR="001C2ABA">
        <w:rPr>
          <w:rFonts w:ascii="Arial" w:hAnsi="Arial" w:cs="Arial"/>
          <w:sz w:val="24"/>
          <w:szCs w:val="24"/>
        </w:rPr>
        <w:t>”</w:t>
      </w:r>
      <w:r w:rsidRPr="005B6B90">
        <w:rPr>
          <w:rFonts w:ascii="Arial" w:hAnsi="Arial" w:cs="Arial"/>
          <w:sz w:val="24"/>
          <w:szCs w:val="24"/>
        </w:rPr>
        <w:t>, showing good engagement with the question.</w:t>
      </w:r>
    </w:p>
    <w:p w14:paraId="0A535E29" w14:textId="14D48838" w:rsidR="00F44A5D" w:rsidRPr="00744BBF" w:rsidRDefault="00285BED" w:rsidP="00285BED">
      <w:pPr>
        <w:jc w:val="center"/>
        <w:rPr>
          <w:rFonts w:ascii="Arial" w:hAnsi="Arial" w:cs="Arial"/>
          <w:sz w:val="24"/>
          <w:szCs w:val="24"/>
        </w:rPr>
      </w:pPr>
      <w:r>
        <w:rPr>
          <w:rFonts w:ascii="Arial" w:hAnsi="Arial" w:cs="Arial"/>
          <w:noProof/>
          <w:sz w:val="24"/>
          <w:szCs w:val="24"/>
        </w:rPr>
        <w:drawing>
          <wp:inline distT="0" distB="0" distL="0" distR="0" wp14:anchorId="7F648722" wp14:editId="74A081B5">
            <wp:extent cx="3534004" cy="2743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6711" cy="2753063"/>
                    </a:xfrm>
                    <a:prstGeom prst="rect">
                      <a:avLst/>
                    </a:prstGeom>
                    <a:noFill/>
                  </pic:spPr>
                </pic:pic>
              </a:graphicData>
            </a:graphic>
          </wp:inline>
        </w:drawing>
      </w:r>
    </w:p>
    <w:p w14:paraId="129D1DA8" w14:textId="308770ED" w:rsidR="00F44A5D" w:rsidRDefault="00F44A5D" w:rsidP="005120E1">
      <w:pPr>
        <w:rPr>
          <w:rFonts w:ascii="Arial" w:hAnsi="Arial" w:cs="Arial"/>
          <w:sz w:val="24"/>
          <w:szCs w:val="24"/>
        </w:rPr>
      </w:pPr>
    </w:p>
    <w:p w14:paraId="26B11E11" w14:textId="2C435C1F" w:rsidR="005E07AE" w:rsidRPr="00744BBF" w:rsidRDefault="00990E06" w:rsidP="005120E1">
      <w:pPr>
        <w:rPr>
          <w:rFonts w:ascii="Arial" w:hAnsi="Arial" w:cs="Arial"/>
          <w:sz w:val="24"/>
          <w:szCs w:val="24"/>
        </w:rPr>
      </w:pPr>
      <w:r>
        <w:rPr>
          <w:rFonts w:ascii="Arial" w:hAnsi="Arial" w:cs="Arial"/>
          <w:sz w:val="24"/>
          <w:szCs w:val="24"/>
        </w:rPr>
        <w:t>M</w:t>
      </w:r>
      <w:r w:rsidR="005E07AE">
        <w:rPr>
          <w:rFonts w:ascii="Arial" w:hAnsi="Arial" w:cs="Arial"/>
          <w:sz w:val="24"/>
          <w:szCs w:val="24"/>
        </w:rPr>
        <w:t xml:space="preserve">ost participants identified as </w:t>
      </w:r>
      <w:r w:rsidR="001C2ABA">
        <w:rPr>
          <w:rFonts w:ascii="Arial" w:hAnsi="Arial" w:cs="Arial"/>
          <w:sz w:val="24"/>
          <w:szCs w:val="24"/>
        </w:rPr>
        <w:t>“</w:t>
      </w:r>
      <w:r w:rsidR="005E07AE">
        <w:rPr>
          <w:rFonts w:ascii="Arial" w:hAnsi="Arial" w:cs="Arial"/>
          <w:sz w:val="24"/>
          <w:szCs w:val="24"/>
        </w:rPr>
        <w:t>Heterosexual/Straight</w:t>
      </w:r>
      <w:r w:rsidR="001C2ABA">
        <w:rPr>
          <w:rFonts w:ascii="Arial" w:hAnsi="Arial" w:cs="Arial"/>
          <w:sz w:val="24"/>
          <w:szCs w:val="24"/>
        </w:rPr>
        <w:t>”</w:t>
      </w:r>
      <w:r w:rsidR="005E07AE">
        <w:rPr>
          <w:rFonts w:ascii="Arial" w:hAnsi="Arial" w:cs="Arial"/>
          <w:sz w:val="24"/>
          <w:szCs w:val="24"/>
        </w:rPr>
        <w:t xml:space="preserve"> (87%), with other sexualities accounting for between 1% and 4% of responses each. This is broadly in line with the sexuality statistics for Leeds captured in the 2021 Census, showing that our engagement reflects the demographics of the area.</w:t>
      </w:r>
      <w:r>
        <w:rPr>
          <w:rFonts w:ascii="Arial" w:hAnsi="Arial" w:cs="Arial"/>
          <w:sz w:val="24"/>
          <w:szCs w:val="24"/>
        </w:rPr>
        <w:t xml:space="preserve"> As we were not specifically targeting the LGBT+ community in this research this is in line with our expectations</w:t>
      </w:r>
      <w:r w:rsidR="005E07AE" w:rsidRPr="005E07AE">
        <w:rPr>
          <w:rFonts w:ascii="Arial" w:hAnsi="Arial" w:cs="Arial"/>
          <w:sz w:val="24"/>
          <w:szCs w:val="24"/>
        </w:rPr>
        <w:t xml:space="preserve"> </w:t>
      </w:r>
      <w:r w:rsidR="005E07AE">
        <w:rPr>
          <w:rFonts w:ascii="Arial" w:hAnsi="Arial" w:cs="Arial"/>
          <w:sz w:val="24"/>
          <w:szCs w:val="24"/>
        </w:rPr>
        <w:t xml:space="preserve">7% of respondents selected </w:t>
      </w:r>
      <w:r w:rsidR="001C2ABA">
        <w:rPr>
          <w:rFonts w:ascii="Arial" w:hAnsi="Arial" w:cs="Arial"/>
          <w:sz w:val="24"/>
          <w:szCs w:val="24"/>
        </w:rPr>
        <w:t>“</w:t>
      </w:r>
      <w:r w:rsidR="005E07AE">
        <w:rPr>
          <w:rFonts w:ascii="Arial" w:hAnsi="Arial" w:cs="Arial"/>
          <w:sz w:val="24"/>
          <w:szCs w:val="24"/>
        </w:rPr>
        <w:t>Prefer not to say</w:t>
      </w:r>
      <w:r w:rsidR="001C2ABA">
        <w:rPr>
          <w:rFonts w:ascii="Arial" w:hAnsi="Arial" w:cs="Arial"/>
          <w:sz w:val="24"/>
          <w:szCs w:val="24"/>
        </w:rPr>
        <w:t>”</w:t>
      </w:r>
      <w:r w:rsidR="005E07AE">
        <w:rPr>
          <w:rFonts w:ascii="Arial" w:hAnsi="Arial" w:cs="Arial"/>
          <w:sz w:val="24"/>
          <w:szCs w:val="24"/>
        </w:rPr>
        <w:t>, showing good engagement with the question.</w:t>
      </w:r>
    </w:p>
    <w:p w14:paraId="57040518" w14:textId="429D6D34" w:rsidR="00F44A5D" w:rsidRPr="00744BBF" w:rsidRDefault="005E07AE" w:rsidP="005E07AE">
      <w:pPr>
        <w:jc w:val="center"/>
        <w:rPr>
          <w:rFonts w:ascii="Arial" w:hAnsi="Arial" w:cs="Arial"/>
          <w:sz w:val="24"/>
          <w:szCs w:val="24"/>
        </w:rPr>
      </w:pPr>
      <w:r>
        <w:rPr>
          <w:rFonts w:ascii="Arial" w:hAnsi="Arial" w:cs="Arial"/>
          <w:noProof/>
          <w:sz w:val="24"/>
          <w:szCs w:val="24"/>
        </w:rPr>
        <w:drawing>
          <wp:inline distT="0" distB="0" distL="0" distR="0" wp14:anchorId="2B5A1185" wp14:editId="25CD91F4">
            <wp:extent cx="3967349"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3842" cy="2601570"/>
                    </a:xfrm>
                    <a:prstGeom prst="rect">
                      <a:avLst/>
                    </a:prstGeom>
                    <a:noFill/>
                  </pic:spPr>
                </pic:pic>
              </a:graphicData>
            </a:graphic>
          </wp:inline>
        </w:drawing>
      </w:r>
    </w:p>
    <w:p w14:paraId="79FBA601" w14:textId="77777777" w:rsidR="00990E06" w:rsidRDefault="00990E06" w:rsidP="005120E1">
      <w:pPr>
        <w:rPr>
          <w:rFonts w:ascii="Arial" w:hAnsi="Arial" w:cs="Arial"/>
          <w:sz w:val="24"/>
          <w:szCs w:val="24"/>
        </w:rPr>
      </w:pPr>
    </w:p>
    <w:p w14:paraId="775CB420" w14:textId="2F31E39C" w:rsidR="00F44A5D" w:rsidRPr="00744BBF" w:rsidRDefault="006A7EBA" w:rsidP="005120E1">
      <w:pPr>
        <w:rPr>
          <w:rFonts w:ascii="Arial" w:hAnsi="Arial" w:cs="Arial"/>
          <w:sz w:val="24"/>
          <w:szCs w:val="24"/>
        </w:rPr>
      </w:pPr>
      <w:r w:rsidRPr="61785636">
        <w:rPr>
          <w:rFonts w:ascii="Arial" w:hAnsi="Arial" w:cs="Arial"/>
          <w:sz w:val="24"/>
          <w:szCs w:val="24"/>
        </w:rPr>
        <w:t>Chart 10 shows the ethnicity of participants. We separated out White British, as it accounts for 46% of all participants its inclusion in the chart would</w:t>
      </w:r>
      <w:r w:rsidR="00DB31CE" w:rsidRPr="61785636">
        <w:rPr>
          <w:rFonts w:ascii="Arial" w:hAnsi="Arial" w:cs="Arial"/>
          <w:sz w:val="24"/>
          <w:szCs w:val="24"/>
        </w:rPr>
        <w:t xml:space="preserve"> drastically</w:t>
      </w:r>
      <w:r w:rsidRPr="61785636">
        <w:rPr>
          <w:rFonts w:ascii="Arial" w:hAnsi="Arial" w:cs="Arial"/>
          <w:sz w:val="24"/>
          <w:szCs w:val="24"/>
        </w:rPr>
        <w:t xml:space="preserve"> </w:t>
      </w:r>
      <w:r w:rsidR="00BD76DB" w:rsidRPr="61785636">
        <w:rPr>
          <w:rFonts w:ascii="Arial" w:hAnsi="Arial" w:cs="Arial"/>
          <w:sz w:val="24"/>
          <w:szCs w:val="24"/>
        </w:rPr>
        <w:t xml:space="preserve">change the scale and </w:t>
      </w:r>
      <w:r w:rsidRPr="61785636">
        <w:rPr>
          <w:rFonts w:ascii="Arial" w:hAnsi="Arial" w:cs="Arial"/>
          <w:sz w:val="24"/>
          <w:szCs w:val="24"/>
        </w:rPr>
        <w:t xml:space="preserve">make it hard to see the </w:t>
      </w:r>
      <w:r w:rsidR="00BD76DB" w:rsidRPr="61785636">
        <w:rPr>
          <w:rFonts w:ascii="Arial" w:hAnsi="Arial" w:cs="Arial"/>
          <w:sz w:val="24"/>
          <w:szCs w:val="24"/>
        </w:rPr>
        <w:t xml:space="preserve">participation rates of </w:t>
      </w:r>
      <w:r w:rsidRPr="61785636">
        <w:rPr>
          <w:rFonts w:ascii="Arial" w:hAnsi="Arial" w:cs="Arial"/>
          <w:sz w:val="24"/>
          <w:szCs w:val="24"/>
        </w:rPr>
        <w:t>other groups</w:t>
      </w:r>
      <w:r w:rsidR="00BD76DB" w:rsidRPr="61785636">
        <w:rPr>
          <w:rFonts w:ascii="Arial" w:hAnsi="Arial" w:cs="Arial"/>
          <w:sz w:val="24"/>
          <w:szCs w:val="24"/>
        </w:rPr>
        <w:t>.</w:t>
      </w:r>
      <w:r w:rsidR="00DB31CE" w:rsidRPr="61785636">
        <w:rPr>
          <w:rFonts w:ascii="Arial" w:hAnsi="Arial" w:cs="Arial"/>
          <w:sz w:val="24"/>
          <w:szCs w:val="24"/>
        </w:rPr>
        <w:t xml:space="preserve"> Overall</w:t>
      </w:r>
      <w:r w:rsidR="001C2ABA">
        <w:rPr>
          <w:rFonts w:ascii="Arial" w:hAnsi="Arial" w:cs="Arial"/>
          <w:sz w:val="24"/>
          <w:szCs w:val="24"/>
        </w:rPr>
        <w:t>,</w:t>
      </w:r>
      <w:r w:rsidR="00DB31CE" w:rsidRPr="61785636">
        <w:rPr>
          <w:rFonts w:ascii="Arial" w:hAnsi="Arial" w:cs="Arial"/>
          <w:sz w:val="24"/>
          <w:szCs w:val="24"/>
        </w:rPr>
        <w:t xml:space="preserve"> we engaged with most ethnic groups within Leeds, showing we captured a good spread of experiences from across these different communities. </w:t>
      </w:r>
      <w:r w:rsidR="001C2ABA">
        <w:rPr>
          <w:rFonts w:ascii="Arial" w:hAnsi="Arial" w:cs="Arial"/>
          <w:sz w:val="24"/>
          <w:szCs w:val="24"/>
        </w:rPr>
        <w:t>W</w:t>
      </w:r>
      <w:r w:rsidR="00DB31CE" w:rsidRPr="61785636">
        <w:rPr>
          <w:rFonts w:ascii="Arial" w:hAnsi="Arial" w:cs="Arial"/>
          <w:sz w:val="24"/>
          <w:szCs w:val="24"/>
        </w:rPr>
        <w:t xml:space="preserve">e saw </w:t>
      </w:r>
      <w:r w:rsidR="001C2ABA">
        <w:rPr>
          <w:rFonts w:ascii="Arial" w:hAnsi="Arial" w:cs="Arial"/>
          <w:sz w:val="24"/>
          <w:szCs w:val="24"/>
        </w:rPr>
        <w:t xml:space="preserve">particularly </w:t>
      </w:r>
      <w:r w:rsidR="00DB31CE" w:rsidRPr="61785636">
        <w:rPr>
          <w:rFonts w:ascii="Arial" w:hAnsi="Arial" w:cs="Arial"/>
          <w:sz w:val="24"/>
          <w:szCs w:val="24"/>
        </w:rPr>
        <w:t>strong engagement from Black Caribbean and Pakistani communities (</w:t>
      </w:r>
      <w:r w:rsidR="005B5769" w:rsidRPr="61785636">
        <w:rPr>
          <w:rFonts w:ascii="Arial" w:hAnsi="Arial" w:cs="Arial"/>
          <w:sz w:val="24"/>
          <w:szCs w:val="24"/>
        </w:rPr>
        <w:t>9% each).</w:t>
      </w:r>
      <w:r w:rsidR="00DB31CE" w:rsidRPr="61785636">
        <w:rPr>
          <w:rFonts w:ascii="Arial" w:hAnsi="Arial" w:cs="Arial"/>
          <w:sz w:val="24"/>
          <w:szCs w:val="24"/>
        </w:rPr>
        <w:t xml:space="preserve"> 7% of respondents selected </w:t>
      </w:r>
      <w:r w:rsidR="001C2ABA">
        <w:rPr>
          <w:rFonts w:ascii="Arial" w:hAnsi="Arial" w:cs="Arial"/>
          <w:sz w:val="24"/>
          <w:szCs w:val="24"/>
        </w:rPr>
        <w:t>“</w:t>
      </w:r>
      <w:r w:rsidR="00DB31CE" w:rsidRPr="61785636">
        <w:rPr>
          <w:rFonts w:ascii="Arial" w:hAnsi="Arial" w:cs="Arial"/>
          <w:sz w:val="24"/>
          <w:szCs w:val="24"/>
        </w:rPr>
        <w:t>Prefer not to say</w:t>
      </w:r>
      <w:r w:rsidR="001C2ABA">
        <w:rPr>
          <w:rFonts w:ascii="Arial" w:hAnsi="Arial" w:cs="Arial"/>
          <w:sz w:val="24"/>
          <w:szCs w:val="24"/>
        </w:rPr>
        <w:t>”</w:t>
      </w:r>
      <w:r w:rsidR="00DB31CE" w:rsidRPr="61785636">
        <w:rPr>
          <w:rFonts w:ascii="Arial" w:hAnsi="Arial" w:cs="Arial"/>
          <w:sz w:val="24"/>
          <w:szCs w:val="24"/>
        </w:rPr>
        <w:t>, showing good engagement with the question.</w:t>
      </w:r>
    </w:p>
    <w:p w14:paraId="0872D55A" w14:textId="1E131C28" w:rsidR="00F44A5D" w:rsidRPr="00744BBF" w:rsidRDefault="005E07AE" w:rsidP="005120E1">
      <w:pPr>
        <w:rPr>
          <w:rFonts w:ascii="Arial" w:hAnsi="Arial" w:cs="Arial"/>
          <w:sz w:val="24"/>
          <w:szCs w:val="24"/>
        </w:rPr>
      </w:pPr>
      <w:r>
        <w:rPr>
          <w:rFonts w:ascii="Arial" w:hAnsi="Arial" w:cs="Arial"/>
          <w:noProof/>
          <w:sz w:val="24"/>
          <w:szCs w:val="24"/>
        </w:rPr>
        <w:drawing>
          <wp:inline distT="0" distB="0" distL="0" distR="0" wp14:anchorId="27884437" wp14:editId="32587417">
            <wp:extent cx="5998845" cy="3883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8845" cy="3883660"/>
                    </a:xfrm>
                    <a:prstGeom prst="rect">
                      <a:avLst/>
                    </a:prstGeom>
                    <a:noFill/>
                  </pic:spPr>
                </pic:pic>
              </a:graphicData>
            </a:graphic>
          </wp:inline>
        </w:drawing>
      </w:r>
    </w:p>
    <w:p w14:paraId="555F0237" w14:textId="38E4DDA9" w:rsidR="00A035F2" w:rsidRPr="00744BBF" w:rsidRDefault="00A035F2" w:rsidP="005120E1">
      <w:pPr>
        <w:rPr>
          <w:rFonts w:ascii="Arial" w:hAnsi="Arial" w:cs="Arial"/>
          <w:sz w:val="24"/>
          <w:szCs w:val="24"/>
        </w:rPr>
      </w:pPr>
      <w:r w:rsidRPr="00744BBF">
        <w:rPr>
          <w:rFonts w:ascii="Arial" w:hAnsi="Arial" w:cs="Arial"/>
          <w:sz w:val="24"/>
          <w:szCs w:val="24"/>
        </w:rPr>
        <w:br w:type="page"/>
      </w:r>
    </w:p>
    <w:p w14:paraId="1A4AE3BD" w14:textId="5DE3BEC6" w:rsidR="00A035F2" w:rsidRPr="000C72A8" w:rsidRDefault="00842FB2" w:rsidP="002B4348">
      <w:pPr>
        <w:pStyle w:val="ListParagraph"/>
        <w:numPr>
          <w:ilvl w:val="0"/>
          <w:numId w:val="3"/>
        </w:numPr>
        <w:rPr>
          <w:rFonts w:ascii="Arial" w:hAnsi="Arial" w:cs="Arial"/>
          <w:sz w:val="32"/>
          <w:szCs w:val="32"/>
          <w:u w:val="single"/>
        </w:rPr>
      </w:pPr>
      <w:r w:rsidRPr="00B61145">
        <w:rPr>
          <w:rFonts w:ascii="Arial" w:hAnsi="Arial" w:cs="Arial"/>
          <w:sz w:val="32"/>
          <w:szCs w:val="32"/>
          <w:u w:val="single"/>
        </w:rPr>
        <w:t>Survey Responses</w:t>
      </w:r>
    </w:p>
    <w:p w14:paraId="430D2ABB" w14:textId="77777777" w:rsidR="000C72A8" w:rsidRDefault="000C72A8" w:rsidP="002B4348">
      <w:pPr>
        <w:rPr>
          <w:rFonts w:ascii="Arial" w:hAnsi="Arial" w:cs="Arial"/>
          <w:sz w:val="24"/>
          <w:szCs w:val="24"/>
        </w:rPr>
      </w:pPr>
    </w:p>
    <w:p w14:paraId="53D1F4F4" w14:textId="317497B5" w:rsidR="00B941CB" w:rsidRPr="00B941CB" w:rsidRDefault="00B941CB" w:rsidP="002B4348">
      <w:pPr>
        <w:rPr>
          <w:rFonts w:ascii="Arial" w:hAnsi="Arial" w:cs="Arial"/>
          <w:sz w:val="28"/>
          <w:szCs w:val="28"/>
          <w:u w:val="single"/>
        </w:rPr>
      </w:pPr>
      <w:bookmarkStart w:id="0" w:name="_Hlk132730765"/>
      <w:r w:rsidRPr="00B941CB">
        <w:rPr>
          <w:rFonts w:ascii="Arial" w:hAnsi="Arial" w:cs="Arial"/>
          <w:sz w:val="28"/>
          <w:szCs w:val="28"/>
          <w:u w:val="single"/>
        </w:rPr>
        <w:t>How worried are you about the Cost of Living Crisis?</w:t>
      </w:r>
    </w:p>
    <w:bookmarkEnd w:id="0"/>
    <w:p w14:paraId="3F1834A3" w14:textId="77777777" w:rsidR="00A77780" w:rsidRDefault="00A77780" w:rsidP="002B4348">
      <w:pPr>
        <w:rPr>
          <w:rFonts w:ascii="Arial" w:hAnsi="Arial" w:cs="Arial"/>
          <w:sz w:val="24"/>
          <w:szCs w:val="24"/>
        </w:rPr>
      </w:pPr>
    </w:p>
    <w:p w14:paraId="69B5509A" w14:textId="7671CED4" w:rsidR="000C72A8" w:rsidRDefault="000C72A8" w:rsidP="002B4348">
      <w:pPr>
        <w:rPr>
          <w:rFonts w:ascii="Arial" w:hAnsi="Arial" w:cs="Arial"/>
          <w:sz w:val="24"/>
          <w:szCs w:val="24"/>
        </w:rPr>
      </w:pPr>
      <w:r>
        <w:rPr>
          <w:rFonts w:ascii="Arial" w:hAnsi="Arial" w:cs="Arial"/>
          <w:sz w:val="24"/>
          <w:szCs w:val="24"/>
        </w:rPr>
        <w:t>Chart 11 shows the responses to the question about how worried respondents are about the crisis, as well as how this is broken down across different income brackets.</w:t>
      </w:r>
      <w:r w:rsidR="00666EF8">
        <w:rPr>
          <w:rFonts w:ascii="Arial" w:hAnsi="Arial" w:cs="Arial"/>
          <w:sz w:val="24"/>
          <w:szCs w:val="24"/>
        </w:rPr>
        <w:t xml:space="preserve"> 37% of people who answered this question selected </w:t>
      </w:r>
      <w:r w:rsidR="00CD5B9A">
        <w:rPr>
          <w:rFonts w:ascii="Arial" w:hAnsi="Arial" w:cs="Arial"/>
          <w:sz w:val="24"/>
          <w:szCs w:val="24"/>
        </w:rPr>
        <w:t>“</w:t>
      </w:r>
      <w:r w:rsidR="00666EF8">
        <w:rPr>
          <w:rFonts w:ascii="Arial" w:hAnsi="Arial" w:cs="Arial"/>
          <w:sz w:val="24"/>
          <w:szCs w:val="24"/>
        </w:rPr>
        <w:t>Extremely Worried</w:t>
      </w:r>
      <w:r w:rsidR="00CD5B9A">
        <w:rPr>
          <w:rFonts w:ascii="Arial" w:hAnsi="Arial" w:cs="Arial"/>
          <w:sz w:val="24"/>
          <w:szCs w:val="24"/>
        </w:rPr>
        <w:t>”</w:t>
      </w:r>
      <w:r w:rsidR="00666EF8">
        <w:rPr>
          <w:rFonts w:ascii="Arial" w:hAnsi="Arial" w:cs="Arial"/>
          <w:sz w:val="24"/>
          <w:szCs w:val="24"/>
        </w:rPr>
        <w:t xml:space="preserve">, this was most common among those in the </w:t>
      </w:r>
      <w:r w:rsidR="00CD5B9A">
        <w:rPr>
          <w:rFonts w:ascii="Arial" w:hAnsi="Arial" w:cs="Arial"/>
          <w:sz w:val="24"/>
          <w:szCs w:val="24"/>
        </w:rPr>
        <w:t>“</w:t>
      </w:r>
      <w:r w:rsidR="00666EF8">
        <w:rPr>
          <w:rFonts w:ascii="Arial" w:hAnsi="Arial" w:cs="Arial"/>
          <w:sz w:val="24"/>
          <w:szCs w:val="24"/>
        </w:rPr>
        <w:t>Below £5,000</w:t>
      </w:r>
      <w:r w:rsidR="00CD5B9A">
        <w:rPr>
          <w:rFonts w:ascii="Arial" w:hAnsi="Arial" w:cs="Arial"/>
          <w:sz w:val="24"/>
          <w:szCs w:val="24"/>
        </w:rPr>
        <w:t>”</w:t>
      </w:r>
      <w:r w:rsidR="00666EF8">
        <w:rPr>
          <w:rFonts w:ascii="Arial" w:hAnsi="Arial" w:cs="Arial"/>
          <w:sz w:val="24"/>
          <w:szCs w:val="24"/>
        </w:rPr>
        <w:t xml:space="preserve"> group (55%) and </w:t>
      </w:r>
      <w:r w:rsidR="00CD5B9A">
        <w:rPr>
          <w:rFonts w:ascii="Arial" w:hAnsi="Arial" w:cs="Arial"/>
          <w:sz w:val="24"/>
          <w:szCs w:val="24"/>
        </w:rPr>
        <w:t>“</w:t>
      </w:r>
      <w:r w:rsidR="00666EF8">
        <w:rPr>
          <w:rFonts w:ascii="Arial" w:hAnsi="Arial" w:cs="Arial"/>
          <w:sz w:val="24"/>
          <w:szCs w:val="24"/>
        </w:rPr>
        <w:t>£5-10,000</w:t>
      </w:r>
      <w:r w:rsidR="00CD5B9A">
        <w:rPr>
          <w:rFonts w:ascii="Arial" w:hAnsi="Arial" w:cs="Arial"/>
          <w:sz w:val="24"/>
          <w:szCs w:val="24"/>
        </w:rPr>
        <w:t>”</w:t>
      </w:r>
      <w:r w:rsidR="00666EF8">
        <w:rPr>
          <w:rFonts w:ascii="Arial" w:hAnsi="Arial" w:cs="Arial"/>
          <w:sz w:val="24"/>
          <w:szCs w:val="24"/>
        </w:rPr>
        <w:t xml:space="preserve"> group (58%). The percentage of respondents decreases as we progress down the rating scale, with only 3% selecting not worried at all. It is worth noting that this trend is driven by the bottom two income brackets</w:t>
      </w:r>
      <w:r w:rsidR="00494533">
        <w:rPr>
          <w:rFonts w:ascii="Arial" w:hAnsi="Arial" w:cs="Arial"/>
          <w:sz w:val="24"/>
          <w:szCs w:val="24"/>
        </w:rPr>
        <w:t xml:space="preserve"> as they pull up the average in the </w:t>
      </w:r>
      <w:r w:rsidR="00BF5C06">
        <w:rPr>
          <w:rFonts w:ascii="Arial" w:hAnsi="Arial" w:cs="Arial"/>
          <w:sz w:val="24"/>
          <w:szCs w:val="24"/>
        </w:rPr>
        <w:t>“</w:t>
      </w:r>
      <w:r w:rsidR="008E2C39">
        <w:rPr>
          <w:rFonts w:ascii="Arial" w:hAnsi="Arial" w:cs="Arial"/>
          <w:sz w:val="24"/>
          <w:szCs w:val="24"/>
        </w:rPr>
        <w:t>Extremely Worried</w:t>
      </w:r>
      <w:r w:rsidR="00BF5C06">
        <w:rPr>
          <w:rFonts w:ascii="Arial" w:hAnsi="Arial" w:cs="Arial"/>
          <w:sz w:val="24"/>
          <w:szCs w:val="24"/>
        </w:rPr>
        <w:t>”</w:t>
      </w:r>
      <w:r w:rsidR="008E2C39">
        <w:rPr>
          <w:rFonts w:ascii="Arial" w:hAnsi="Arial" w:cs="Arial"/>
          <w:sz w:val="24"/>
          <w:szCs w:val="24"/>
        </w:rPr>
        <w:t xml:space="preserve"> </w:t>
      </w:r>
      <w:r w:rsidR="00494533">
        <w:rPr>
          <w:rFonts w:ascii="Arial" w:hAnsi="Arial" w:cs="Arial"/>
          <w:sz w:val="24"/>
          <w:szCs w:val="24"/>
        </w:rPr>
        <w:t xml:space="preserve">response and pull it down in the </w:t>
      </w:r>
      <w:r w:rsidR="00BF5C06">
        <w:rPr>
          <w:rFonts w:ascii="Arial" w:hAnsi="Arial" w:cs="Arial"/>
          <w:sz w:val="24"/>
          <w:szCs w:val="24"/>
        </w:rPr>
        <w:t>“</w:t>
      </w:r>
      <w:r w:rsidR="00494533">
        <w:rPr>
          <w:rFonts w:ascii="Arial" w:hAnsi="Arial" w:cs="Arial"/>
          <w:sz w:val="24"/>
          <w:szCs w:val="24"/>
        </w:rPr>
        <w:t>Quite Worried</w:t>
      </w:r>
      <w:r w:rsidR="00BF5C06">
        <w:rPr>
          <w:rFonts w:ascii="Arial" w:hAnsi="Arial" w:cs="Arial"/>
          <w:sz w:val="24"/>
          <w:szCs w:val="24"/>
        </w:rPr>
        <w:t>”</w:t>
      </w:r>
      <w:r w:rsidR="00494533">
        <w:rPr>
          <w:rFonts w:ascii="Arial" w:hAnsi="Arial" w:cs="Arial"/>
          <w:sz w:val="24"/>
          <w:szCs w:val="24"/>
        </w:rPr>
        <w:t xml:space="preserve"> and </w:t>
      </w:r>
      <w:r w:rsidR="00BF5C06">
        <w:rPr>
          <w:rFonts w:ascii="Arial" w:hAnsi="Arial" w:cs="Arial"/>
          <w:sz w:val="24"/>
          <w:szCs w:val="24"/>
        </w:rPr>
        <w:t>“</w:t>
      </w:r>
      <w:r w:rsidR="00494533">
        <w:rPr>
          <w:rFonts w:ascii="Arial" w:hAnsi="Arial" w:cs="Arial"/>
          <w:sz w:val="24"/>
          <w:szCs w:val="24"/>
        </w:rPr>
        <w:t>A Little Worried</w:t>
      </w:r>
      <w:r w:rsidR="00BF5C06">
        <w:rPr>
          <w:rFonts w:ascii="Arial" w:hAnsi="Arial" w:cs="Arial"/>
          <w:sz w:val="24"/>
          <w:szCs w:val="24"/>
        </w:rPr>
        <w:t>”</w:t>
      </w:r>
      <w:r w:rsidR="00494533">
        <w:rPr>
          <w:rFonts w:ascii="Arial" w:hAnsi="Arial" w:cs="Arial"/>
          <w:sz w:val="24"/>
          <w:szCs w:val="24"/>
        </w:rPr>
        <w:t xml:space="preserve"> responses. This is unsurprising, as we have discussed in Section </w:t>
      </w:r>
      <w:r w:rsidR="00CD5B9A">
        <w:rPr>
          <w:rFonts w:ascii="Arial" w:hAnsi="Arial" w:cs="Arial"/>
          <w:sz w:val="24"/>
          <w:szCs w:val="24"/>
        </w:rPr>
        <w:t>3</w:t>
      </w:r>
      <w:r w:rsidR="00494533">
        <w:rPr>
          <w:rFonts w:ascii="Arial" w:hAnsi="Arial" w:cs="Arial"/>
          <w:sz w:val="24"/>
          <w:szCs w:val="24"/>
        </w:rPr>
        <w:t xml:space="preserve"> those on the lowest incomes are likely to be hit hardest by the crisis. </w:t>
      </w:r>
      <w:r w:rsidR="008E2C39">
        <w:rPr>
          <w:rFonts w:ascii="Arial" w:hAnsi="Arial" w:cs="Arial"/>
          <w:sz w:val="24"/>
          <w:szCs w:val="24"/>
        </w:rPr>
        <w:t xml:space="preserve">Overall the responses to this question clearly shows that the </w:t>
      </w:r>
      <w:r w:rsidR="009C30DB">
        <w:rPr>
          <w:rFonts w:ascii="Arial" w:hAnsi="Arial" w:cs="Arial"/>
          <w:sz w:val="24"/>
          <w:szCs w:val="24"/>
        </w:rPr>
        <w:t>‘C</w:t>
      </w:r>
      <w:r w:rsidR="008E2C39">
        <w:rPr>
          <w:rFonts w:ascii="Arial" w:hAnsi="Arial" w:cs="Arial"/>
          <w:sz w:val="24"/>
          <w:szCs w:val="24"/>
        </w:rPr>
        <w:t xml:space="preserve">ost of </w:t>
      </w:r>
      <w:r w:rsidR="009C30DB">
        <w:rPr>
          <w:rFonts w:ascii="Arial" w:hAnsi="Arial" w:cs="Arial"/>
          <w:sz w:val="24"/>
          <w:szCs w:val="24"/>
        </w:rPr>
        <w:t>L</w:t>
      </w:r>
      <w:r w:rsidR="008E2C39">
        <w:rPr>
          <w:rFonts w:ascii="Arial" w:hAnsi="Arial" w:cs="Arial"/>
          <w:sz w:val="24"/>
          <w:szCs w:val="24"/>
        </w:rPr>
        <w:t>iving</w:t>
      </w:r>
      <w:r w:rsidR="009C30DB">
        <w:rPr>
          <w:rFonts w:ascii="Arial" w:hAnsi="Arial" w:cs="Arial"/>
          <w:sz w:val="24"/>
          <w:szCs w:val="24"/>
        </w:rPr>
        <w:t>’</w:t>
      </w:r>
      <w:r w:rsidR="008E2C39">
        <w:rPr>
          <w:rFonts w:ascii="Arial" w:hAnsi="Arial" w:cs="Arial"/>
          <w:sz w:val="24"/>
          <w:szCs w:val="24"/>
        </w:rPr>
        <w:t xml:space="preserve"> crisis has been a major concern for most participants in this research. </w:t>
      </w:r>
      <w:r w:rsidR="00666EF8">
        <w:rPr>
          <w:rFonts w:ascii="Arial" w:hAnsi="Arial" w:cs="Arial"/>
          <w:sz w:val="24"/>
          <w:szCs w:val="24"/>
        </w:rPr>
        <w:t>93% of participants answered this question, showing good engagement with the question.</w:t>
      </w:r>
    </w:p>
    <w:p w14:paraId="0958E1C7" w14:textId="77777777" w:rsidR="00A77780" w:rsidRPr="000C72A8" w:rsidRDefault="00A77780" w:rsidP="002B4348">
      <w:pPr>
        <w:rPr>
          <w:rFonts w:ascii="Arial" w:hAnsi="Arial" w:cs="Arial"/>
          <w:sz w:val="24"/>
          <w:szCs w:val="24"/>
        </w:rPr>
      </w:pPr>
    </w:p>
    <w:p w14:paraId="554DE4F4" w14:textId="75EFDC0E" w:rsidR="00A035F2" w:rsidRPr="00B941CB" w:rsidRDefault="000C72A8" w:rsidP="002B4348">
      <w:pPr>
        <w:rPr>
          <w:rFonts w:ascii="Arial" w:hAnsi="Arial" w:cs="Arial"/>
          <w:sz w:val="32"/>
          <w:szCs w:val="32"/>
          <w:u w:val="single"/>
        </w:rPr>
      </w:pPr>
      <w:r w:rsidRPr="000C72A8">
        <w:rPr>
          <w:rFonts w:ascii="Arial" w:hAnsi="Arial" w:cs="Arial"/>
          <w:noProof/>
          <w:sz w:val="32"/>
          <w:szCs w:val="32"/>
        </w:rPr>
        <w:drawing>
          <wp:inline distT="0" distB="0" distL="0" distR="0" wp14:anchorId="7B588718" wp14:editId="24779F96">
            <wp:extent cx="5524500" cy="33199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9992" cy="3323236"/>
                    </a:xfrm>
                    <a:prstGeom prst="rect">
                      <a:avLst/>
                    </a:prstGeom>
                    <a:noFill/>
                  </pic:spPr>
                </pic:pic>
              </a:graphicData>
            </a:graphic>
          </wp:inline>
        </w:drawing>
      </w:r>
    </w:p>
    <w:p w14:paraId="08D03DEF" w14:textId="77777777" w:rsidR="007D0774" w:rsidRDefault="007D0774" w:rsidP="002B4348">
      <w:pPr>
        <w:rPr>
          <w:rFonts w:ascii="Arial" w:hAnsi="Arial" w:cs="Arial"/>
          <w:sz w:val="24"/>
          <w:szCs w:val="24"/>
        </w:rPr>
      </w:pPr>
    </w:p>
    <w:p w14:paraId="7F54A1B3" w14:textId="77777777" w:rsidR="00B941CB" w:rsidRDefault="00B941CB" w:rsidP="002B4348">
      <w:pPr>
        <w:rPr>
          <w:rFonts w:ascii="Arial" w:hAnsi="Arial" w:cs="Arial"/>
          <w:sz w:val="24"/>
          <w:szCs w:val="24"/>
        </w:rPr>
      </w:pPr>
    </w:p>
    <w:p w14:paraId="040094DE" w14:textId="77777777" w:rsidR="00ED79A8" w:rsidRDefault="00ED79A8" w:rsidP="002B4348">
      <w:pPr>
        <w:rPr>
          <w:rFonts w:ascii="Arial" w:hAnsi="Arial" w:cs="Arial"/>
          <w:sz w:val="24"/>
          <w:szCs w:val="24"/>
        </w:rPr>
      </w:pPr>
    </w:p>
    <w:p w14:paraId="2198877B" w14:textId="77777777" w:rsidR="00ED79A8" w:rsidRDefault="00ED79A8" w:rsidP="002B4348">
      <w:pPr>
        <w:rPr>
          <w:rFonts w:ascii="Arial" w:hAnsi="Arial" w:cs="Arial"/>
          <w:sz w:val="24"/>
          <w:szCs w:val="24"/>
        </w:rPr>
      </w:pPr>
    </w:p>
    <w:p w14:paraId="6B251104" w14:textId="458C1862" w:rsidR="00A035F2" w:rsidRPr="00B941CB" w:rsidRDefault="00A035F2" w:rsidP="002B4348">
      <w:pPr>
        <w:rPr>
          <w:rFonts w:ascii="Arial" w:hAnsi="Arial" w:cs="Arial"/>
          <w:sz w:val="28"/>
          <w:szCs w:val="28"/>
          <w:u w:val="single"/>
        </w:rPr>
      </w:pPr>
      <w:bookmarkStart w:id="1" w:name="_Hlk131587531"/>
      <w:r w:rsidRPr="00B941CB">
        <w:rPr>
          <w:rFonts w:ascii="Arial" w:hAnsi="Arial" w:cs="Arial"/>
          <w:sz w:val="28"/>
          <w:szCs w:val="28"/>
          <w:u w:val="single"/>
        </w:rPr>
        <w:t>How is it impacting you? For example having to work more, having to change plans, can’t afford food or bills.</w:t>
      </w:r>
    </w:p>
    <w:p w14:paraId="2A904BDB" w14:textId="7CBAEBBE" w:rsidR="00A035F2" w:rsidRDefault="00A035F2" w:rsidP="002B4348">
      <w:pPr>
        <w:rPr>
          <w:rFonts w:ascii="Arial" w:hAnsi="Arial" w:cs="Arial"/>
          <w:sz w:val="24"/>
          <w:szCs w:val="24"/>
        </w:rPr>
      </w:pPr>
    </w:p>
    <w:p w14:paraId="4C354943" w14:textId="7A78095B" w:rsidR="008E33B7" w:rsidRDefault="00EF53DE" w:rsidP="002B4348">
      <w:pPr>
        <w:rPr>
          <w:rFonts w:ascii="Arial" w:hAnsi="Arial" w:cs="Arial"/>
          <w:sz w:val="24"/>
          <w:szCs w:val="24"/>
        </w:rPr>
      </w:pPr>
      <w:r>
        <w:rPr>
          <w:rFonts w:ascii="Arial" w:hAnsi="Arial" w:cs="Arial"/>
          <w:sz w:val="24"/>
          <w:szCs w:val="24"/>
        </w:rPr>
        <w:t xml:space="preserve">82% of participants responded to this question, showing reasonably good engagement with the question. </w:t>
      </w:r>
      <w:r w:rsidR="00B941CB">
        <w:rPr>
          <w:rFonts w:ascii="Arial" w:hAnsi="Arial" w:cs="Arial"/>
          <w:sz w:val="24"/>
          <w:szCs w:val="24"/>
        </w:rPr>
        <w:t>The most common theme in responses to this question was</w:t>
      </w:r>
      <w:r>
        <w:rPr>
          <w:rFonts w:ascii="Arial" w:hAnsi="Arial" w:cs="Arial"/>
          <w:sz w:val="24"/>
          <w:szCs w:val="24"/>
        </w:rPr>
        <w:t xml:space="preserve"> stress over</w:t>
      </w:r>
      <w:r w:rsidR="00B941CB">
        <w:rPr>
          <w:rFonts w:ascii="Arial" w:hAnsi="Arial" w:cs="Arial"/>
          <w:sz w:val="24"/>
          <w:szCs w:val="24"/>
        </w:rPr>
        <w:t xml:space="preserve"> increasing gas and electricity bills</w:t>
      </w:r>
      <w:r>
        <w:rPr>
          <w:rFonts w:ascii="Arial" w:hAnsi="Arial" w:cs="Arial"/>
          <w:sz w:val="24"/>
          <w:szCs w:val="24"/>
        </w:rPr>
        <w:t xml:space="preserve">, with the majority of responses referencing this. While some respondents simply said that they were worried about it, many referenced severely limiting their use of heating and putting up with their accommodation being extremely cold. </w:t>
      </w:r>
      <w:r w:rsidR="00E0629D">
        <w:rPr>
          <w:rFonts w:ascii="Arial" w:hAnsi="Arial" w:cs="Arial"/>
          <w:sz w:val="24"/>
          <w:szCs w:val="24"/>
        </w:rPr>
        <w:t>One participant said that they would “s</w:t>
      </w:r>
      <w:r w:rsidR="00E0629D" w:rsidRPr="002C378D">
        <w:rPr>
          <w:rFonts w:ascii="Arial" w:hAnsi="Arial" w:cs="Arial"/>
          <w:sz w:val="24"/>
          <w:szCs w:val="24"/>
        </w:rPr>
        <w:t>it in a cold house until around 8pm</w:t>
      </w:r>
      <w:r w:rsidR="00E0629D">
        <w:rPr>
          <w:rFonts w:ascii="Arial" w:hAnsi="Arial" w:cs="Arial"/>
          <w:sz w:val="24"/>
          <w:szCs w:val="24"/>
        </w:rPr>
        <w:t>” and only turn the heating on for an hour.</w:t>
      </w:r>
    </w:p>
    <w:p w14:paraId="7E3101C6" w14:textId="77777777" w:rsidR="008E33B7" w:rsidRDefault="008E33B7" w:rsidP="002B4348">
      <w:pPr>
        <w:rPr>
          <w:rFonts w:ascii="Arial" w:hAnsi="Arial" w:cs="Arial"/>
          <w:sz w:val="24"/>
          <w:szCs w:val="24"/>
        </w:rPr>
      </w:pPr>
    </w:p>
    <w:p w14:paraId="73C7696B" w14:textId="7BB0D8BD" w:rsidR="00B941CB" w:rsidRDefault="00EF53DE" w:rsidP="002B4348">
      <w:pPr>
        <w:rPr>
          <w:rFonts w:ascii="Arial" w:hAnsi="Arial" w:cs="Arial"/>
          <w:sz w:val="24"/>
          <w:szCs w:val="24"/>
        </w:rPr>
      </w:pPr>
      <w:r>
        <w:rPr>
          <w:rFonts w:ascii="Arial" w:hAnsi="Arial" w:cs="Arial"/>
          <w:sz w:val="24"/>
          <w:szCs w:val="24"/>
        </w:rPr>
        <w:t>Almost as common</w:t>
      </w:r>
      <w:r w:rsidR="008E33B7">
        <w:rPr>
          <w:rFonts w:ascii="Arial" w:hAnsi="Arial" w:cs="Arial"/>
          <w:sz w:val="24"/>
          <w:szCs w:val="24"/>
        </w:rPr>
        <w:t xml:space="preserve"> were comments about food costs. While some mentioned being cautious with spending or cutting back on luxuries or eating out, many talked about having to regularly skip meals or cut back to an extremely limited diet. </w:t>
      </w:r>
      <w:r w:rsidR="00E0629D">
        <w:rPr>
          <w:rFonts w:ascii="Arial" w:hAnsi="Arial" w:cs="Arial"/>
          <w:sz w:val="24"/>
          <w:szCs w:val="24"/>
        </w:rPr>
        <w:t xml:space="preserve">One participant said they were subsisting on cereal 4 days per week and a large number of participants referenced “struggling to buy food.” </w:t>
      </w:r>
      <w:r w:rsidR="008E33B7">
        <w:rPr>
          <w:rFonts w:ascii="Arial" w:hAnsi="Arial" w:cs="Arial"/>
          <w:sz w:val="24"/>
          <w:szCs w:val="24"/>
        </w:rPr>
        <w:t>Despite this, only a few responses mention accessing foodbanks or similar schemes.</w:t>
      </w:r>
    </w:p>
    <w:p w14:paraId="081A1AC0" w14:textId="77777777" w:rsidR="00EF53DE" w:rsidRDefault="00EF53DE" w:rsidP="002B4348">
      <w:pPr>
        <w:rPr>
          <w:rFonts w:ascii="Arial" w:hAnsi="Arial" w:cs="Arial"/>
          <w:sz w:val="24"/>
          <w:szCs w:val="24"/>
        </w:rPr>
      </w:pPr>
    </w:p>
    <w:p w14:paraId="0AECF70A" w14:textId="54F39181" w:rsidR="00EF53DE" w:rsidRDefault="00EF53DE" w:rsidP="002B4348">
      <w:pPr>
        <w:rPr>
          <w:rFonts w:ascii="Arial" w:hAnsi="Arial" w:cs="Arial"/>
          <w:sz w:val="24"/>
          <w:szCs w:val="24"/>
        </w:rPr>
      </w:pPr>
      <w:r>
        <w:rPr>
          <w:rFonts w:ascii="Arial" w:hAnsi="Arial" w:cs="Arial"/>
          <w:sz w:val="24"/>
          <w:szCs w:val="24"/>
        </w:rPr>
        <w:t>Family</w:t>
      </w:r>
      <w:r w:rsidR="00BA622D">
        <w:rPr>
          <w:rFonts w:ascii="Arial" w:hAnsi="Arial" w:cs="Arial"/>
          <w:sz w:val="24"/>
          <w:szCs w:val="24"/>
        </w:rPr>
        <w:t xml:space="preserve"> was another theme which cropped up </w:t>
      </w:r>
      <w:r w:rsidR="003843B7">
        <w:rPr>
          <w:rFonts w:ascii="Arial" w:hAnsi="Arial" w:cs="Arial"/>
          <w:sz w:val="24"/>
          <w:szCs w:val="24"/>
        </w:rPr>
        <w:t xml:space="preserve">in many responses. This took a lot of different forms, including parents worrying about caring for their children, participants needing to support other adult family members, and people needing to rely on family for social and financial support. </w:t>
      </w:r>
      <w:r w:rsidR="001416ED">
        <w:rPr>
          <w:rFonts w:ascii="Arial" w:hAnsi="Arial" w:cs="Arial"/>
          <w:sz w:val="24"/>
          <w:szCs w:val="24"/>
        </w:rPr>
        <w:t xml:space="preserve">Several participants referred to having to stay with or move back in with parents due to the crisis. </w:t>
      </w:r>
      <w:r w:rsidR="003843B7">
        <w:rPr>
          <w:rFonts w:ascii="Arial" w:hAnsi="Arial" w:cs="Arial"/>
          <w:sz w:val="24"/>
          <w:szCs w:val="24"/>
        </w:rPr>
        <w:t xml:space="preserve">It is clear that in the </w:t>
      </w:r>
      <w:r w:rsidR="009C30DB">
        <w:rPr>
          <w:rFonts w:ascii="Arial" w:hAnsi="Arial" w:cs="Arial"/>
          <w:sz w:val="24"/>
          <w:szCs w:val="24"/>
        </w:rPr>
        <w:t>‘C</w:t>
      </w:r>
      <w:r w:rsidR="003843B7">
        <w:rPr>
          <w:rFonts w:ascii="Arial" w:hAnsi="Arial" w:cs="Arial"/>
          <w:sz w:val="24"/>
          <w:szCs w:val="24"/>
        </w:rPr>
        <w:t xml:space="preserve">ost of </w:t>
      </w:r>
      <w:r w:rsidR="009C30DB">
        <w:rPr>
          <w:rFonts w:ascii="Arial" w:hAnsi="Arial" w:cs="Arial"/>
          <w:sz w:val="24"/>
          <w:szCs w:val="24"/>
        </w:rPr>
        <w:t>L</w:t>
      </w:r>
      <w:r w:rsidR="003843B7">
        <w:rPr>
          <w:rFonts w:ascii="Arial" w:hAnsi="Arial" w:cs="Arial"/>
          <w:sz w:val="24"/>
          <w:szCs w:val="24"/>
        </w:rPr>
        <w:t>iving</w:t>
      </w:r>
      <w:r w:rsidR="009C30DB">
        <w:rPr>
          <w:rFonts w:ascii="Arial" w:hAnsi="Arial" w:cs="Arial"/>
          <w:sz w:val="24"/>
          <w:szCs w:val="24"/>
        </w:rPr>
        <w:t>’</w:t>
      </w:r>
      <w:r w:rsidR="003843B7">
        <w:rPr>
          <w:rFonts w:ascii="Arial" w:hAnsi="Arial" w:cs="Arial"/>
          <w:sz w:val="24"/>
          <w:szCs w:val="24"/>
        </w:rPr>
        <w:t xml:space="preserve"> crisis many people are focussed on </w:t>
      </w:r>
      <w:r w:rsidR="0020741D">
        <w:rPr>
          <w:rFonts w:ascii="Arial" w:hAnsi="Arial" w:cs="Arial"/>
          <w:sz w:val="24"/>
          <w:szCs w:val="24"/>
        </w:rPr>
        <w:t xml:space="preserve">their </w:t>
      </w:r>
      <w:r w:rsidR="003843B7">
        <w:rPr>
          <w:rFonts w:ascii="Arial" w:hAnsi="Arial" w:cs="Arial"/>
          <w:sz w:val="24"/>
          <w:szCs w:val="24"/>
        </w:rPr>
        <w:t xml:space="preserve">familial bonds, both as </w:t>
      </w:r>
      <w:r w:rsidR="0020741D">
        <w:rPr>
          <w:rFonts w:ascii="Arial" w:hAnsi="Arial" w:cs="Arial"/>
          <w:sz w:val="24"/>
          <w:szCs w:val="24"/>
        </w:rPr>
        <w:t>something to worry about but also as</w:t>
      </w:r>
      <w:r w:rsidR="003843B7">
        <w:rPr>
          <w:rFonts w:ascii="Arial" w:hAnsi="Arial" w:cs="Arial"/>
          <w:sz w:val="24"/>
          <w:szCs w:val="24"/>
        </w:rPr>
        <w:t xml:space="preserve"> a source of support.</w:t>
      </w:r>
      <w:r w:rsidR="0020741D">
        <w:rPr>
          <w:rFonts w:ascii="Arial" w:hAnsi="Arial" w:cs="Arial"/>
          <w:sz w:val="24"/>
          <w:szCs w:val="24"/>
        </w:rPr>
        <w:t xml:space="preserve"> </w:t>
      </w:r>
    </w:p>
    <w:p w14:paraId="31B20194" w14:textId="77777777" w:rsidR="00EF53DE" w:rsidRDefault="00EF53DE" w:rsidP="002B4348">
      <w:pPr>
        <w:rPr>
          <w:rFonts w:ascii="Arial" w:hAnsi="Arial" w:cs="Arial"/>
          <w:sz w:val="24"/>
          <w:szCs w:val="24"/>
        </w:rPr>
      </w:pPr>
    </w:p>
    <w:p w14:paraId="3412AF10" w14:textId="1F21EE36" w:rsidR="00A77780" w:rsidRDefault="003A3412" w:rsidP="002B4348">
      <w:pPr>
        <w:rPr>
          <w:rFonts w:ascii="Arial" w:hAnsi="Arial" w:cs="Arial"/>
          <w:sz w:val="24"/>
          <w:szCs w:val="24"/>
        </w:rPr>
      </w:pPr>
      <w:r>
        <w:rPr>
          <w:rFonts w:ascii="Arial" w:hAnsi="Arial" w:cs="Arial"/>
          <w:sz w:val="24"/>
          <w:szCs w:val="24"/>
        </w:rPr>
        <w:t>A significant number of participants referenced the impact of the crisis on their h</w:t>
      </w:r>
      <w:r w:rsidR="00EF53DE">
        <w:rPr>
          <w:rFonts w:ascii="Arial" w:hAnsi="Arial" w:cs="Arial"/>
          <w:sz w:val="24"/>
          <w:szCs w:val="24"/>
        </w:rPr>
        <w:t>ealth</w:t>
      </w:r>
      <w:r>
        <w:rPr>
          <w:rFonts w:ascii="Arial" w:hAnsi="Arial" w:cs="Arial"/>
          <w:sz w:val="24"/>
          <w:szCs w:val="24"/>
        </w:rPr>
        <w:t xml:space="preserve">, the most common theme was not being able to heat their homes having a negative impact on their health and exacerbating existing disabilities. Other ways this theme came up included not being able to eat as healthily and </w:t>
      </w:r>
      <w:r w:rsidR="001416ED">
        <w:rPr>
          <w:rFonts w:ascii="Arial" w:hAnsi="Arial" w:cs="Arial"/>
          <w:sz w:val="24"/>
          <w:szCs w:val="24"/>
        </w:rPr>
        <w:t>one participant said they “had to cancel hospital appointments” because they “couldn’t afford a taxi”</w:t>
      </w:r>
      <w:r>
        <w:rPr>
          <w:rFonts w:ascii="Arial" w:hAnsi="Arial" w:cs="Arial"/>
          <w:sz w:val="24"/>
          <w:szCs w:val="24"/>
        </w:rPr>
        <w:t>. It is worth noting that these preventative healthcare measures can be crucial for maintaining good health outcomes and reduce healthcare costs in the long term.</w:t>
      </w:r>
      <w:r w:rsidR="00AC7C71">
        <w:rPr>
          <w:rFonts w:ascii="Arial" w:hAnsi="Arial" w:cs="Arial"/>
          <w:sz w:val="24"/>
          <w:szCs w:val="24"/>
        </w:rPr>
        <w:t xml:space="preserve"> </w:t>
      </w:r>
      <w:r w:rsidR="00A77780">
        <w:rPr>
          <w:rFonts w:ascii="Arial" w:hAnsi="Arial" w:cs="Arial"/>
          <w:sz w:val="24"/>
          <w:szCs w:val="24"/>
        </w:rPr>
        <w:t>A significant number of responses also referenced a decrease in social contact and not being able to go out to see people.</w:t>
      </w:r>
    </w:p>
    <w:p w14:paraId="6E6A2A8F" w14:textId="77777777" w:rsidR="00A77780" w:rsidRDefault="00A77780" w:rsidP="002B4348">
      <w:pPr>
        <w:rPr>
          <w:rFonts w:ascii="Arial" w:hAnsi="Arial" w:cs="Arial"/>
          <w:sz w:val="24"/>
          <w:szCs w:val="24"/>
        </w:rPr>
      </w:pPr>
    </w:p>
    <w:p w14:paraId="4E7DBD24" w14:textId="6E5166AF" w:rsidR="00EF53DE" w:rsidRDefault="00BA622D" w:rsidP="002B4348">
      <w:pPr>
        <w:rPr>
          <w:rFonts w:ascii="Arial" w:hAnsi="Arial" w:cs="Arial"/>
          <w:sz w:val="24"/>
          <w:szCs w:val="24"/>
        </w:rPr>
      </w:pPr>
      <w:r>
        <w:rPr>
          <w:rFonts w:ascii="Arial" w:hAnsi="Arial" w:cs="Arial"/>
          <w:sz w:val="24"/>
          <w:szCs w:val="24"/>
        </w:rPr>
        <w:t>Relatively few participants mentioned w</w:t>
      </w:r>
      <w:r w:rsidR="00EF53DE">
        <w:rPr>
          <w:rFonts w:ascii="Arial" w:hAnsi="Arial" w:cs="Arial"/>
          <w:sz w:val="24"/>
          <w:szCs w:val="24"/>
        </w:rPr>
        <w:t>ork</w:t>
      </w:r>
      <w:r>
        <w:rPr>
          <w:rFonts w:ascii="Arial" w:hAnsi="Arial" w:cs="Arial"/>
          <w:sz w:val="24"/>
          <w:szCs w:val="24"/>
        </w:rPr>
        <w:t>ing</w:t>
      </w:r>
      <w:r w:rsidR="00EF53DE">
        <w:rPr>
          <w:rFonts w:ascii="Arial" w:hAnsi="Arial" w:cs="Arial"/>
          <w:sz w:val="24"/>
          <w:szCs w:val="24"/>
        </w:rPr>
        <w:t xml:space="preserve"> more</w:t>
      </w:r>
      <w:r>
        <w:rPr>
          <w:rFonts w:ascii="Arial" w:hAnsi="Arial" w:cs="Arial"/>
          <w:sz w:val="24"/>
          <w:szCs w:val="24"/>
        </w:rPr>
        <w:t xml:space="preserve"> in response to the crisis, despite it being one of our prompts </w:t>
      </w:r>
      <w:r w:rsidR="003843B7">
        <w:rPr>
          <w:rFonts w:ascii="Arial" w:hAnsi="Arial" w:cs="Arial"/>
          <w:sz w:val="24"/>
          <w:szCs w:val="24"/>
        </w:rPr>
        <w:t>for this question. Several responses referenced being unable to work more due to health issues or other commitments restricting their availability.</w:t>
      </w:r>
    </w:p>
    <w:p w14:paraId="56418BB5" w14:textId="77777777" w:rsidR="00D37172" w:rsidRDefault="00D37172" w:rsidP="002B4348">
      <w:pPr>
        <w:rPr>
          <w:rFonts w:ascii="Arial" w:hAnsi="Arial" w:cs="Arial"/>
          <w:sz w:val="24"/>
          <w:szCs w:val="24"/>
        </w:rPr>
      </w:pPr>
    </w:p>
    <w:p w14:paraId="3C88904D" w14:textId="1B89BF80" w:rsidR="00D37172" w:rsidRDefault="00D37172" w:rsidP="002B4348">
      <w:pPr>
        <w:rPr>
          <w:rFonts w:ascii="Arial" w:hAnsi="Arial" w:cs="Arial"/>
          <w:sz w:val="24"/>
          <w:szCs w:val="24"/>
        </w:rPr>
      </w:pPr>
      <w:r>
        <w:rPr>
          <w:rFonts w:ascii="Arial" w:hAnsi="Arial" w:cs="Arial"/>
          <w:sz w:val="24"/>
          <w:szCs w:val="24"/>
        </w:rPr>
        <w:t xml:space="preserve">Unsurprisingly the more extreme responses (such as going without food or heating entirely) were most common in the Below £5,000 and the £5-10,000 income brackets. In the Over £30,000 category </w:t>
      </w:r>
      <w:r w:rsidR="00ED79A8">
        <w:rPr>
          <w:rFonts w:ascii="Arial" w:hAnsi="Arial" w:cs="Arial"/>
          <w:sz w:val="24"/>
          <w:szCs w:val="24"/>
        </w:rPr>
        <w:t xml:space="preserve">the most common responses to this question were focussed on worrying about how it’s affecting others or needing to support family members rather than directly experiencing deprivation. </w:t>
      </w:r>
    </w:p>
    <w:p w14:paraId="1F0AE3EF" w14:textId="77777777" w:rsidR="00BA622D" w:rsidRDefault="00BA622D" w:rsidP="002B4348">
      <w:pPr>
        <w:rPr>
          <w:rFonts w:ascii="Arial" w:hAnsi="Arial" w:cs="Arial"/>
          <w:sz w:val="24"/>
          <w:szCs w:val="24"/>
        </w:rPr>
      </w:pPr>
    </w:p>
    <w:p w14:paraId="74F23076" w14:textId="77777777" w:rsidR="00BA622D" w:rsidRDefault="00BA622D" w:rsidP="002B4348">
      <w:pPr>
        <w:rPr>
          <w:rFonts w:ascii="Arial" w:hAnsi="Arial" w:cs="Arial"/>
          <w:sz w:val="24"/>
          <w:szCs w:val="24"/>
        </w:rPr>
      </w:pPr>
    </w:p>
    <w:p w14:paraId="29F2DA66" w14:textId="5A083B4C" w:rsidR="00A035F2" w:rsidRPr="00A77780" w:rsidRDefault="00A035F2" w:rsidP="002B4348">
      <w:pPr>
        <w:rPr>
          <w:rFonts w:ascii="Arial" w:hAnsi="Arial" w:cs="Arial"/>
          <w:sz w:val="28"/>
          <w:szCs w:val="28"/>
          <w:u w:val="single"/>
        </w:rPr>
      </w:pPr>
      <w:r w:rsidRPr="00A77780">
        <w:rPr>
          <w:rFonts w:ascii="Arial" w:hAnsi="Arial" w:cs="Arial"/>
          <w:sz w:val="28"/>
          <w:szCs w:val="28"/>
          <w:u w:val="single"/>
        </w:rPr>
        <w:t>How is it affecting your mental health? For example stress, difficulty sleeping, effect on mental health conditions</w:t>
      </w:r>
    </w:p>
    <w:p w14:paraId="08D7BE96" w14:textId="57B72A27" w:rsidR="00A035F2" w:rsidRDefault="00A035F2" w:rsidP="002B4348">
      <w:pPr>
        <w:rPr>
          <w:rFonts w:ascii="Arial" w:hAnsi="Arial" w:cs="Arial"/>
          <w:sz w:val="24"/>
          <w:szCs w:val="24"/>
        </w:rPr>
      </w:pPr>
    </w:p>
    <w:p w14:paraId="69DF9DBA" w14:textId="1BDA1C33" w:rsidR="00A77780" w:rsidRDefault="00915FDF" w:rsidP="002B4348">
      <w:pPr>
        <w:rPr>
          <w:rFonts w:ascii="Arial" w:hAnsi="Arial" w:cs="Arial"/>
          <w:sz w:val="24"/>
          <w:szCs w:val="24"/>
        </w:rPr>
      </w:pPr>
      <w:r>
        <w:rPr>
          <w:rFonts w:ascii="Arial" w:hAnsi="Arial" w:cs="Arial"/>
          <w:sz w:val="24"/>
          <w:szCs w:val="24"/>
        </w:rPr>
        <w:t>8</w:t>
      </w:r>
      <w:r w:rsidR="00DE4FEB">
        <w:rPr>
          <w:rFonts w:ascii="Arial" w:hAnsi="Arial" w:cs="Arial"/>
          <w:sz w:val="24"/>
          <w:szCs w:val="24"/>
        </w:rPr>
        <w:t>7</w:t>
      </w:r>
      <w:r>
        <w:rPr>
          <w:rFonts w:ascii="Arial" w:hAnsi="Arial" w:cs="Arial"/>
          <w:sz w:val="24"/>
          <w:szCs w:val="24"/>
        </w:rPr>
        <w:t>% of participants responded to this question, showing reasonably good engagement. Increased stress was the most common theme with this question</w:t>
      </w:r>
      <w:r w:rsidR="00DD461D">
        <w:rPr>
          <w:rFonts w:ascii="Arial" w:hAnsi="Arial" w:cs="Arial"/>
          <w:sz w:val="24"/>
          <w:szCs w:val="24"/>
        </w:rPr>
        <w:t>,</w:t>
      </w:r>
      <w:r w:rsidR="006D6AA2">
        <w:rPr>
          <w:rFonts w:ascii="Arial" w:hAnsi="Arial" w:cs="Arial"/>
          <w:sz w:val="24"/>
          <w:szCs w:val="24"/>
        </w:rPr>
        <w:t xml:space="preserve"> mentioned in 57% in responses to this question.</w:t>
      </w:r>
      <w:r w:rsidR="00DD461D">
        <w:rPr>
          <w:rFonts w:ascii="Arial" w:hAnsi="Arial" w:cs="Arial"/>
          <w:sz w:val="24"/>
          <w:szCs w:val="24"/>
        </w:rPr>
        <w:t xml:space="preserve"> </w:t>
      </w:r>
      <w:r w:rsidR="006D6AA2">
        <w:rPr>
          <w:rFonts w:ascii="Arial" w:hAnsi="Arial" w:cs="Arial"/>
          <w:sz w:val="24"/>
          <w:szCs w:val="24"/>
        </w:rPr>
        <w:t>This o</w:t>
      </w:r>
      <w:r w:rsidR="00DD461D">
        <w:rPr>
          <w:rFonts w:ascii="Arial" w:hAnsi="Arial" w:cs="Arial"/>
          <w:sz w:val="24"/>
          <w:szCs w:val="24"/>
        </w:rPr>
        <w:t>ften c</w:t>
      </w:r>
      <w:r w:rsidR="006D6AA2">
        <w:rPr>
          <w:rFonts w:ascii="Arial" w:hAnsi="Arial" w:cs="Arial"/>
          <w:sz w:val="24"/>
          <w:szCs w:val="24"/>
        </w:rPr>
        <w:t>ame</w:t>
      </w:r>
      <w:r w:rsidR="00DD461D">
        <w:rPr>
          <w:rFonts w:ascii="Arial" w:hAnsi="Arial" w:cs="Arial"/>
          <w:sz w:val="24"/>
          <w:szCs w:val="24"/>
        </w:rPr>
        <w:t xml:space="preserve"> up alongside difficulty sleeping</w:t>
      </w:r>
      <w:r w:rsidR="004D1D6B">
        <w:rPr>
          <w:rFonts w:ascii="Arial" w:hAnsi="Arial" w:cs="Arial"/>
          <w:sz w:val="24"/>
          <w:szCs w:val="24"/>
        </w:rPr>
        <w:t xml:space="preserve"> (mentioned in 33% of responses)</w:t>
      </w:r>
      <w:r w:rsidR="00DD461D">
        <w:rPr>
          <w:rFonts w:ascii="Arial" w:hAnsi="Arial" w:cs="Arial"/>
          <w:sz w:val="24"/>
          <w:szCs w:val="24"/>
        </w:rPr>
        <w:t>. This was most often linked to worrying about how to keep up with bills and avoid getting overwhelmed by debt</w:t>
      </w:r>
      <w:r w:rsidR="009E2431">
        <w:rPr>
          <w:rFonts w:ascii="Arial" w:hAnsi="Arial" w:cs="Arial"/>
          <w:sz w:val="24"/>
          <w:szCs w:val="24"/>
        </w:rPr>
        <w:t>, a substantial number also referenced worrying about family members</w:t>
      </w:r>
      <w:r w:rsidR="00DD461D">
        <w:rPr>
          <w:rFonts w:ascii="Arial" w:hAnsi="Arial" w:cs="Arial"/>
          <w:sz w:val="24"/>
          <w:szCs w:val="24"/>
        </w:rPr>
        <w:t>. Related to this was a significant number of participants who said that they were worried about the future, some saying that they felt hopeless when they looked ahead.</w:t>
      </w:r>
    </w:p>
    <w:p w14:paraId="466559D4" w14:textId="77777777" w:rsidR="00DD461D" w:rsidRDefault="00DD461D" w:rsidP="002B4348">
      <w:pPr>
        <w:rPr>
          <w:rFonts w:ascii="Arial" w:hAnsi="Arial" w:cs="Arial"/>
          <w:sz w:val="24"/>
          <w:szCs w:val="24"/>
        </w:rPr>
      </w:pPr>
    </w:p>
    <w:p w14:paraId="2D097EE3" w14:textId="74A3972D" w:rsidR="00915FDF" w:rsidRDefault="00DD461D" w:rsidP="002B4348">
      <w:pPr>
        <w:rPr>
          <w:rFonts w:ascii="Arial" w:hAnsi="Arial" w:cs="Arial"/>
          <w:sz w:val="24"/>
          <w:szCs w:val="24"/>
        </w:rPr>
      </w:pPr>
      <w:r>
        <w:rPr>
          <w:rFonts w:ascii="Arial" w:hAnsi="Arial" w:cs="Arial"/>
          <w:sz w:val="24"/>
          <w:szCs w:val="24"/>
        </w:rPr>
        <w:t xml:space="preserve">We must note that a significant </w:t>
      </w:r>
      <w:r w:rsidR="00A12196">
        <w:rPr>
          <w:rFonts w:ascii="Arial" w:hAnsi="Arial" w:cs="Arial"/>
          <w:sz w:val="24"/>
          <w:szCs w:val="24"/>
        </w:rPr>
        <w:t xml:space="preserve">number of participants responded that they were </w:t>
      </w:r>
      <w:r w:rsidR="008B0D09">
        <w:rPr>
          <w:rFonts w:ascii="Arial" w:hAnsi="Arial" w:cs="Arial"/>
          <w:sz w:val="24"/>
          <w:szCs w:val="24"/>
        </w:rPr>
        <w:t>okay or</w:t>
      </w:r>
      <w:r w:rsidR="00DB407B">
        <w:rPr>
          <w:rFonts w:ascii="Arial" w:hAnsi="Arial" w:cs="Arial"/>
          <w:sz w:val="24"/>
          <w:szCs w:val="24"/>
        </w:rPr>
        <w:t xml:space="preserve"> had</w:t>
      </w:r>
      <w:r w:rsidR="00A12196">
        <w:rPr>
          <w:rFonts w:ascii="Arial" w:hAnsi="Arial" w:cs="Arial"/>
          <w:sz w:val="24"/>
          <w:szCs w:val="24"/>
        </w:rPr>
        <w:t xml:space="preserve"> not </w:t>
      </w:r>
      <w:r w:rsidR="00DB407B">
        <w:rPr>
          <w:rFonts w:ascii="Arial" w:hAnsi="Arial" w:cs="Arial"/>
          <w:sz w:val="24"/>
          <w:szCs w:val="24"/>
        </w:rPr>
        <w:t xml:space="preserve">been </w:t>
      </w:r>
      <w:r w:rsidR="00A12196">
        <w:rPr>
          <w:rFonts w:ascii="Arial" w:hAnsi="Arial" w:cs="Arial"/>
          <w:sz w:val="24"/>
          <w:szCs w:val="24"/>
        </w:rPr>
        <w:t xml:space="preserve">significantly affected by the </w:t>
      </w:r>
      <w:r w:rsidR="009C30DB">
        <w:rPr>
          <w:rFonts w:ascii="Arial" w:hAnsi="Arial" w:cs="Arial"/>
          <w:sz w:val="24"/>
          <w:szCs w:val="24"/>
        </w:rPr>
        <w:t>‘C</w:t>
      </w:r>
      <w:r w:rsidR="00DB407B">
        <w:rPr>
          <w:rFonts w:ascii="Arial" w:hAnsi="Arial" w:cs="Arial"/>
          <w:sz w:val="24"/>
          <w:szCs w:val="24"/>
        </w:rPr>
        <w:t xml:space="preserve">ost of </w:t>
      </w:r>
      <w:r w:rsidR="009C30DB">
        <w:rPr>
          <w:rFonts w:ascii="Arial" w:hAnsi="Arial" w:cs="Arial"/>
          <w:sz w:val="24"/>
          <w:szCs w:val="24"/>
        </w:rPr>
        <w:t>L</w:t>
      </w:r>
      <w:r w:rsidR="00DB407B">
        <w:rPr>
          <w:rFonts w:ascii="Arial" w:hAnsi="Arial" w:cs="Arial"/>
          <w:sz w:val="24"/>
          <w:szCs w:val="24"/>
        </w:rPr>
        <w:t>iving</w:t>
      </w:r>
      <w:r w:rsidR="009C30DB">
        <w:rPr>
          <w:rFonts w:ascii="Arial" w:hAnsi="Arial" w:cs="Arial"/>
          <w:sz w:val="24"/>
          <w:szCs w:val="24"/>
        </w:rPr>
        <w:t>’</w:t>
      </w:r>
      <w:r w:rsidR="00DB407B">
        <w:rPr>
          <w:rFonts w:ascii="Arial" w:hAnsi="Arial" w:cs="Arial"/>
          <w:sz w:val="24"/>
          <w:szCs w:val="24"/>
        </w:rPr>
        <w:t xml:space="preserve"> crisis in this way. While this </w:t>
      </w:r>
      <w:r w:rsidR="004D1D6B">
        <w:rPr>
          <w:rFonts w:ascii="Arial" w:hAnsi="Arial" w:cs="Arial"/>
          <w:sz w:val="24"/>
          <w:szCs w:val="24"/>
        </w:rPr>
        <w:t>accounts for only 7% of people who responded to this question,</w:t>
      </w:r>
      <w:r w:rsidR="00DB407B">
        <w:rPr>
          <w:rFonts w:ascii="Arial" w:hAnsi="Arial" w:cs="Arial"/>
          <w:sz w:val="24"/>
          <w:szCs w:val="24"/>
        </w:rPr>
        <w:t xml:space="preserve"> we must recognise that this has not been a universal experience. We must also </w:t>
      </w:r>
      <w:r w:rsidR="004D1D6B">
        <w:rPr>
          <w:rFonts w:ascii="Arial" w:hAnsi="Arial" w:cs="Arial"/>
          <w:sz w:val="24"/>
          <w:szCs w:val="24"/>
        </w:rPr>
        <w:t xml:space="preserve">consider </w:t>
      </w:r>
      <w:r w:rsidR="00DB407B">
        <w:rPr>
          <w:rFonts w:ascii="Arial" w:hAnsi="Arial" w:cs="Arial"/>
          <w:sz w:val="24"/>
          <w:szCs w:val="24"/>
        </w:rPr>
        <w:t>that, even in an anonymised survey, it is possible that the stigma around mental health may lead some participants to downplay their experiences.</w:t>
      </w:r>
    </w:p>
    <w:p w14:paraId="4D683A38" w14:textId="77777777" w:rsidR="00915FDF" w:rsidRDefault="00915FDF" w:rsidP="002B4348">
      <w:pPr>
        <w:rPr>
          <w:rFonts w:ascii="Arial" w:hAnsi="Arial" w:cs="Arial"/>
          <w:sz w:val="24"/>
          <w:szCs w:val="24"/>
        </w:rPr>
      </w:pPr>
    </w:p>
    <w:p w14:paraId="61628CA4" w14:textId="60E7C524" w:rsidR="00915FDF" w:rsidRDefault="009E2431" w:rsidP="002B4348">
      <w:pPr>
        <w:rPr>
          <w:rFonts w:ascii="Arial" w:hAnsi="Arial" w:cs="Arial"/>
          <w:sz w:val="24"/>
          <w:szCs w:val="24"/>
        </w:rPr>
      </w:pPr>
      <w:r>
        <w:rPr>
          <w:rFonts w:ascii="Arial" w:hAnsi="Arial" w:cs="Arial"/>
          <w:sz w:val="24"/>
          <w:szCs w:val="24"/>
        </w:rPr>
        <w:t>Another common theme that arose from this was a w</w:t>
      </w:r>
      <w:r w:rsidR="00915FDF">
        <w:rPr>
          <w:rFonts w:ascii="Arial" w:hAnsi="Arial" w:cs="Arial"/>
          <w:sz w:val="24"/>
          <w:szCs w:val="24"/>
        </w:rPr>
        <w:t>orsen</w:t>
      </w:r>
      <w:r>
        <w:rPr>
          <w:rFonts w:ascii="Arial" w:hAnsi="Arial" w:cs="Arial"/>
          <w:sz w:val="24"/>
          <w:szCs w:val="24"/>
        </w:rPr>
        <w:t>ing of existing</w:t>
      </w:r>
      <w:r w:rsidR="00915FDF">
        <w:rPr>
          <w:rFonts w:ascii="Arial" w:hAnsi="Arial" w:cs="Arial"/>
          <w:sz w:val="24"/>
          <w:szCs w:val="24"/>
        </w:rPr>
        <w:t xml:space="preserve"> mental health</w:t>
      </w:r>
      <w:r>
        <w:rPr>
          <w:rFonts w:ascii="Arial" w:hAnsi="Arial" w:cs="Arial"/>
          <w:sz w:val="24"/>
          <w:szCs w:val="24"/>
        </w:rPr>
        <w:t xml:space="preserve"> conditions</w:t>
      </w:r>
      <w:r w:rsidR="003C2325">
        <w:rPr>
          <w:rFonts w:ascii="Arial" w:hAnsi="Arial" w:cs="Arial"/>
          <w:sz w:val="24"/>
          <w:szCs w:val="24"/>
        </w:rPr>
        <w:t xml:space="preserve"> (mentioned in 25% of responses)</w:t>
      </w:r>
      <w:r>
        <w:rPr>
          <w:rFonts w:ascii="Arial" w:hAnsi="Arial" w:cs="Arial"/>
          <w:sz w:val="24"/>
          <w:szCs w:val="24"/>
        </w:rPr>
        <w:t>, most commonly depression and anxiety. This was often tied to the stress around living costs and worries about family</w:t>
      </w:r>
      <w:r w:rsidR="00915FDF">
        <w:rPr>
          <w:rFonts w:ascii="Arial" w:hAnsi="Arial" w:cs="Arial"/>
          <w:sz w:val="24"/>
          <w:szCs w:val="24"/>
        </w:rPr>
        <w:t>,</w:t>
      </w:r>
      <w:r>
        <w:rPr>
          <w:rFonts w:ascii="Arial" w:hAnsi="Arial" w:cs="Arial"/>
          <w:sz w:val="24"/>
          <w:szCs w:val="24"/>
        </w:rPr>
        <w:t xml:space="preserve"> however a number of responses also referenced increased isolation and a </w:t>
      </w:r>
      <w:r w:rsidR="00915FDF">
        <w:rPr>
          <w:rFonts w:ascii="Arial" w:hAnsi="Arial" w:cs="Arial"/>
          <w:sz w:val="24"/>
          <w:szCs w:val="24"/>
        </w:rPr>
        <w:t>lack of social contact</w:t>
      </w:r>
      <w:r>
        <w:rPr>
          <w:rFonts w:ascii="Arial" w:hAnsi="Arial" w:cs="Arial"/>
          <w:sz w:val="24"/>
          <w:szCs w:val="24"/>
        </w:rPr>
        <w:t xml:space="preserve"> during the crisis as a key factor in this experience. It should also be noted that a small number of participants referenced suicidal ideation or suicide attempts directly related to the </w:t>
      </w:r>
      <w:r w:rsidR="009C30DB">
        <w:rPr>
          <w:rFonts w:ascii="Arial" w:hAnsi="Arial" w:cs="Arial"/>
          <w:sz w:val="24"/>
          <w:szCs w:val="24"/>
        </w:rPr>
        <w:t>‘C</w:t>
      </w:r>
      <w:r>
        <w:rPr>
          <w:rFonts w:ascii="Arial" w:hAnsi="Arial" w:cs="Arial"/>
          <w:sz w:val="24"/>
          <w:szCs w:val="24"/>
        </w:rPr>
        <w:t xml:space="preserve">ost of </w:t>
      </w:r>
      <w:r w:rsidR="009C30DB">
        <w:rPr>
          <w:rFonts w:ascii="Arial" w:hAnsi="Arial" w:cs="Arial"/>
          <w:sz w:val="24"/>
          <w:szCs w:val="24"/>
        </w:rPr>
        <w:t>L</w:t>
      </w:r>
      <w:r>
        <w:rPr>
          <w:rFonts w:ascii="Arial" w:hAnsi="Arial" w:cs="Arial"/>
          <w:sz w:val="24"/>
          <w:szCs w:val="24"/>
        </w:rPr>
        <w:t>iving</w:t>
      </w:r>
      <w:r w:rsidR="009C30DB">
        <w:rPr>
          <w:rFonts w:ascii="Arial" w:hAnsi="Arial" w:cs="Arial"/>
          <w:sz w:val="24"/>
          <w:szCs w:val="24"/>
        </w:rPr>
        <w:t>’</w:t>
      </w:r>
      <w:r>
        <w:rPr>
          <w:rFonts w:ascii="Arial" w:hAnsi="Arial" w:cs="Arial"/>
          <w:sz w:val="24"/>
          <w:szCs w:val="24"/>
        </w:rPr>
        <w:t xml:space="preserve"> crisis in their responses.</w:t>
      </w:r>
    </w:p>
    <w:p w14:paraId="1C2732D0" w14:textId="77777777" w:rsidR="009E2431" w:rsidRDefault="009E2431" w:rsidP="002B4348">
      <w:pPr>
        <w:rPr>
          <w:rFonts w:ascii="Arial" w:hAnsi="Arial" w:cs="Arial"/>
          <w:sz w:val="24"/>
          <w:szCs w:val="24"/>
        </w:rPr>
      </w:pPr>
    </w:p>
    <w:p w14:paraId="59043804" w14:textId="6FD4A625" w:rsidR="00AC7C71" w:rsidRDefault="007A629E" w:rsidP="002B4348">
      <w:pPr>
        <w:rPr>
          <w:rFonts w:ascii="Arial" w:hAnsi="Arial" w:cs="Arial"/>
          <w:sz w:val="24"/>
          <w:szCs w:val="24"/>
        </w:rPr>
      </w:pPr>
      <w:r w:rsidRPr="61785636">
        <w:rPr>
          <w:rFonts w:ascii="Arial" w:hAnsi="Arial" w:cs="Arial"/>
          <w:sz w:val="24"/>
          <w:szCs w:val="24"/>
        </w:rPr>
        <w:t xml:space="preserve">The main variation across income brackets for this question </w:t>
      </w:r>
      <w:r w:rsidR="000337A6" w:rsidRPr="61785636">
        <w:rPr>
          <w:rFonts w:ascii="Arial" w:hAnsi="Arial" w:cs="Arial"/>
          <w:sz w:val="24"/>
          <w:szCs w:val="24"/>
        </w:rPr>
        <w:t xml:space="preserve">was around the responses claiming that they were okay. Almost no respondents in the Below £5,000 and the £5-10,000 income brackets reported that they were ok or not feeling an impact on their mental health from the crisis. In all other income brackets </w:t>
      </w:r>
      <w:r w:rsidR="6DF7CD8F" w:rsidRPr="61785636">
        <w:rPr>
          <w:rFonts w:ascii="Arial" w:hAnsi="Arial" w:cs="Arial"/>
          <w:sz w:val="24"/>
          <w:szCs w:val="24"/>
        </w:rPr>
        <w:t>there</w:t>
      </w:r>
      <w:r w:rsidR="000337A6" w:rsidRPr="61785636">
        <w:rPr>
          <w:rFonts w:ascii="Arial" w:hAnsi="Arial" w:cs="Arial"/>
          <w:sz w:val="24"/>
          <w:szCs w:val="24"/>
        </w:rPr>
        <w:t xml:space="preserve"> was a relatively even spread of participants responding that they weren’t worried. </w:t>
      </w:r>
    </w:p>
    <w:p w14:paraId="28D8F3B6" w14:textId="570FD917" w:rsidR="00A035F2" w:rsidRPr="000337A6" w:rsidRDefault="00A035F2" w:rsidP="002B4348">
      <w:pPr>
        <w:rPr>
          <w:rFonts w:ascii="Arial" w:hAnsi="Arial" w:cs="Arial"/>
          <w:sz w:val="28"/>
          <w:szCs w:val="28"/>
          <w:u w:val="single"/>
        </w:rPr>
      </w:pPr>
      <w:r w:rsidRPr="000337A6">
        <w:rPr>
          <w:rFonts w:ascii="Arial" w:hAnsi="Arial" w:cs="Arial"/>
          <w:sz w:val="28"/>
          <w:szCs w:val="28"/>
          <w:u w:val="single"/>
        </w:rPr>
        <w:t>Have you accessed any support? For example warm spaces or foodbanks. Has it been helpful?</w:t>
      </w:r>
    </w:p>
    <w:p w14:paraId="16082CA9" w14:textId="52A6190C" w:rsidR="00A035F2" w:rsidRDefault="00A035F2" w:rsidP="002B4348">
      <w:pPr>
        <w:rPr>
          <w:rFonts w:ascii="Arial" w:hAnsi="Arial" w:cs="Arial"/>
          <w:sz w:val="24"/>
          <w:szCs w:val="24"/>
        </w:rPr>
      </w:pPr>
    </w:p>
    <w:p w14:paraId="3B06EE21" w14:textId="30E0E9EA" w:rsidR="00DE4FEB" w:rsidRDefault="00DE4FEB" w:rsidP="002B4348">
      <w:pPr>
        <w:rPr>
          <w:rFonts w:ascii="Arial" w:hAnsi="Arial" w:cs="Arial"/>
          <w:sz w:val="24"/>
          <w:szCs w:val="24"/>
        </w:rPr>
      </w:pPr>
      <w:r w:rsidRPr="61785636">
        <w:rPr>
          <w:rFonts w:ascii="Arial" w:hAnsi="Arial" w:cs="Arial"/>
          <w:sz w:val="24"/>
          <w:szCs w:val="24"/>
        </w:rPr>
        <w:t>87% of participants responded to this question, showing reasonably good engagement. There was a reasonably even split in responses between those who had</w:t>
      </w:r>
      <w:r w:rsidR="00CB1B02">
        <w:rPr>
          <w:rFonts w:ascii="Arial" w:hAnsi="Arial" w:cs="Arial"/>
          <w:sz w:val="24"/>
          <w:szCs w:val="24"/>
        </w:rPr>
        <w:t xml:space="preserve"> (47%)</w:t>
      </w:r>
      <w:r w:rsidRPr="61785636">
        <w:rPr>
          <w:rFonts w:ascii="Arial" w:hAnsi="Arial" w:cs="Arial"/>
          <w:sz w:val="24"/>
          <w:szCs w:val="24"/>
        </w:rPr>
        <w:t xml:space="preserve"> and those who hadn’t</w:t>
      </w:r>
      <w:r w:rsidR="00CB1B02">
        <w:rPr>
          <w:rFonts w:ascii="Arial" w:hAnsi="Arial" w:cs="Arial"/>
          <w:sz w:val="24"/>
          <w:szCs w:val="24"/>
        </w:rPr>
        <w:t xml:space="preserve"> (53%)</w:t>
      </w:r>
      <w:r w:rsidRPr="61785636">
        <w:rPr>
          <w:rFonts w:ascii="Arial" w:hAnsi="Arial" w:cs="Arial"/>
          <w:sz w:val="24"/>
          <w:szCs w:val="24"/>
        </w:rPr>
        <w:t xml:space="preserve"> accessed support during the crisis. </w:t>
      </w:r>
      <w:r w:rsidR="00367DCD" w:rsidRPr="61785636">
        <w:rPr>
          <w:rFonts w:ascii="Arial" w:hAnsi="Arial" w:cs="Arial"/>
          <w:sz w:val="24"/>
          <w:szCs w:val="24"/>
        </w:rPr>
        <w:t>Many respondents who say they haven’t accessed services don’t go into more detail about why not. It is worth noting that a significant portion of respondents who say that th</w:t>
      </w:r>
      <w:r w:rsidR="6456CF6C" w:rsidRPr="61785636">
        <w:rPr>
          <w:rFonts w:ascii="Arial" w:hAnsi="Arial" w:cs="Arial"/>
          <w:sz w:val="24"/>
          <w:szCs w:val="24"/>
        </w:rPr>
        <w:t>e</w:t>
      </w:r>
      <w:r w:rsidR="00367DCD" w:rsidRPr="61785636">
        <w:rPr>
          <w:rFonts w:ascii="Arial" w:hAnsi="Arial" w:cs="Arial"/>
          <w:sz w:val="24"/>
          <w:szCs w:val="24"/>
        </w:rPr>
        <w:t xml:space="preserve">y haven’t accessed support indicate in other questions that they are struggling, suggesting that there is a significant need not being met by current support services. </w:t>
      </w:r>
    </w:p>
    <w:p w14:paraId="1DA9EB28" w14:textId="77777777" w:rsidR="00DE4FEB" w:rsidRDefault="00DE4FEB" w:rsidP="002B4348">
      <w:pPr>
        <w:rPr>
          <w:rFonts w:ascii="Arial" w:hAnsi="Arial" w:cs="Arial"/>
          <w:sz w:val="24"/>
          <w:szCs w:val="24"/>
        </w:rPr>
      </w:pPr>
    </w:p>
    <w:p w14:paraId="7C58E2F5" w14:textId="3682E3ED" w:rsidR="001B1717" w:rsidRDefault="00DE4FEB" w:rsidP="002B4348">
      <w:pPr>
        <w:rPr>
          <w:rFonts w:ascii="Arial" w:hAnsi="Arial" w:cs="Arial"/>
          <w:sz w:val="24"/>
          <w:szCs w:val="24"/>
        </w:rPr>
      </w:pPr>
      <w:r>
        <w:rPr>
          <w:rFonts w:ascii="Arial" w:hAnsi="Arial" w:cs="Arial"/>
          <w:sz w:val="24"/>
          <w:szCs w:val="24"/>
        </w:rPr>
        <w:t>Amongst those who responded that they had accessed support the most common theme was using warm spaces. It’s clear from the responses that these were valuable both as a space to keep warm and as a social form of support, giving respondents a reason to go out and be around people without costing money.</w:t>
      </w:r>
      <w:r w:rsidR="00CB1B02">
        <w:rPr>
          <w:rFonts w:ascii="Arial" w:hAnsi="Arial" w:cs="Arial"/>
          <w:sz w:val="24"/>
          <w:szCs w:val="24"/>
        </w:rPr>
        <w:t xml:space="preserve"> One participant said that the warm spaces “m</w:t>
      </w:r>
      <w:r w:rsidR="00CB1B02" w:rsidRPr="00CB1B02">
        <w:rPr>
          <w:rFonts w:ascii="Arial" w:hAnsi="Arial" w:cs="Arial"/>
          <w:sz w:val="24"/>
          <w:szCs w:val="24"/>
        </w:rPr>
        <w:t>ake a change from sitting alone at home</w:t>
      </w:r>
      <w:r w:rsidR="00CB1B02">
        <w:rPr>
          <w:rFonts w:ascii="Arial" w:hAnsi="Arial" w:cs="Arial"/>
          <w:sz w:val="24"/>
          <w:szCs w:val="24"/>
        </w:rPr>
        <w:t>.”</w:t>
      </w:r>
      <w:r w:rsidR="00CB1B02" w:rsidRPr="00CB1B02">
        <w:rPr>
          <w:rFonts w:ascii="Arial" w:hAnsi="Arial" w:cs="Arial"/>
          <w:sz w:val="24"/>
          <w:szCs w:val="24"/>
        </w:rPr>
        <w:t xml:space="preserve"> </w:t>
      </w:r>
      <w:r w:rsidR="00367DCD">
        <w:rPr>
          <w:rFonts w:ascii="Arial" w:hAnsi="Arial" w:cs="Arial"/>
          <w:sz w:val="24"/>
          <w:szCs w:val="24"/>
        </w:rPr>
        <w:t>Almost as many</w:t>
      </w:r>
      <w:r>
        <w:rPr>
          <w:rFonts w:ascii="Arial" w:hAnsi="Arial" w:cs="Arial"/>
          <w:sz w:val="24"/>
          <w:szCs w:val="24"/>
        </w:rPr>
        <w:t xml:space="preserve"> </w:t>
      </w:r>
      <w:r w:rsidR="00367DCD">
        <w:rPr>
          <w:rFonts w:ascii="Arial" w:hAnsi="Arial" w:cs="Arial"/>
          <w:sz w:val="24"/>
          <w:szCs w:val="24"/>
        </w:rPr>
        <w:t>responses referenced f</w:t>
      </w:r>
      <w:r>
        <w:rPr>
          <w:rFonts w:ascii="Arial" w:hAnsi="Arial" w:cs="Arial"/>
          <w:sz w:val="24"/>
          <w:szCs w:val="24"/>
        </w:rPr>
        <w:t>ood</w:t>
      </w:r>
      <w:r w:rsidR="00367DCD">
        <w:rPr>
          <w:rFonts w:ascii="Arial" w:hAnsi="Arial" w:cs="Arial"/>
          <w:sz w:val="24"/>
          <w:szCs w:val="24"/>
        </w:rPr>
        <w:t xml:space="preserve"> </w:t>
      </w:r>
      <w:r>
        <w:rPr>
          <w:rFonts w:ascii="Arial" w:hAnsi="Arial" w:cs="Arial"/>
          <w:sz w:val="24"/>
          <w:szCs w:val="24"/>
        </w:rPr>
        <w:t>banks</w:t>
      </w:r>
      <w:r w:rsidR="00367DCD">
        <w:rPr>
          <w:rFonts w:ascii="Arial" w:hAnsi="Arial" w:cs="Arial"/>
          <w:sz w:val="24"/>
          <w:szCs w:val="24"/>
        </w:rPr>
        <w:t xml:space="preserve"> or other ways of supporting food access. The responses which mention these services either don’t comment on how useful the service was or describe it positively, very few people who accessed the services had negative experiences from them.</w:t>
      </w:r>
    </w:p>
    <w:p w14:paraId="3870D85A" w14:textId="77777777" w:rsidR="001B1717" w:rsidRDefault="001B1717" w:rsidP="002B4348">
      <w:pPr>
        <w:rPr>
          <w:rFonts w:ascii="Arial" w:hAnsi="Arial" w:cs="Arial"/>
          <w:sz w:val="24"/>
          <w:szCs w:val="24"/>
        </w:rPr>
      </w:pPr>
    </w:p>
    <w:p w14:paraId="1815C2AC" w14:textId="1A3D22AB" w:rsidR="000337A6" w:rsidRDefault="001B1717" w:rsidP="002B4348">
      <w:pPr>
        <w:rPr>
          <w:rFonts w:ascii="Arial" w:hAnsi="Arial" w:cs="Arial"/>
          <w:sz w:val="24"/>
          <w:szCs w:val="24"/>
        </w:rPr>
      </w:pPr>
      <w:r>
        <w:rPr>
          <w:rFonts w:ascii="Arial" w:hAnsi="Arial" w:cs="Arial"/>
          <w:sz w:val="24"/>
          <w:szCs w:val="24"/>
        </w:rPr>
        <w:t>One theme that came up among those who had n</w:t>
      </w:r>
      <w:r w:rsidR="000337A6">
        <w:rPr>
          <w:rFonts w:ascii="Arial" w:hAnsi="Arial" w:cs="Arial"/>
          <w:sz w:val="24"/>
          <w:szCs w:val="24"/>
        </w:rPr>
        <w:t>ot access</w:t>
      </w:r>
      <w:r>
        <w:rPr>
          <w:rFonts w:ascii="Arial" w:hAnsi="Arial" w:cs="Arial"/>
          <w:sz w:val="24"/>
          <w:szCs w:val="24"/>
        </w:rPr>
        <w:t>ed support was an unwillingness to reach out</w:t>
      </w:r>
      <w:r w:rsidR="000337A6">
        <w:rPr>
          <w:rFonts w:ascii="Arial" w:hAnsi="Arial" w:cs="Arial"/>
          <w:sz w:val="24"/>
          <w:szCs w:val="24"/>
        </w:rPr>
        <w:t xml:space="preserve"> even when struggling</w:t>
      </w:r>
      <w:r w:rsidR="00DE4FEB">
        <w:rPr>
          <w:rFonts w:ascii="Arial" w:hAnsi="Arial" w:cs="Arial"/>
          <w:sz w:val="24"/>
          <w:szCs w:val="24"/>
        </w:rPr>
        <w:t xml:space="preserve"> </w:t>
      </w:r>
      <w:r>
        <w:rPr>
          <w:rFonts w:ascii="Arial" w:hAnsi="Arial" w:cs="Arial"/>
          <w:sz w:val="24"/>
          <w:szCs w:val="24"/>
        </w:rPr>
        <w:t xml:space="preserve">to make ends meet. This generally fell into two categories, </w:t>
      </w:r>
      <w:r w:rsidR="00DE4FEB">
        <w:rPr>
          <w:rFonts w:ascii="Arial" w:hAnsi="Arial" w:cs="Arial"/>
          <w:sz w:val="24"/>
          <w:szCs w:val="24"/>
        </w:rPr>
        <w:t>pr</w:t>
      </w:r>
      <w:r>
        <w:rPr>
          <w:rFonts w:ascii="Arial" w:hAnsi="Arial" w:cs="Arial"/>
          <w:sz w:val="24"/>
          <w:szCs w:val="24"/>
        </w:rPr>
        <w:t>ide</w:t>
      </w:r>
      <w:r w:rsidR="00DE4FEB">
        <w:rPr>
          <w:rFonts w:ascii="Arial" w:hAnsi="Arial" w:cs="Arial"/>
          <w:sz w:val="24"/>
          <w:szCs w:val="24"/>
        </w:rPr>
        <w:t xml:space="preserve"> </w:t>
      </w:r>
      <w:r>
        <w:rPr>
          <w:rFonts w:ascii="Arial" w:hAnsi="Arial" w:cs="Arial"/>
          <w:sz w:val="24"/>
          <w:szCs w:val="24"/>
        </w:rPr>
        <w:t>or</w:t>
      </w:r>
      <w:r w:rsidR="00DE4FEB">
        <w:rPr>
          <w:rFonts w:ascii="Arial" w:hAnsi="Arial" w:cs="Arial"/>
          <w:sz w:val="24"/>
          <w:szCs w:val="24"/>
        </w:rPr>
        <w:t xml:space="preserve"> </w:t>
      </w:r>
      <w:r>
        <w:rPr>
          <w:rFonts w:ascii="Arial" w:hAnsi="Arial" w:cs="Arial"/>
          <w:sz w:val="24"/>
          <w:szCs w:val="24"/>
        </w:rPr>
        <w:t xml:space="preserve">a feeling that others need it more than they do. Several people stated that they were skipping meals but didn’t want to access support because they could be taking it away from those </w:t>
      </w:r>
      <w:r w:rsidR="00DE4FEB">
        <w:rPr>
          <w:rFonts w:ascii="Arial" w:hAnsi="Arial" w:cs="Arial"/>
          <w:sz w:val="24"/>
          <w:szCs w:val="24"/>
        </w:rPr>
        <w:t>worse off</w:t>
      </w:r>
      <w:r>
        <w:rPr>
          <w:rFonts w:ascii="Arial" w:hAnsi="Arial" w:cs="Arial"/>
          <w:sz w:val="24"/>
          <w:szCs w:val="24"/>
        </w:rPr>
        <w:t xml:space="preserve"> than them</w:t>
      </w:r>
      <w:r w:rsidR="00CB1B02">
        <w:rPr>
          <w:rFonts w:ascii="Arial" w:hAnsi="Arial" w:cs="Arial"/>
          <w:sz w:val="24"/>
          <w:szCs w:val="24"/>
        </w:rPr>
        <w:t>. One participant</w:t>
      </w:r>
      <w:r w:rsidR="00E11739">
        <w:rPr>
          <w:rFonts w:ascii="Arial" w:hAnsi="Arial" w:cs="Arial"/>
          <w:sz w:val="24"/>
          <w:szCs w:val="24"/>
        </w:rPr>
        <w:t xml:space="preserve"> said</w:t>
      </w:r>
      <w:r w:rsidR="00A5133F">
        <w:rPr>
          <w:rFonts w:ascii="Arial" w:hAnsi="Arial" w:cs="Arial"/>
          <w:sz w:val="24"/>
          <w:szCs w:val="24"/>
        </w:rPr>
        <w:t xml:space="preserve"> that</w:t>
      </w:r>
      <w:r w:rsidR="00CB1B02">
        <w:rPr>
          <w:rFonts w:ascii="Arial" w:hAnsi="Arial" w:cs="Arial"/>
          <w:sz w:val="24"/>
          <w:szCs w:val="24"/>
        </w:rPr>
        <w:t xml:space="preserve"> “</w:t>
      </w:r>
      <w:r w:rsidR="00A5133F" w:rsidRPr="00A5133F">
        <w:rPr>
          <w:rFonts w:ascii="Arial" w:hAnsi="Arial" w:cs="Arial"/>
          <w:sz w:val="24"/>
          <w:szCs w:val="24"/>
        </w:rPr>
        <w:t>As an adult I can miss meals. Kids or the elderly can't</w:t>
      </w:r>
      <w:r>
        <w:rPr>
          <w:rFonts w:ascii="Arial" w:hAnsi="Arial" w:cs="Arial"/>
          <w:sz w:val="24"/>
          <w:szCs w:val="24"/>
        </w:rPr>
        <w:t>.</w:t>
      </w:r>
      <w:r w:rsidR="00A5133F">
        <w:rPr>
          <w:rFonts w:ascii="Arial" w:hAnsi="Arial" w:cs="Arial"/>
          <w:sz w:val="24"/>
          <w:szCs w:val="24"/>
        </w:rPr>
        <w:t>”</w:t>
      </w:r>
      <w:r>
        <w:rPr>
          <w:rFonts w:ascii="Arial" w:hAnsi="Arial" w:cs="Arial"/>
          <w:sz w:val="24"/>
          <w:szCs w:val="24"/>
        </w:rPr>
        <w:t xml:space="preserve"> Others explicitly stated that they knew support could help but were too proud to access it. This speaks to enduring stigma around poverty and an unwillingness t</w:t>
      </w:r>
      <w:r w:rsidR="00A62830">
        <w:rPr>
          <w:rFonts w:ascii="Arial" w:hAnsi="Arial" w:cs="Arial"/>
          <w:sz w:val="24"/>
          <w:szCs w:val="24"/>
        </w:rPr>
        <w:t>o reach out.</w:t>
      </w:r>
    </w:p>
    <w:p w14:paraId="5BE13111" w14:textId="77777777" w:rsidR="00DE4FEB" w:rsidRDefault="00DE4FEB" w:rsidP="002B4348">
      <w:pPr>
        <w:rPr>
          <w:rFonts w:ascii="Arial" w:hAnsi="Arial" w:cs="Arial"/>
          <w:sz w:val="24"/>
          <w:szCs w:val="24"/>
        </w:rPr>
      </w:pPr>
    </w:p>
    <w:p w14:paraId="30F763DB" w14:textId="3EFEC02D" w:rsidR="00DE4FEB" w:rsidRDefault="00A62830" w:rsidP="002B4348">
      <w:pPr>
        <w:rPr>
          <w:rFonts w:ascii="Arial" w:hAnsi="Arial" w:cs="Arial"/>
          <w:sz w:val="24"/>
          <w:szCs w:val="24"/>
        </w:rPr>
      </w:pPr>
      <w:r>
        <w:rPr>
          <w:rFonts w:ascii="Arial" w:hAnsi="Arial" w:cs="Arial"/>
          <w:sz w:val="24"/>
          <w:szCs w:val="24"/>
        </w:rPr>
        <w:t>Another theme amongst those who had</w:t>
      </w:r>
      <w:r w:rsidR="00B26506">
        <w:rPr>
          <w:rFonts w:ascii="Arial" w:hAnsi="Arial" w:cs="Arial"/>
          <w:sz w:val="24"/>
          <w:szCs w:val="24"/>
        </w:rPr>
        <w:t>n’</w:t>
      </w:r>
      <w:r>
        <w:rPr>
          <w:rFonts w:ascii="Arial" w:hAnsi="Arial" w:cs="Arial"/>
          <w:sz w:val="24"/>
          <w:szCs w:val="24"/>
        </w:rPr>
        <w:t>t accessed support was that they did</w:t>
      </w:r>
      <w:r w:rsidR="00DE4FEB">
        <w:rPr>
          <w:rFonts w:ascii="Arial" w:hAnsi="Arial" w:cs="Arial"/>
          <w:sz w:val="24"/>
          <w:szCs w:val="24"/>
        </w:rPr>
        <w:t xml:space="preserve">n’t know </w:t>
      </w:r>
      <w:r>
        <w:rPr>
          <w:rFonts w:ascii="Arial" w:hAnsi="Arial" w:cs="Arial"/>
          <w:sz w:val="24"/>
          <w:szCs w:val="24"/>
        </w:rPr>
        <w:t xml:space="preserve">how to find support during the crisis </w:t>
      </w:r>
      <w:r w:rsidR="00DE4FEB">
        <w:rPr>
          <w:rFonts w:ascii="Arial" w:hAnsi="Arial" w:cs="Arial"/>
          <w:sz w:val="24"/>
          <w:szCs w:val="24"/>
        </w:rPr>
        <w:t>or</w:t>
      </w:r>
      <w:r>
        <w:rPr>
          <w:rFonts w:ascii="Arial" w:hAnsi="Arial" w:cs="Arial"/>
          <w:sz w:val="24"/>
          <w:szCs w:val="24"/>
        </w:rPr>
        <w:t xml:space="preserve"> believed that they wouldn’t be eligible or able to </w:t>
      </w:r>
      <w:r w:rsidR="00DE4FEB">
        <w:rPr>
          <w:rFonts w:ascii="Arial" w:hAnsi="Arial" w:cs="Arial"/>
          <w:sz w:val="24"/>
          <w:szCs w:val="24"/>
        </w:rPr>
        <w:t>access</w:t>
      </w:r>
      <w:r>
        <w:rPr>
          <w:rFonts w:ascii="Arial" w:hAnsi="Arial" w:cs="Arial"/>
          <w:sz w:val="24"/>
          <w:szCs w:val="24"/>
        </w:rPr>
        <w:t xml:space="preserve"> support. It is often unclear in these responses whether this is due to actual barriers (for example a lack of out of hours support), or simply the perception of respondents. </w:t>
      </w:r>
      <w:r w:rsidR="00B26506">
        <w:rPr>
          <w:rFonts w:ascii="Arial" w:hAnsi="Arial" w:cs="Arial"/>
          <w:sz w:val="24"/>
          <w:szCs w:val="24"/>
        </w:rPr>
        <w:t>T</w:t>
      </w:r>
      <w:r>
        <w:rPr>
          <w:rFonts w:ascii="Arial" w:hAnsi="Arial" w:cs="Arial"/>
          <w:sz w:val="24"/>
          <w:szCs w:val="24"/>
        </w:rPr>
        <w:t>his suggests either substantive or knowledge barriers have restricted people who would have benefitted from support during this crisis.</w:t>
      </w:r>
    </w:p>
    <w:p w14:paraId="33501FC0" w14:textId="77777777" w:rsidR="00A62830" w:rsidRDefault="00A62830" w:rsidP="002B4348">
      <w:pPr>
        <w:rPr>
          <w:rFonts w:ascii="Arial" w:hAnsi="Arial" w:cs="Arial"/>
          <w:sz w:val="24"/>
          <w:szCs w:val="24"/>
        </w:rPr>
      </w:pPr>
    </w:p>
    <w:p w14:paraId="23927A98" w14:textId="4575E220" w:rsidR="00B26506" w:rsidRDefault="00A62830" w:rsidP="002B4348">
      <w:pPr>
        <w:rPr>
          <w:rFonts w:ascii="Arial" w:hAnsi="Arial" w:cs="Arial"/>
          <w:sz w:val="24"/>
          <w:szCs w:val="24"/>
        </w:rPr>
      </w:pPr>
      <w:r>
        <w:rPr>
          <w:rFonts w:ascii="Arial" w:hAnsi="Arial" w:cs="Arial"/>
          <w:sz w:val="24"/>
          <w:szCs w:val="24"/>
        </w:rPr>
        <w:t xml:space="preserve">Participants in the £20-30,000 and More than £30,000 income brackets were much less likely to have accessed support than average. </w:t>
      </w:r>
      <w:r w:rsidR="00B26506">
        <w:rPr>
          <w:rFonts w:ascii="Arial" w:hAnsi="Arial" w:cs="Arial"/>
          <w:sz w:val="24"/>
          <w:szCs w:val="24"/>
        </w:rPr>
        <w:t>A</w:t>
      </w:r>
      <w:r w:rsidR="00FC23E5">
        <w:rPr>
          <w:rFonts w:ascii="Arial" w:hAnsi="Arial" w:cs="Arial"/>
          <w:sz w:val="24"/>
          <w:szCs w:val="24"/>
        </w:rPr>
        <w:t>s income increased participants were less likely to say that they had accessed support. However even in the lowest income category a significant proportion of participants hadn’t accessed any support.</w:t>
      </w:r>
    </w:p>
    <w:p w14:paraId="491BD067" w14:textId="1CBFE092" w:rsidR="00A035F2" w:rsidRPr="000337A6" w:rsidRDefault="00A035F2" w:rsidP="002B4348">
      <w:pPr>
        <w:rPr>
          <w:rFonts w:ascii="Arial" w:hAnsi="Arial" w:cs="Arial"/>
          <w:sz w:val="28"/>
          <w:szCs w:val="28"/>
          <w:u w:val="single"/>
        </w:rPr>
      </w:pPr>
      <w:r w:rsidRPr="000337A6">
        <w:rPr>
          <w:rFonts w:ascii="Arial" w:hAnsi="Arial" w:cs="Arial"/>
          <w:sz w:val="28"/>
          <w:szCs w:val="28"/>
          <w:u w:val="single"/>
        </w:rPr>
        <w:t>What would help you get through this?</w:t>
      </w:r>
    </w:p>
    <w:p w14:paraId="0816FF62" w14:textId="75500ADF" w:rsidR="00A035F2" w:rsidRDefault="00A035F2" w:rsidP="002B4348">
      <w:pPr>
        <w:rPr>
          <w:rFonts w:ascii="Arial" w:hAnsi="Arial" w:cs="Arial"/>
          <w:sz w:val="24"/>
          <w:szCs w:val="24"/>
        </w:rPr>
      </w:pPr>
    </w:p>
    <w:p w14:paraId="08E617B2" w14:textId="69CB7D0B" w:rsidR="00D46328" w:rsidRDefault="00A264C3" w:rsidP="002B4348">
      <w:pPr>
        <w:rPr>
          <w:rFonts w:ascii="Arial" w:hAnsi="Arial" w:cs="Arial"/>
          <w:sz w:val="24"/>
          <w:szCs w:val="24"/>
        </w:rPr>
      </w:pPr>
      <w:r>
        <w:rPr>
          <w:rFonts w:ascii="Arial" w:hAnsi="Arial" w:cs="Arial"/>
          <w:sz w:val="24"/>
          <w:szCs w:val="24"/>
        </w:rPr>
        <w:t xml:space="preserve">85% of participants responded to this question, showing reasonably good engagement. The most common </w:t>
      </w:r>
      <w:r w:rsidR="00A611F9">
        <w:rPr>
          <w:rFonts w:ascii="Arial" w:hAnsi="Arial" w:cs="Arial"/>
          <w:sz w:val="24"/>
          <w:szCs w:val="24"/>
        </w:rPr>
        <w:t xml:space="preserve">theme in the responses was for food and fuel prices to decrease, or for incomes to rise in line with these costs. While these are obviously not </w:t>
      </w:r>
      <w:r w:rsidR="00D46328">
        <w:rPr>
          <w:rFonts w:ascii="Arial" w:hAnsi="Arial" w:cs="Arial"/>
          <w:sz w:val="24"/>
          <w:szCs w:val="24"/>
        </w:rPr>
        <w:t xml:space="preserve">practical requests that could be implemented, it does back up the evidence that food and fuel costs have been the main driver of this </w:t>
      </w:r>
      <w:r w:rsidR="009C30DB">
        <w:rPr>
          <w:rFonts w:ascii="Arial" w:hAnsi="Arial" w:cs="Arial"/>
          <w:sz w:val="24"/>
          <w:szCs w:val="24"/>
        </w:rPr>
        <w:t>‘C</w:t>
      </w:r>
      <w:r w:rsidR="00D46328">
        <w:rPr>
          <w:rFonts w:ascii="Arial" w:hAnsi="Arial" w:cs="Arial"/>
          <w:sz w:val="24"/>
          <w:szCs w:val="24"/>
        </w:rPr>
        <w:t xml:space="preserve">ost of </w:t>
      </w:r>
      <w:r w:rsidR="009C30DB">
        <w:rPr>
          <w:rFonts w:ascii="Arial" w:hAnsi="Arial" w:cs="Arial"/>
          <w:sz w:val="24"/>
          <w:szCs w:val="24"/>
        </w:rPr>
        <w:t>L</w:t>
      </w:r>
      <w:r w:rsidR="00D46328">
        <w:rPr>
          <w:rFonts w:ascii="Arial" w:hAnsi="Arial" w:cs="Arial"/>
          <w:sz w:val="24"/>
          <w:szCs w:val="24"/>
        </w:rPr>
        <w:t>iving</w:t>
      </w:r>
      <w:r w:rsidR="009C30DB">
        <w:rPr>
          <w:rFonts w:ascii="Arial" w:hAnsi="Arial" w:cs="Arial"/>
          <w:sz w:val="24"/>
          <w:szCs w:val="24"/>
        </w:rPr>
        <w:t>’</w:t>
      </w:r>
      <w:r w:rsidR="00D46328">
        <w:rPr>
          <w:rFonts w:ascii="Arial" w:hAnsi="Arial" w:cs="Arial"/>
          <w:sz w:val="24"/>
          <w:szCs w:val="24"/>
        </w:rPr>
        <w:t xml:space="preserve"> crisis.</w:t>
      </w:r>
    </w:p>
    <w:p w14:paraId="2455C5E9" w14:textId="77777777" w:rsidR="00A611F9" w:rsidRDefault="00A611F9" w:rsidP="002B4348">
      <w:pPr>
        <w:rPr>
          <w:rFonts w:ascii="Arial" w:hAnsi="Arial" w:cs="Arial"/>
          <w:sz w:val="24"/>
          <w:szCs w:val="24"/>
        </w:rPr>
      </w:pPr>
    </w:p>
    <w:p w14:paraId="791FAFC4" w14:textId="60BF2A3E" w:rsidR="00A611F9" w:rsidRDefault="00D46328" w:rsidP="002B4348">
      <w:pPr>
        <w:rPr>
          <w:rFonts w:ascii="Arial" w:hAnsi="Arial" w:cs="Arial"/>
          <w:sz w:val="24"/>
          <w:szCs w:val="24"/>
        </w:rPr>
      </w:pPr>
      <w:r>
        <w:rPr>
          <w:rFonts w:ascii="Arial" w:hAnsi="Arial" w:cs="Arial"/>
          <w:sz w:val="24"/>
          <w:szCs w:val="24"/>
        </w:rPr>
        <w:t>Another common theme was a need for further practical s</w:t>
      </w:r>
      <w:r w:rsidR="00A611F9">
        <w:rPr>
          <w:rFonts w:ascii="Arial" w:hAnsi="Arial" w:cs="Arial"/>
          <w:sz w:val="24"/>
          <w:szCs w:val="24"/>
        </w:rPr>
        <w:t>upport</w:t>
      </w:r>
      <w:r>
        <w:rPr>
          <w:rFonts w:ascii="Arial" w:hAnsi="Arial" w:cs="Arial"/>
          <w:sz w:val="24"/>
          <w:szCs w:val="24"/>
        </w:rPr>
        <w:t xml:space="preserve"> to help people get through the crisis. This includes the continuation of warm spaces and projects such as food banks, the provision of financial support such as </w:t>
      </w:r>
      <w:r w:rsidR="00F87B02">
        <w:rPr>
          <w:rFonts w:ascii="Arial" w:hAnsi="Arial" w:cs="Arial"/>
          <w:sz w:val="24"/>
          <w:szCs w:val="24"/>
        </w:rPr>
        <w:t>help with energy bills, and increases in benefits to more closely align them with inflation. This covers a wide range of policy decisions, however it clearly shows a need for ongoing practical support from government and organisations working at every level.</w:t>
      </w:r>
    </w:p>
    <w:p w14:paraId="6909A4D4" w14:textId="77777777" w:rsidR="00FC23E5" w:rsidRDefault="00FC23E5" w:rsidP="002B4348">
      <w:pPr>
        <w:rPr>
          <w:rFonts w:ascii="Arial" w:hAnsi="Arial" w:cs="Arial"/>
          <w:sz w:val="24"/>
          <w:szCs w:val="24"/>
        </w:rPr>
      </w:pPr>
    </w:p>
    <w:p w14:paraId="613078D4" w14:textId="0CDBAA97" w:rsidR="00A611F9" w:rsidRDefault="00AF3550" w:rsidP="002B4348">
      <w:pPr>
        <w:rPr>
          <w:rFonts w:ascii="Arial" w:hAnsi="Arial" w:cs="Arial"/>
          <w:sz w:val="24"/>
          <w:szCs w:val="24"/>
        </w:rPr>
      </w:pPr>
      <w:r>
        <w:rPr>
          <w:rFonts w:ascii="Arial" w:hAnsi="Arial" w:cs="Arial"/>
          <w:sz w:val="24"/>
          <w:szCs w:val="24"/>
        </w:rPr>
        <w:t>There w</w:t>
      </w:r>
      <w:r w:rsidR="008170AD">
        <w:rPr>
          <w:rFonts w:ascii="Arial" w:hAnsi="Arial" w:cs="Arial"/>
          <w:sz w:val="24"/>
          <w:szCs w:val="24"/>
        </w:rPr>
        <w:t>ere</w:t>
      </w:r>
      <w:r>
        <w:rPr>
          <w:rFonts w:ascii="Arial" w:hAnsi="Arial" w:cs="Arial"/>
          <w:sz w:val="24"/>
          <w:szCs w:val="24"/>
        </w:rPr>
        <w:t xml:space="preserve"> also some responses which referenced a need for greater emotional and mental health s</w:t>
      </w:r>
      <w:r w:rsidR="00A611F9">
        <w:rPr>
          <w:rFonts w:ascii="Arial" w:hAnsi="Arial" w:cs="Arial"/>
          <w:sz w:val="24"/>
          <w:szCs w:val="24"/>
        </w:rPr>
        <w:t>upport</w:t>
      </w:r>
      <w:r>
        <w:rPr>
          <w:rFonts w:ascii="Arial" w:hAnsi="Arial" w:cs="Arial"/>
          <w:sz w:val="24"/>
          <w:szCs w:val="24"/>
        </w:rPr>
        <w:t>. For example some participants suggested support groups, or simply expressed a wish that there was someone they could talk to about the challenges they were facing. Tied into this theme were concerns about the future and worries that they didn’t see a way out of this situation.</w:t>
      </w:r>
    </w:p>
    <w:p w14:paraId="110EC006" w14:textId="77777777" w:rsidR="00AF3550" w:rsidRDefault="00AF3550" w:rsidP="002B4348">
      <w:pPr>
        <w:rPr>
          <w:rFonts w:ascii="Arial" w:hAnsi="Arial" w:cs="Arial"/>
          <w:sz w:val="24"/>
          <w:szCs w:val="24"/>
        </w:rPr>
      </w:pPr>
    </w:p>
    <w:p w14:paraId="4D9185D1" w14:textId="7F5F4E2E" w:rsidR="00AF3550" w:rsidRDefault="00AF3550" w:rsidP="002B4348">
      <w:pPr>
        <w:rPr>
          <w:rFonts w:ascii="Arial" w:hAnsi="Arial" w:cs="Arial"/>
          <w:sz w:val="24"/>
          <w:szCs w:val="24"/>
        </w:rPr>
      </w:pPr>
      <w:r>
        <w:rPr>
          <w:rFonts w:ascii="Arial" w:hAnsi="Arial" w:cs="Arial"/>
          <w:sz w:val="24"/>
          <w:szCs w:val="24"/>
        </w:rPr>
        <w:t xml:space="preserve">We did not see any significant </w:t>
      </w:r>
      <w:r w:rsidR="005C7595">
        <w:rPr>
          <w:rFonts w:ascii="Arial" w:hAnsi="Arial" w:cs="Arial"/>
          <w:sz w:val="24"/>
          <w:szCs w:val="24"/>
        </w:rPr>
        <w:t>differences</w:t>
      </w:r>
      <w:r>
        <w:rPr>
          <w:rFonts w:ascii="Arial" w:hAnsi="Arial" w:cs="Arial"/>
          <w:sz w:val="24"/>
          <w:szCs w:val="24"/>
        </w:rPr>
        <w:t xml:space="preserve"> in the responses to this question between different income brackets</w:t>
      </w:r>
      <w:r w:rsidR="005C7595">
        <w:rPr>
          <w:rFonts w:ascii="Arial" w:hAnsi="Arial" w:cs="Arial"/>
          <w:sz w:val="24"/>
          <w:szCs w:val="24"/>
        </w:rPr>
        <w:t>, the suggestions seemed consistent across these groups.</w:t>
      </w:r>
    </w:p>
    <w:p w14:paraId="1F1CBE43" w14:textId="77777777" w:rsidR="00450FA3" w:rsidRDefault="00450FA3" w:rsidP="002B4348">
      <w:pPr>
        <w:rPr>
          <w:rFonts w:ascii="Arial" w:hAnsi="Arial" w:cs="Arial"/>
          <w:sz w:val="24"/>
          <w:szCs w:val="24"/>
        </w:rPr>
      </w:pPr>
    </w:p>
    <w:p w14:paraId="341DBD40" w14:textId="77777777" w:rsidR="008170AD" w:rsidRDefault="008170AD" w:rsidP="002B4348">
      <w:pPr>
        <w:rPr>
          <w:rFonts w:ascii="Arial" w:hAnsi="Arial" w:cs="Arial"/>
          <w:sz w:val="24"/>
          <w:szCs w:val="24"/>
        </w:rPr>
      </w:pPr>
    </w:p>
    <w:p w14:paraId="1ABDF6AA" w14:textId="1E1113F0" w:rsidR="00A035F2" w:rsidRPr="000337A6" w:rsidRDefault="00A035F2" w:rsidP="002B4348">
      <w:pPr>
        <w:rPr>
          <w:rFonts w:ascii="Arial" w:hAnsi="Arial" w:cs="Arial"/>
          <w:sz w:val="28"/>
          <w:szCs w:val="28"/>
          <w:u w:val="single"/>
        </w:rPr>
      </w:pPr>
      <w:r w:rsidRPr="000337A6">
        <w:rPr>
          <w:rFonts w:ascii="Arial" w:hAnsi="Arial" w:cs="Arial"/>
          <w:sz w:val="28"/>
          <w:szCs w:val="28"/>
          <w:u w:val="single"/>
        </w:rPr>
        <w:t>Is there anything else you’d like to tell us?</w:t>
      </w:r>
    </w:p>
    <w:p w14:paraId="2C25ABE4" w14:textId="77777777" w:rsidR="00A264C3" w:rsidRDefault="00A264C3" w:rsidP="002B4348">
      <w:pPr>
        <w:rPr>
          <w:rFonts w:ascii="Arial" w:hAnsi="Arial" w:cs="Arial"/>
          <w:sz w:val="24"/>
          <w:szCs w:val="24"/>
        </w:rPr>
      </w:pPr>
    </w:p>
    <w:p w14:paraId="7EBFE12D" w14:textId="43FA4BAB" w:rsidR="00A264C3" w:rsidRDefault="00A264C3" w:rsidP="002B4348">
      <w:pPr>
        <w:rPr>
          <w:rFonts w:ascii="Arial" w:hAnsi="Arial" w:cs="Arial"/>
          <w:sz w:val="24"/>
          <w:szCs w:val="24"/>
        </w:rPr>
      </w:pPr>
      <w:r>
        <w:rPr>
          <w:rFonts w:ascii="Arial" w:hAnsi="Arial" w:cs="Arial"/>
          <w:sz w:val="24"/>
          <w:szCs w:val="24"/>
        </w:rPr>
        <w:t xml:space="preserve">Only 55% of participants responded to this question, showing limited engagement. This is not necessarily an issue as this may suggest that the other questions </w:t>
      </w:r>
      <w:r w:rsidR="00B26506">
        <w:rPr>
          <w:rFonts w:ascii="Arial" w:hAnsi="Arial" w:cs="Arial"/>
          <w:sz w:val="24"/>
          <w:szCs w:val="24"/>
        </w:rPr>
        <w:t xml:space="preserve">in </w:t>
      </w:r>
      <w:r>
        <w:rPr>
          <w:rFonts w:ascii="Arial" w:hAnsi="Arial" w:cs="Arial"/>
          <w:sz w:val="24"/>
          <w:szCs w:val="24"/>
        </w:rPr>
        <w:t>this research adequately covered the experiences participants wanted to get across.</w:t>
      </w:r>
    </w:p>
    <w:p w14:paraId="4BFC9A56" w14:textId="77777777" w:rsidR="005C7595" w:rsidRDefault="005C7595" w:rsidP="002B4348">
      <w:pPr>
        <w:rPr>
          <w:rFonts w:ascii="Arial" w:hAnsi="Arial" w:cs="Arial"/>
          <w:sz w:val="24"/>
          <w:szCs w:val="24"/>
        </w:rPr>
      </w:pPr>
    </w:p>
    <w:p w14:paraId="5056A321" w14:textId="0310A5F2" w:rsidR="005C7595" w:rsidRDefault="04A0BE00" w:rsidP="002B4348">
      <w:pPr>
        <w:rPr>
          <w:rFonts w:ascii="Arial" w:hAnsi="Arial" w:cs="Arial"/>
          <w:sz w:val="24"/>
          <w:szCs w:val="24"/>
        </w:rPr>
      </w:pPr>
      <w:r w:rsidRPr="6A048590">
        <w:rPr>
          <w:rFonts w:ascii="Arial" w:hAnsi="Arial" w:cs="Arial"/>
          <w:sz w:val="24"/>
          <w:szCs w:val="24"/>
        </w:rPr>
        <w:t xml:space="preserve">The most common response to this question was to say that they had nothing else to share. </w:t>
      </w:r>
      <w:r w:rsidR="0E6B6EF5" w:rsidRPr="6A048590">
        <w:rPr>
          <w:rFonts w:ascii="Arial" w:hAnsi="Arial" w:cs="Arial"/>
          <w:sz w:val="24"/>
          <w:szCs w:val="24"/>
        </w:rPr>
        <w:t>T</w:t>
      </w:r>
      <w:r w:rsidRPr="6A048590">
        <w:rPr>
          <w:rFonts w:ascii="Arial" w:hAnsi="Arial" w:cs="Arial"/>
          <w:sz w:val="24"/>
          <w:szCs w:val="24"/>
        </w:rPr>
        <w:t>he responses which didn’t simply state there was nothing to add</w:t>
      </w:r>
      <w:r w:rsidR="0E6B6EF5" w:rsidRPr="6A048590">
        <w:rPr>
          <w:rFonts w:ascii="Arial" w:hAnsi="Arial" w:cs="Arial"/>
          <w:sz w:val="24"/>
          <w:szCs w:val="24"/>
        </w:rPr>
        <w:t xml:space="preserve"> reinforced themes which already emerged in responses to other questions.</w:t>
      </w:r>
    </w:p>
    <w:p w14:paraId="3917E249" w14:textId="3C400300" w:rsidR="002B4348" w:rsidRPr="002B4348" w:rsidRDefault="00A035F2" w:rsidP="002B4348">
      <w:pPr>
        <w:rPr>
          <w:rFonts w:ascii="Arial" w:hAnsi="Arial" w:cs="Arial"/>
          <w:sz w:val="32"/>
          <w:szCs w:val="32"/>
          <w:u w:val="single"/>
        </w:rPr>
      </w:pPr>
      <w:r>
        <w:rPr>
          <w:rFonts w:ascii="Arial" w:hAnsi="Arial" w:cs="Arial"/>
          <w:sz w:val="32"/>
          <w:szCs w:val="32"/>
          <w:u w:val="single"/>
        </w:rPr>
        <w:br w:type="page"/>
      </w:r>
    </w:p>
    <w:bookmarkEnd w:id="1"/>
    <w:p w14:paraId="60317AE5" w14:textId="3F170B9A" w:rsidR="005120E1" w:rsidRPr="00B61145" w:rsidRDefault="005120E1" w:rsidP="00B61145">
      <w:pPr>
        <w:pStyle w:val="ListParagraph"/>
        <w:numPr>
          <w:ilvl w:val="0"/>
          <w:numId w:val="3"/>
        </w:numPr>
        <w:rPr>
          <w:rFonts w:ascii="Arial" w:hAnsi="Arial" w:cs="Arial"/>
          <w:sz w:val="32"/>
          <w:szCs w:val="32"/>
          <w:u w:val="single"/>
        </w:rPr>
      </w:pPr>
      <w:r w:rsidRPr="00B61145">
        <w:rPr>
          <w:rFonts w:ascii="Arial" w:hAnsi="Arial" w:cs="Arial"/>
          <w:sz w:val="32"/>
          <w:szCs w:val="32"/>
          <w:u w:val="single"/>
        </w:rPr>
        <w:t>Limitations</w:t>
      </w:r>
    </w:p>
    <w:p w14:paraId="1CBD5EFE" w14:textId="77777777" w:rsidR="00980638" w:rsidRDefault="00980638" w:rsidP="005120E1">
      <w:pPr>
        <w:rPr>
          <w:rFonts w:ascii="Arial" w:hAnsi="Arial" w:cs="Arial"/>
          <w:sz w:val="24"/>
          <w:szCs w:val="24"/>
        </w:rPr>
      </w:pPr>
    </w:p>
    <w:p w14:paraId="76B3D8DF" w14:textId="6C738954" w:rsidR="005C7595" w:rsidRDefault="00C9410F">
      <w:pPr>
        <w:rPr>
          <w:rFonts w:ascii="Arial" w:hAnsi="Arial" w:cs="Arial"/>
          <w:sz w:val="24"/>
          <w:szCs w:val="24"/>
        </w:rPr>
      </w:pPr>
      <w:r w:rsidRPr="61785636">
        <w:rPr>
          <w:rFonts w:ascii="Arial" w:hAnsi="Arial" w:cs="Arial"/>
          <w:sz w:val="24"/>
          <w:szCs w:val="24"/>
        </w:rPr>
        <w:t>One of the key limitations of this research was the restricted t</w:t>
      </w:r>
      <w:r w:rsidR="005C7595" w:rsidRPr="61785636">
        <w:rPr>
          <w:rFonts w:ascii="Arial" w:hAnsi="Arial" w:cs="Arial"/>
          <w:sz w:val="24"/>
          <w:szCs w:val="24"/>
        </w:rPr>
        <w:t>imeframe</w:t>
      </w:r>
      <w:r w:rsidRPr="61785636">
        <w:rPr>
          <w:rFonts w:ascii="Arial" w:hAnsi="Arial" w:cs="Arial"/>
          <w:sz w:val="24"/>
          <w:szCs w:val="24"/>
        </w:rPr>
        <w:t xml:space="preserve"> within which this data was collected. </w:t>
      </w:r>
      <w:r w:rsidR="00335602" w:rsidRPr="61785636">
        <w:rPr>
          <w:rFonts w:ascii="Arial" w:hAnsi="Arial" w:cs="Arial"/>
          <w:sz w:val="24"/>
          <w:szCs w:val="24"/>
        </w:rPr>
        <w:t>The survey was open for 44 days (between 18</w:t>
      </w:r>
      <w:r w:rsidR="00335602" w:rsidRPr="61785636">
        <w:rPr>
          <w:rFonts w:ascii="Arial" w:hAnsi="Arial" w:cs="Arial"/>
          <w:sz w:val="24"/>
          <w:szCs w:val="24"/>
          <w:vertAlign w:val="superscript"/>
        </w:rPr>
        <w:t>th</w:t>
      </w:r>
      <w:r w:rsidR="00335602" w:rsidRPr="61785636">
        <w:rPr>
          <w:rFonts w:ascii="Arial" w:hAnsi="Arial" w:cs="Arial"/>
          <w:sz w:val="24"/>
          <w:szCs w:val="24"/>
        </w:rPr>
        <w:t xml:space="preserve"> January</w:t>
      </w:r>
      <w:r w:rsidR="00193F02" w:rsidRPr="61785636">
        <w:rPr>
          <w:rFonts w:ascii="Arial" w:hAnsi="Arial" w:cs="Arial"/>
          <w:sz w:val="24"/>
          <w:szCs w:val="24"/>
        </w:rPr>
        <w:t xml:space="preserve"> and 3</w:t>
      </w:r>
      <w:r w:rsidR="00193F02" w:rsidRPr="61785636">
        <w:rPr>
          <w:rFonts w:ascii="Arial" w:hAnsi="Arial" w:cs="Arial"/>
          <w:sz w:val="24"/>
          <w:szCs w:val="24"/>
          <w:vertAlign w:val="superscript"/>
        </w:rPr>
        <w:t>rd</w:t>
      </w:r>
      <w:r w:rsidR="00193F02" w:rsidRPr="61785636">
        <w:rPr>
          <w:rFonts w:ascii="Arial" w:hAnsi="Arial" w:cs="Arial"/>
          <w:sz w:val="24"/>
          <w:szCs w:val="24"/>
        </w:rPr>
        <w:t xml:space="preserve"> March.) While</w:t>
      </w:r>
      <w:r w:rsidR="00646D82">
        <w:rPr>
          <w:rFonts w:ascii="Arial" w:hAnsi="Arial" w:cs="Arial"/>
          <w:sz w:val="24"/>
          <w:szCs w:val="24"/>
        </w:rPr>
        <w:t xml:space="preserve"> this gave us plenty of time to collect data</w:t>
      </w:r>
      <w:r w:rsidR="008A7C95">
        <w:rPr>
          <w:rFonts w:ascii="Arial" w:hAnsi="Arial" w:cs="Arial"/>
          <w:sz w:val="24"/>
          <w:szCs w:val="24"/>
        </w:rPr>
        <w:t xml:space="preserve"> there is a risk that we may have unintentionally biased the research towards peoples experiences during this time period.</w:t>
      </w:r>
      <w:r w:rsidR="00193F02" w:rsidRPr="61785636">
        <w:rPr>
          <w:rFonts w:ascii="Arial" w:hAnsi="Arial" w:cs="Arial"/>
          <w:sz w:val="24"/>
          <w:szCs w:val="24"/>
        </w:rPr>
        <w:t xml:space="preserve"> </w:t>
      </w:r>
      <w:r w:rsidR="008A7C95">
        <w:rPr>
          <w:rFonts w:ascii="Arial" w:hAnsi="Arial" w:cs="Arial"/>
          <w:sz w:val="24"/>
          <w:szCs w:val="24"/>
        </w:rPr>
        <w:t>W</w:t>
      </w:r>
      <w:r w:rsidR="00193F02" w:rsidRPr="61785636">
        <w:rPr>
          <w:rFonts w:ascii="Arial" w:hAnsi="Arial" w:cs="Arial"/>
          <w:sz w:val="24"/>
          <w:szCs w:val="24"/>
        </w:rPr>
        <w:t>e did ask participants about their general experiences during the crisis it is possible that if we had collected responses earlier during the year we may have seen different themes arising from participants. For example</w:t>
      </w:r>
      <w:r w:rsidR="001E6CC3" w:rsidRPr="61785636">
        <w:rPr>
          <w:rFonts w:ascii="Arial" w:hAnsi="Arial" w:cs="Arial"/>
          <w:sz w:val="24"/>
          <w:szCs w:val="24"/>
        </w:rPr>
        <w:t xml:space="preserve"> -</w:t>
      </w:r>
      <w:r w:rsidR="00193F02" w:rsidRPr="61785636">
        <w:rPr>
          <w:rFonts w:ascii="Arial" w:hAnsi="Arial" w:cs="Arial"/>
          <w:sz w:val="24"/>
          <w:szCs w:val="24"/>
        </w:rPr>
        <w:t xml:space="preserve"> we know that the Christmas period can be a very financially stressful time, it is likely that if we had collected survey responses during November and December we </w:t>
      </w:r>
      <w:r w:rsidR="00C2029C" w:rsidRPr="61785636">
        <w:rPr>
          <w:rFonts w:ascii="Arial" w:hAnsi="Arial" w:cs="Arial"/>
          <w:sz w:val="24"/>
          <w:szCs w:val="24"/>
        </w:rPr>
        <w:t>would</w:t>
      </w:r>
      <w:r w:rsidR="00193F02" w:rsidRPr="61785636">
        <w:rPr>
          <w:rFonts w:ascii="Arial" w:hAnsi="Arial" w:cs="Arial"/>
          <w:sz w:val="24"/>
          <w:szCs w:val="24"/>
        </w:rPr>
        <w:t xml:space="preserve"> have seen </w:t>
      </w:r>
      <w:r w:rsidR="00A805D3" w:rsidRPr="61785636">
        <w:rPr>
          <w:rFonts w:ascii="Arial" w:hAnsi="Arial" w:cs="Arial"/>
          <w:sz w:val="24"/>
          <w:szCs w:val="24"/>
        </w:rPr>
        <w:t>this mentioned. Mo</w:t>
      </w:r>
      <w:r w:rsidR="001E6CC3" w:rsidRPr="61785636">
        <w:rPr>
          <w:rFonts w:ascii="Arial" w:hAnsi="Arial" w:cs="Arial"/>
          <w:sz w:val="24"/>
          <w:szCs w:val="24"/>
        </w:rPr>
        <w:t>re importantly it is possible that we would have seen other differences in responses which we cannot easily predict and which would have provided valuable additional insight into participants experiences during the crisis. Obviously any challenges which arose after the deadline have not been captured in this research either.</w:t>
      </w:r>
      <w:r w:rsidR="00945969">
        <w:rPr>
          <w:rFonts w:ascii="Arial" w:hAnsi="Arial" w:cs="Arial"/>
          <w:sz w:val="24"/>
          <w:szCs w:val="24"/>
        </w:rPr>
        <w:t xml:space="preserve"> The reason for this limitation was practical, given the timeframe within which </w:t>
      </w:r>
      <w:r w:rsidR="00A0621A">
        <w:rPr>
          <w:rFonts w:ascii="Arial" w:hAnsi="Arial" w:cs="Arial"/>
          <w:sz w:val="24"/>
          <w:szCs w:val="24"/>
        </w:rPr>
        <w:t>MHL aims to develop and deliver insight reports it was not feasible to collect data over an extended period of time and track how experiences evolved during the ‘Cost of Living’ crisis.</w:t>
      </w:r>
    </w:p>
    <w:p w14:paraId="7FDF8DF7" w14:textId="77777777" w:rsidR="005C7595" w:rsidRDefault="005C7595">
      <w:pPr>
        <w:rPr>
          <w:rFonts w:ascii="Arial" w:hAnsi="Arial" w:cs="Arial"/>
          <w:sz w:val="24"/>
          <w:szCs w:val="24"/>
        </w:rPr>
      </w:pPr>
    </w:p>
    <w:p w14:paraId="51D1296E" w14:textId="77777777" w:rsidR="00363E15" w:rsidRDefault="001E6CC3">
      <w:pPr>
        <w:rPr>
          <w:rFonts w:ascii="Arial" w:hAnsi="Arial" w:cs="Arial"/>
          <w:sz w:val="24"/>
          <w:szCs w:val="24"/>
        </w:rPr>
      </w:pPr>
      <w:r>
        <w:rPr>
          <w:rFonts w:ascii="Arial" w:hAnsi="Arial" w:cs="Arial"/>
          <w:sz w:val="24"/>
          <w:szCs w:val="24"/>
        </w:rPr>
        <w:t xml:space="preserve">Another significant limitation </w:t>
      </w:r>
      <w:r w:rsidR="00354082">
        <w:rPr>
          <w:rFonts w:ascii="Arial" w:hAnsi="Arial" w:cs="Arial"/>
          <w:sz w:val="24"/>
          <w:szCs w:val="24"/>
        </w:rPr>
        <w:t>to this report is the g</w:t>
      </w:r>
      <w:r w:rsidR="005C7595">
        <w:rPr>
          <w:rFonts w:ascii="Arial" w:hAnsi="Arial" w:cs="Arial"/>
          <w:sz w:val="24"/>
          <w:szCs w:val="24"/>
        </w:rPr>
        <w:t>ender bias</w:t>
      </w:r>
      <w:r w:rsidR="00354082">
        <w:rPr>
          <w:rFonts w:ascii="Arial" w:hAnsi="Arial" w:cs="Arial"/>
          <w:sz w:val="24"/>
          <w:szCs w:val="24"/>
        </w:rPr>
        <w:t xml:space="preserve"> in this research, with only 18% of participants being men. This has been a significant challenge throughout all insight reports carried out by MHL over the last 2 years. It is unclear what the main barrier to this has been, however we suggest </w:t>
      </w:r>
      <w:r w:rsidR="00850E88">
        <w:rPr>
          <w:rFonts w:ascii="Arial" w:hAnsi="Arial" w:cs="Arial"/>
          <w:sz w:val="24"/>
          <w:szCs w:val="24"/>
        </w:rPr>
        <w:t xml:space="preserve">a few </w:t>
      </w:r>
      <w:r w:rsidR="00354082">
        <w:rPr>
          <w:rFonts w:ascii="Arial" w:hAnsi="Arial" w:cs="Arial"/>
          <w:sz w:val="24"/>
          <w:szCs w:val="24"/>
        </w:rPr>
        <w:t xml:space="preserve">possible factors which may have influenced this. </w:t>
      </w:r>
    </w:p>
    <w:p w14:paraId="103D0D25" w14:textId="77777777" w:rsidR="00363E15" w:rsidRDefault="00363E15">
      <w:pPr>
        <w:rPr>
          <w:rFonts w:ascii="Arial" w:hAnsi="Arial" w:cs="Arial"/>
          <w:sz w:val="24"/>
          <w:szCs w:val="24"/>
        </w:rPr>
      </w:pPr>
    </w:p>
    <w:p w14:paraId="20CB322D" w14:textId="27683A27" w:rsidR="00462F5A" w:rsidRDefault="00924AF1">
      <w:pPr>
        <w:rPr>
          <w:rFonts w:ascii="Arial" w:hAnsi="Arial" w:cs="Arial"/>
          <w:sz w:val="24"/>
          <w:szCs w:val="24"/>
        </w:rPr>
      </w:pPr>
      <w:r w:rsidRPr="61785636">
        <w:rPr>
          <w:rFonts w:ascii="Arial" w:hAnsi="Arial" w:cs="Arial"/>
          <w:sz w:val="24"/>
          <w:szCs w:val="24"/>
        </w:rPr>
        <w:t>Stigma around mental health and low engagement with wellbeing focussed work is a persistent problem we face engaging men in service delivery. Within MHL we’ve found that this can be addressed by investing time with service users to build up trust and encourage men to open up about their experiences. Due to the limit</w:t>
      </w:r>
      <w:r w:rsidR="00A0621A">
        <w:rPr>
          <w:rFonts w:ascii="Arial" w:hAnsi="Arial" w:cs="Arial"/>
          <w:sz w:val="24"/>
          <w:szCs w:val="24"/>
        </w:rPr>
        <w:t>ed timeframe and resources</w:t>
      </w:r>
      <w:r w:rsidRPr="61785636">
        <w:rPr>
          <w:rFonts w:ascii="Arial" w:hAnsi="Arial" w:cs="Arial"/>
          <w:sz w:val="24"/>
          <w:szCs w:val="24"/>
        </w:rPr>
        <w:t xml:space="preserve"> of this insight report we were not able to set aside the time </w:t>
      </w:r>
      <w:r w:rsidR="00E47786" w:rsidRPr="61785636">
        <w:rPr>
          <w:rFonts w:ascii="Arial" w:hAnsi="Arial" w:cs="Arial"/>
          <w:sz w:val="24"/>
          <w:szCs w:val="24"/>
        </w:rPr>
        <w:t>needed to do this form of in-depth outreach and relationship building.</w:t>
      </w:r>
      <w:r w:rsidRPr="61785636">
        <w:rPr>
          <w:rFonts w:ascii="Arial" w:hAnsi="Arial" w:cs="Arial"/>
          <w:sz w:val="24"/>
          <w:szCs w:val="24"/>
        </w:rPr>
        <w:t xml:space="preserve"> </w:t>
      </w:r>
      <w:r w:rsidR="00462F5A" w:rsidRPr="61785636">
        <w:rPr>
          <w:rFonts w:ascii="Arial" w:hAnsi="Arial" w:cs="Arial"/>
          <w:sz w:val="24"/>
          <w:szCs w:val="24"/>
        </w:rPr>
        <w:t xml:space="preserve">A change in the language used in the survey may have </w:t>
      </w:r>
      <w:r w:rsidR="00363E15" w:rsidRPr="61785636">
        <w:rPr>
          <w:rFonts w:ascii="Arial" w:hAnsi="Arial" w:cs="Arial"/>
          <w:sz w:val="24"/>
          <w:szCs w:val="24"/>
        </w:rPr>
        <w:t>helped address this issue, by putting the question</w:t>
      </w:r>
      <w:r w:rsidR="0031632A" w:rsidRPr="61785636">
        <w:rPr>
          <w:rFonts w:ascii="Arial" w:hAnsi="Arial" w:cs="Arial"/>
          <w:sz w:val="24"/>
          <w:szCs w:val="24"/>
        </w:rPr>
        <w:t>s</w:t>
      </w:r>
      <w:r w:rsidR="00363E15" w:rsidRPr="61785636">
        <w:rPr>
          <w:rFonts w:ascii="Arial" w:hAnsi="Arial" w:cs="Arial"/>
          <w:sz w:val="24"/>
          <w:szCs w:val="24"/>
        </w:rPr>
        <w:t xml:space="preserve"> in terms men may be more </w:t>
      </w:r>
      <w:r w:rsidR="0031632A" w:rsidRPr="61785636">
        <w:rPr>
          <w:rFonts w:ascii="Arial" w:hAnsi="Arial" w:cs="Arial"/>
          <w:sz w:val="24"/>
          <w:szCs w:val="24"/>
        </w:rPr>
        <w:t>comfortable talking about.</w:t>
      </w:r>
    </w:p>
    <w:p w14:paraId="4648B729" w14:textId="77777777" w:rsidR="00E47786" w:rsidRDefault="00E47786">
      <w:pPr>
        <w:rPr>
          <w:rFonts w:ascii="Arial" w:hAnsi="Arial" w:cs="Arial"/>
          <w:sz w:val="24"/>
          <w:szCs w:val="24"/>
        </w:rPr>
      </w:pPr>
    </w:p>
    <w:p w14:paraId="0B579A13" w14:textId="5D8CF932" w:rsidR="006E7E5B" w:rsidRDefault="092729A6">
      <w:pPr>
        <w:rPr>
          <w:rFonts w:ascii="Arial" w:hAnsi="Arial" w:cs="Arial"/>
          <w:sz w:val="24"/>
          <w:szCs w:val="24"/>
        </w:rPr>
      </w:pPr>
      <w:r w:rsidRPr="6A048590">
        <w:rPr>
          <w:rFonts w:ascii="Arial" w:hAnsi="Arial" w:cs="Arial"/>
          <w:sz w:val="24"/>
          <w:szCs w:val="24"/>
        </w:rPr>
        <w:t>It is also possible that there is a bias in the networks and outreach we used to promote the survey. Due to the range of methods used for this and the number of</w:t>
      </w:r>
      <w:r w:rsidR="388DF0B0" w:rsidRPr="6A048590">
        <w:rPr>
          <w:rFonts w:ascii="Arial" w:hAnsi="Arial" w:cs="Arial"/>
          <w:sz w:val="24"/>
          <w:szCs w:val="24"/>
        </w:rPr>
        <w:t xml:space="preserve"> different networks, organisations, and individuals involved in disseminating the survey it is hard to accurately estimate what percentage of </w:t>
      </w:r>
      <w:r w:rsidR="31FB06C4" w:rsidRPr="6A048590">
        <w:rPr>
          <w:rFonts w:ascii="Arial" w:hAnsi="Arial" w:cs="Arial"/>
          <w:sz w:val="24"/>
          <w:szCs w:val="24"/>
        </w:rPr>
        <w:t xml:space="preserve">people who saw the advert were men. It is possible that this affected our engagement with men in this research, and </w:t>
      </w:r>
      <w:r w:rsidR="00E61109">
        <w:rPr>
          <w:rFonts w:ascii="Arial" w:hAnsi="Arial" w:cs="Arial"/>
          <w:sz w:val="24"/>
          <w:szCs w:val="24"/>
        </w:rPr>
        <w:t xml:space="preserve">other than engaging with Mens Health Unlocked </w:t>
      </w:r>
      <w:r w:rsidR="31FB06C4" w:rsidRPr="6A048590">
        <w:rPr>
          <w:rFonts w:ascii="Arial" w:hAnsi="Arial" w:cs="Arial"/>
          <w:sz w:val="24"/>
          <w:szCs w:val="24"/>
        </w:rPr>
        <w:t xml:space="preserve">we did not </w:t>
      </w:r>
      <w:r w:rsidR="00E61109">
        <w:rPr>
          <w:rFonts w:ascii="Arial" w:hAnsi="Arial" w:cs="Arial"/>
          <w:sz w:val="24"/>
          <w:szCs w:val="24"/>
        </w:rPr>
        <w:t>plan</w:t>
      </w:r>
      <w:r w:rsidR="31FB06C4" w:rsidRPr="6A048590">
        <w:rPr>
          <w:rFonts w:ascii="Arial" w:hAnsi="Arial" w:cs="Arial"/>
          <w:sz w:val="24"/>
          <w:szCs w:val="24"/>
        </w:rPr>
        <w:t xml:space="preserve"> outreach specifically targeted at men to address this issue</w:t>
      </w:r>
      <w:r w:rsidR="006E7E5B">
        <w:rPr>
          <w:rFonts w:ascii="Arial" w:hAnsi="Arial" w:cs="Arial"/>
          <w:sz w:val="24"/>
          <w:szCs w:val="24"/>
        </w:rPr>
        <w:t>. Men were</w:t>
      </w:r>
      <w:r w:rsidR="00A0621A">
        <w:rPr>
          <w:rFonts w:ascii="Arial" w:hAnsi="Arial" w:cs="Arial"/>
          <w:sz w:val="24"/>
          <w:szCs w:val="24"/>
        </w:rPr>
        <w:t xml:space="preserve"> not identified as a target population we were specifically focussed on </w:t>
      </w:r>
      <w:r w:rsidR="006973AE">
        <w:rPr>
          <w:rFonts w:ascii="Arial" w:hAnsi="Arial" w:cs="Arial"/>
          <w:sz w:val="24"/>
          <w:szCs w:val="24"/>
        </w:rPr>
        <w:t>during this research</w:t>
      </w:r>
      <w:r w:rsidR="006E7E5B">
        <w:rPr>
          <w:rFonts w:ascii="Arial" w:hAnsi="Arial" w:cs="Arial"/>
          <w:sz w:val="24"/>
          <w:szCs w:val="24"/>
        </w:rPr>
        <w:t>, so outreach planning was more focussed on engaging with people on low incomes</w:t>
      </w:r>
      <w:r w:rsidR="006973AE">
        <w:rPr>
          <w:rFonts w:ascii="Arial" w:hAnsi="Arial" w:cs="Arial"/>
          <w:sz w:val="24"/>
          <w:szCs w:val="24"/>
        </w:rPr>
        <w:t>.</w:t>
      </w:r>
      <w:r w:rsidR="006E7E5B">
        <w:rPr>
          <w:rFonts w:ascii="Arial" w:hAnsi="Arial" w:cs="Arial"/>
          <w:sz w:val="24"/>
          <w:szCs w:val="24"/>
        </w:rPr>
        <w:t xml:space="preserve"> </w:t>
      </w:r>
    </w:p>
    <w:p w14:paraId="1BCADB6C" w14:textId="77777777" w:rsidR="006E7E5B" w:rsidRDefault="006E7E5B">
      <w:pPr>
        <w:rPr>
          <w:rFonts w:ascii="Arial" w:hAnsi="Arial" w:cs="Arial"/>
          <w:sz w:val="24"/>
          <w:szCs w:val="24"/>
        </w:rPr>
      </w:pPr>
    </w:p>
    <w:p w14:paraId="54EC7E41" w14:textId="13E7C54E" w:rsidR="001E6CC3" w:rsidRDefault="006E7E5B">
      <w:pPr>
        <w:rPr>
          <w:rFonts w:ascii="Arial" w:hAnsi="Arial" w:cs="Arial"/>
          <w:sz w:val="24"/>
          <w:szCs w:val="24"/>
        </w:rPr>
      </w:pPr>
      <w:r>
        <w:rPr>
          <w:rFonts w:ascii="Arial" w:hAnsi="Arial" w:cs="Arial"/>
          <w:sz w:val="24"/>
          <w:szCs w:val="24"/>
        </w:rPr>
        <w:t xml:space="preserve">Based on discussions with colleagues specialised in men’s work and reflections on our experiences in this and previous insight reports, it’s </w:t>
      </w:r>
      <w:r w:rsidR="0043160E">
        <w:rPr>
          <w:rFonts w:ascii="Arial" w:hAnsi="Arial" w:cs="Arial"/>
          <w:sz w:val="24"/>
          <w:szCs w:val="24"/>
        </w:rPr>
        <w:t>clear that</w:t>
      </w:r>
      <w:r>
        <w:rPr>
          <w:rFonts w:ascii="Arial" w:hAnsi="Arial" w:cs="Arial"/>
          <w:sz w:val="24"/>
          <w:szCs w:val="24"/>
        </w:rPr>
        <w:t xml:space="preserve"> we need to adjust our approach to engage with men. Surveys carried out by MHL have consistently struggled to engage with men, potentially a focus group approach with space to build trust and develop rapport would be a more effective </w:t>
      </w:r>
      <w:r w:rsidR="0043160E">
        <w:rPr>
          <w:rFonts w:ascii="Arial" w:hAnsi="Arial" w:cs="Arial"/>
          <w:sz w:val="24"/>
          <w:szCs w:val="24"/>
        </w:rPr>
        <w:t>approach</w:t>
      </w:r>
      <w:r>
        <w:rPr>
          <w:rFonts w:ascii="Arial" w:hAnsi="Arial" w:cs="Arial"/>
          <w:sz w:val="24"/>
          <w:szCs w:val="24"/>
        </w:rPr>
        <w:t>. However it is worth noting that this would be a significantly more labour intensive approach to data collection and would require a decreased overall sample size or the commitment of greater resources.</w:t>
      </w:r>
    </w:p>
    <w:p w14:paraId="3AD90ED6" w14:textId="48EA05C7" w:rsidR="00A035F2" w:rsidRDefault="00A035F2">
      <w:pPr>
        <w:rPr>
          <w:rFonts w:ascii="Arial" w:hAnsi="Arial" w:cs="Arial"/>
          <w:sz w:val="24"/>
          <w:szCs w:val="24"/>
        </w:rPr>
      </w:pPr>
      <w:r>
        <w:rPr>
          <w:rFonts w:ascii="Arial" w:hAnsi="Arial" w:cs="Arial"/>
          <w:sz w:val="24"/>
          <w:szCs w:val="24"/>
        </w:rPr>
        <w:br w:type="page"/>
      </w:r>
    </w:p>
    <w:p w14:paraId="47B985E6" w14:textId="77777777" w:rsidR="00345789" w:rsidRDefault="005120E1" w:rsidP="00345789">
      <w:pPr>
        <w:pStyle w:val="ListParagraph"/>
        <w:numPr>
          <w:ilvl w:val="0"/>
          <w:numId w:val="3"/>
        </w:numPr>
        <w:rPr>
          <w:rFonts w:ascii="Arial" w:hAnsi="Arial" w:cs="Arial"/>
          <w:sz w:val="32"/>
          <w:szCs w:val="32"/>
          <w:u w:val="single"/>
        </w:rPr>
      </w:pPr>
      <w:r w:rsidRPr="00B61145">
        <w:rPr>
          <w:rFonts w:ascii="Arial" w:hAnsi="Arial" w:cs="Arial"/>
          <w:sz w:val="32"/>
          <w:szCs w:val="32"/>
          <w:u w:val="single"/>
        </w:rPr>
        <w:t>Recommendations</w:t>
      </w:r>
      <w:r w:rsidR="00195026">
        <w:rPr>
          <w:rFonts w:ascii="Arial" w:hAnsi="Arial" w:cs="Arial"/>
          <w:sz w:val="32"/>
          <w:szCs w:val="32"/>
          <w:u w:val="single"/>
        </w:rPr>
        <w:t xml:space="preserve"> </w:t>
      </w:r>
    </w:p>
    <w:p w14:paraId="23340E17" w14:textId="77777777" w:rsidR="00345789" w:rsidRPr="00345789" w:rsidRDefault="00345789" w:rsidP="00345789">
      <w:pPr>
        <w:rPr>
          <w:rFonts w:ascii="Arial" w:hAnsi="Arial" w:cs="Arial"/>
          <w:sz w:val="24"/>
          <w:szCs w:val="24"/>
        </w:rPr>
      </w:pPr>
    </w:p>
    <w:p w14:paraId="02C4D8EA" w14:textId="4641A2CF" w:rsidR="004E7759" w:rsidRPr="005B6B90" w:rsidRDefault="00B363CA" w:rsidP="005E6175">
      <w:pPr>
        <w:pStyle w:val="ListParagraph"/>
        <w:numPr>
          <w:ilvl w:val="0"/>
          <w:numId w:val="8"/>
        </w:numPr>
        <w:rPr>
          <w:rFonts w:ascii="Arial" w:hAnsi="Arial" w:cs="Arial"/>
          <w:sz w:val="24"/>
          <w:szCs w:val="24"/>
        </w:rPr>
      </w:pPr>
      <w:r w:rsidRPr="005B6B90">
        <w:rPr>
          <w:rFonts w:ascii="Arial" w:hAnsi="Arial" w:cs="Arial"/>
          <w:sz w:val="24"/>
          <w:szCs w:val="24"/>
        </w:rPr>
        <w:t>One of the key finding</w:t>
      </w:r>
      <w:r w:rsidR="00E724B9" w:rsidRPr="005B6B90">
        <w:rPr>
          <w:rFonts w:ascii="Arial" w:hAnsi="Arial" w:cs="Arial"/>
          <w:sz w:val="24"/>
          <w:szCs w:val="24"/>
        </w:rPr>
        <w:t>s</w:t>
      </w:r>
      <w:r w:rsidRPr="005B6B90">
        <w:rPr>
          <w:rFonts w:ascii="Arial" w:hAnsi="Arial" w:cs="Arial"/>
          <w:sz w:val="24"/>
          <w:szCs w:val="24"/>
        </w:rPr>
        <w:t xml:space="preserve"> from this report is that </w:t>
      </w:r>
      <w:r w:rsidRPr="005B6B90">
        <w:rPr>
          <w:rFonts w:ascii="Arial" w:hAnsi="Arial" w:cs="Arial"/>
          <w:b/>
          <w:bCs/>
          <w:sz w:val="24"/>
          <w:szCs w:val="24"/>
        </w:rPr>
        <w:t>practical help during this crisis has had a strong positive impact</w:t>
      </w:r>
      <w:r w:rsidRPr="005B6B90">
        <w:rPr>
          <w:rFonts w:ascii="Arial" w:hAnsi="Arial" w:cs="Arial"/>
          <w:sz w:val="24"/>
          <w:szCs w:val="24"/>
        </w:rPr>
        <w:t>. Feedback</w:t>
      </w:r>
      <w:r w:rsidR="00E724B9" w:rsidRPr="005B6B90">
        <w:rPr>
          <w:rFonts w:ascii="Arial" w:hAnsi="Arial" w:cs="Arial"/>
          <w:sz w:val="24"/>
          <w:szCs w:val="24"/>
        </w:rPr>
        <w:t xml:space="preserve"> through this research</w:t>
      </w:r>
      <w:r w:rsidRPr="005B6B90">
        <w:rPr>
          <w:rFonts w:ascii="Arial" w:hAnsi="Arial" w:cs="Arial"/>
          <w:sz w:val="24"/>
          <w:szCs w:val="24"/>
        </w:rPr>
        <w:t xml:space="preserve"> shows that the w</w:t>
      </w:r>
      <w:r w:rsidR="00345789" w:rsidRPr="005B6B90">
        <w:rPr>
          <w:rFonts w:ascii="Arial" w:hAnsi="Arial" w:cs="Arial"/>
          <w:sz w:val="24"/>
          <w:szCs w:val="24"/>
        </w:rPr>
        <w:t>arm spaces</w:t>
      </w:r>
      <w:r w:rsidRPr="005B6B90">
        <w:rPr>
          <w:rFonts w:ascii="Arial" w:hAnsi="Arial" w:cs="Arial"/>
          <w:sz w:val="24"/>
          <w:szCs w:val="24"/>
        </w:rPr>
        <w:t xml:space="preserve"> scheme </w:t>
      </w:r>
      <w:r w:rsidR="00345789" w:rsidRPr="005B6B90">
        <w:rPr>
          <w:rFonts w:ascii="Arial" w:hAnsi="Arial" w:cs="Arial"/>
          <w:sz w:val="24"/>
          <w:szCs w:val="24"/>
        </w:rPr>
        <w:t>and food banks</w:t>
      </w:r>
      <w:r w:rsidR="00E724B9" w:rsidRPr="005B6B90">
        <w:rPr>
          <w:rFonts w:ascii="Arial" w:hAnsi="Arial" w:cs="Arial"/>
          <w:sz w:val="24"/>
          <w:szCs w:val="24"/>
        </w:rPr>
        <w:t xml:space="preserve"> (or similar food projects)</w:t>
      </w:r>
      <w:r w:rsidRPr="005B6B90">
        <w:rPr>
          <w:rFonts w:ascii="Arial" w:hAnsi="Arial" w:cs="Arial"/>
          <w:sz w:val="24"/>
          <w:szCs w:val="24"/>
        </w:rPr>
        <w:t xml:space="preserve"> have been a great help to those who have accessed them</w:t>
      </w:r>
      <w:r w:rsidR="00E724B9" w:rsidRPr="005B6B90">
        <w:rPr>
          <w:rFonts w:ascii="Arial" w:hAnsi="Arial" w:cs="Arial"/>
          <w:sz w:val="24"/>
          <w:szCs w:val="24"/>
        </w:rPr>
        <w:t xml:space="preserve"> during this crisis. The warm spaces scheme had the additional benefit of providing social support in a time when many people were having to cut back on going out or other leisure activities. This gives strong s</w:t>
      </w:r>
      <w:r w:rsidR="00AB421F" w:rsidRPr="005B6B90">
        <w:rPr>
          <w:rFonts w:ascii="Arial" w:hAnsi="Arial" w:cs="Arial"/>
          <w:sz w:val="24"/>
          <w:szCs w:val="24"/>
        </w:rPr>
        <w:t>upport</w:t>
      </w:r>
      <w:r w:rsidR="00E724B9" w:rsidRPr="005B6B90">
        <w:rPr>
          <w:rFonts w:ascii="Arial" w:hAnsi="Arial" w:cs="Arial"/>
          <w:sz w:val="24"/>
          <w:szCs w:val="24"/>
        </w:rPr>
        <w:t xml:space="preserve"> for the continuation of these </w:t>
      </w:r>
      <w:r w:rsidR="00AB421F" w:rsidRPr="005B6B90">
        <w:rPr>
          <w:rFonts w:ascii="Arial" w:hAnsi="Arial" w:cs="Arial"/>
          <w:sz w:val="24"/>
          <w:szCs w:val="24"/>
        </w:rPr>
        <w:t xml:space="preserve">services </w:t>
      </w:r>
      <w:r w:rsidR="00E724B9" w:rsidRPr="005B6B90">
        <w:rPr>
          <w:rFonts w:ascii="Arial" w:hAnsi="Arial" w:cs="Arial"/>
          <w:sz w:val="24"/>
          <w:szCs w:val="24"/>
        </w:rPr>
        <w:t>throughout the crisis.</w:t>
      </w:r>
    </w:p>
    <w:p w14:paraId="575F98C7" w14:textId="77777777" w:rsidR="004E7759" w:rsidRDefault="004E7759" w:rsidP="005B6B90"/>
    <w:p w14:paraId="2551075C" w14:textId="7A377AEC" w:rsidR="004E7759" w:rsidRPr="004E7759" w:rsidRDefault="004E7759" w:rsidP="004E7759">
      <w:pPr>
        <w:pStyle w:val="ListParagraph"/>
        <w:numPr>
          <w:ilvl w:val="0"/>
          <w:numId w:val="8"/>
        </w:numPr>
        <w:rPr>
          <w:rFonts w:ascii="Arial" w:hAnsi="Arial" w:cs="Arial"/>
          <w:sz w:val="24"/>
          <w:szCs w:val="24"/>
        </w:rPr>
      </w:pPr>
      <w:r w:rsidRPr="005B6B90">
        <w:rPr>
          <w:rFonts w:ascii="Arial" w:hAnsi="Arial" w:cs="Arial"/>
          <w:b/>
          <w:bCs/>
          <w:sz w:val="24"/>
          <w:szCs w:val="24"/>
        </w:rPr>
        <w:t>B</w:t>
      </w:r>
      <w:r w:rsidR="00FE30F2" w:rsidRPr="005B6B90">
        <w:rPr>
          <w:rFonts w:ascii="Arial" w:hAnsi="Arial" w:cs="Arial"/>
          <w:b/>
          <w:bCs/>
          <w:sz w:val="24"/>
          <w:szCs w:val="24"/>
        </w:rPr>
        <w:t>arriers to accessing support</w:t>
      </w:r>
      <w:r w:rsidR="00FE30F2" w:rsidRPr="005B6B90">
        <w:rPr>
          <w:rFonts w:ascii="Arial" w:hAnsi="Arial" w:cs="Arial"/>
          <w:sz w:val="24"/>
          <w:szCs w:val="24"/>
        </w:rPr>
        <w:t xml:space="preserve"> </w:t>
      </w:r>
      <w:r>
        <w:rPr>
          <w:rFonts w:ascii="Arial" w:hAnsi="Arial" w:cs="Arial"/>
          <w:sz w:val="24"/>
          <w:szCs w:val="24"/>
        </w:rPr>
        <w:t xml:space="preserve">were clearly </w:t>
      </w:r>
      <w:r w:rsidR="00FE30F2" w:rsidRPr="005B6B90">
        <w:rPr>
          <w:rFonts w:ascii="Arial" w:hAnsi="Arial" w:cs="Arial"/>
          <w:sz w:val="24"/>
          <w:szCs w:val="24"/>
        </w:rPr>
        <w:t xml:space="preserve">identified in this report. The </w:t>
      </w:r>
      <w:r w:rsidR="00FE30F2" w:rsidRPr="005B6B90">
        <w:rPr>
          <w:rFonts w:ascii="Arial" w:hAnsi="Arial" w:cs="Arial"/>
          <w:b/>
          <w:bCs/>
          <w:sz w:val="24"/>
          <w:szCs w:val="24"/>
        </w:rPr>
        <w:t>stigma around poverty and</w:t>
      </w:r>
      <w:r w:rsidR="00FE30F2" w:rsidRPr="005B6B90">
        <w:rPr>
          <w:rFonts w:ascii="Arial" w:hAnsi="Arial" w:cs="Arial"/>
          <w:sz w:val="24"/>
          <w:szCs w:val="24"/>
        </w:rPr>
        <w:t xml:space="preserve"> reaching out for help </w:t>
      </w:r>
      <w:r w:rsidR="00833D63" w:rsidRPr="005B6B90">
        <w:rPr>
          <w:rFonts w:ascii="Arial" w:hAnsi="Arial" w:cs="Arial"/>
          <w:sz w:val="24"/>
          <w:szCs w:val="24"/>
        </w:rPr>
        <w:t xml:space="preserve">affected </w:t>
      </w:r>
      <w:r w:rsidR="00FE30F2" w:rsidRPr="005B6B90">
        <w:rPr>
          <w:rFonts w:ascii="Arial" w:hAnsi="Arial" w:cs="Arial"/>
          <w:sz w:val="24"/>
          <w:szCs w:val="24"/>
        </w:rPr>
        <w:t xml:space="preserve">many participants, with some explicitly saying that they were too proud to access the help they needed. </w:t>
      </w:r>
      <w:r w:rsidR="00833D63" w:rsidRPr="005B6B90">
        <w:rPr>
          <w:rFonts w:ascii="Arial" w:hAnsi="Arial" w:cs="Arial"/>
          <w:b/>
          <w:bCs/>
          <w:sz w:val="24"/>
          <w:szCs w:val="24"/>
        </w:rPr>
        <w:t>C</w:t>
      </w:r>
      <w:r w:rsidR="008276DD" w:rsidRPr="005B6B90">
        <w:rPr>
          <w:rFonts w:ascii="Arial" w:hAnsi="Arial" w:cs="Arial"/>
          <w:b/>
          <w:bCs/>
          <w:sz w:val="24"/>
          <w:szCs w:val="24"/>
        </w:rPr>
        <w:t>hanging the language</w:t>
      </w:r>
      <w:r w:rsidR="008276DD" w:rsidRPr="005B6B90">
        <w:rPr>
          <w:rFonts w:ascii="Arial" w:hAnsi="Arial" w:cs="Arial"/>
          <w:sz w:val="24"/>
          <w:szCs w:val="24"/>
        </w:rPr>
        <w:t xml:space="preserve"> used to promote some of the support spaces to less closely associate them with deprivation or poverty may help mitigate this issue. In the long term this could be addressed on a more strategic level by </w:t>
      </w:r>
      <w:r w:rsidR="008276DD" w:rsidRPr="005B6B90">
        <w:rPr>
          <w:rFonts w:ascii="Arial" w:hAnsi="Arial" w:cs="Arial"/>
          <w:b/>
          <w:bCs/>
          <w:sz w:val="24"/>
          <w:szCs w:val="24"/>
        </w:rPr>
        <w:t>addressing the enduring stigma around poverty</w:t>
      </w:r>
      <w:r w:rsidR="008276DD" w:rsidRPr="005B6B90">
        <w:rPr>
          <w:rFonts w:ascii="Arial" w:hAnsi="Arial" w:cs="Arial"/>
          <w:sz w:val="24"/>
          <w:szCs w:val="24"/>
        </w:rPr>
        <w:t xml:space="preserve">, in a similar way to </w:t>
      </w:r>
      <w:r w:rsidR="00833D63" w:rsidRPr="005B6B90">
        <w:rPr>
          <w:rFonts w:ascii="Arial" w:hAnsi="Arial" w:cs="Arial"/>
          <w:sz w:val="24"/>
          <w:szCs w:val="24"/>
        </w:rPr>
        <w:t>anti-stigma work</w:t>
      </w:r>
      <w:r w:rsidR="008276DD" w:rsidRPr="005B6B90">
        <w:rPr>
          <w:rFonts w:ascii="Arial" w:hAnsi="Arial" w:cs="Arial"/>
          <w:sz w:val="24"/>
          <w:szCs w:val="24"/>
        </w:rPr>
        <w:t xml:space="preserve"> around mental health.</w:t>
      </w:r>
    </w:p>
    <w:p w14:paraId="0D406408" w14:textId="77777777" w:rsidR="004E7759" w:rsidRPr="005B6B90" w:rsidRDefault="004E7759" w:rsidP="004E7759">
      <w:pPr>
        <w:rPr>
          <w:rFonts w:ascii="Arial" w:hAnsi="Arial" w:cs="Arial"/>
          <w:sz w:val="24"/>
          <w:szCs w:val="24"/>
        </w:rPr>
      </w:pPr>
    </w:p>
    <w:p w14:paraId="135C4C5F" w14:textId="0B0704EC" w:rsidR="004E7759" w:rsidRPr="005B6B90" w:rsidRDefault="00FE30F2" w:rsidP="004E7759">
      <w:pPr>
        <w:pStyle w:val="ListParagraph"/>
        <w:numPr>
          <w:ilvl w:val="0"/>
          <w:numId w:val="8"/>
        </w:numPr>
        <w:rPr>
          <w:rFonts w:ascii="Arial" w:hAnsi="Arial" w:cs="Arial"/>
          <w:sz w:val="24"/>
          <w:szCs w:val="24"/>
        </w:rPr>
      </w:pPr>
      <w:r w:rsidRPr="005B6B90">
        <w:rPr>
          <w:rFonts w:ascii="Arial" w:hAnsi="Arial" w:cs="Arial"/>
          <w:sz w:val="24"/>
          <w:szCs w:val="24"/>
        </w:rPr>
        <w:t xml:space="preserve">There </w:t>
      </w:r>
      <w:r w:rsidR="006973AE" w:rsidRPr="005B6B90">
        <w:rPr>
          <w:rFonts w:ascii="Arial" w:hAnsi="Arial" w:cs="Arial"/>
          <w:sz w:val="24"/>
          <w:szCs w:val="24"/>
        </w:rPr>
        <w:t>was</w:t>
      </w:r>
      <w:r w:rsidRPr="005B6B90">
        <w:rPr>
          <w:rFonts w:ascii="Arial" w:hAnsi="Arial" w:cs="Arial"/>
          <w:sz w:val="24"/>
          <w:szCs w:val="24"/>
        </w:rPr>
        <w:t xml:space="preserve"> a common perception amongst participants that they wouldn’t be eligible for the support they needed</w:t>
      </w:r>
      <w:r w:rsidR="004E7759">
        <w:rPr>
          <w:rFonts w:ascii="Arial" w:hAnsi="Arial" w:cs="Arial"/>
          <w:sz w:val="24"/>
          <w:szCs w:val="24"/>
        </w:rPr>
        <w:t>, t</w:t>
      </w:r>
      <w:r w:rsidRPr="005B6B90">
        <w:rPr>
          <w:rFonts w:ascii="Arial" w:hAnsi="Arial" w:cs="Arial"/>
          <w:sz w:val="24"/>
          <w:szCs w:val="24"/>
        </w:rPr>
        <w:t xml:space="preserve">hat </w:t>
      </w:r>
      <w:r w:rsidR="004E7759" w:rsidRPr="005B6B90">
        <w:rPr>
          <w:rFonts w:ascii="Arial" w:hAnsi="Arial" w:cs="Arial"/>
          <w:sz w:val="24"/>
          <w:szCs w:val="24"/>
        </w:rPr>
        <w:t>they weren’t a priority and</w:t>
      </w:r>
      <w:r w:rsidRPr="005B6B90">
        <w:rPr>
          <w:rFonts w:ascii="Arial" w:hAnsi="Arial" w:cs="Arial"/>
          <w:sz w:val="24"/>
          <w:szCs w:val="24"/>
        </w:rPr>
        <w:t xml:space="preserve"> accessing the support would mean there was no space for others who needed it more, or simply that they didn’t know where to look for support. </w:t>
      </w:r>
      <w:r w:rsidRPr="005B6B90">
        <w:rPr>
          <w:rFonts w:ascii="Arial" w:hAnsi="Arial" w:cs="Arial"/>
          <w:b/>
          <w:bCs/>
          <w:sz w:val="24"/>
          <w:szCs w:val="24"/>
        </w:rPr>
        <w:t xml:space="preserve">Clearer messaging around </w:t>
      </w:r>
      <w:r w:rsidR="00A70D64" w:rsidRPr="005B6B90">
        <w:rPr>
          <w:rFonts w:ascii="Arial" w:hAnsi="Arial" w:cs="Arial"/>
          <w:b/>
          <w:bCs/>
          <w:sz w:val="24"/>
          <w:szCs w:val="24"/>
        </w:rPr>
        <w:t>who can access support and more aggressive promotion of the spaces could help address these issues</w:t>
      </w:r>
      <w:r w:rsidR="00AB421F" w:rsidRPr="005B6B90">
        <w:rPr>
          <w:rFonts w:ascii="Arial" w:hAnsi="Arial" w:cs="Arial"/>
          <w:sz w:val="24"/>
          <w:szCs w:val="24"/>
        </w:rPr>
        <w:t>.</w:t>
      </w:r>
    </w:p>
    <w:p w14:paraId="1AB0F324" w14:textId="77777777" w:rsidR="004E7759" w:rsidRPr="005B6B90" w:rsidRDefault="004E7759" w:rsidP="004E7759">
      <w:pPr>
        <w:rPr>
          <w:rFonts w:ascii="Arial" w:hAnsi="Arial" w:cs="Arial"/>
          <w:sz w:val="24"/>
          <w:szCs w:val="24"/>
        </w:rPr>
      </w:pPr>
    </w:p>
    <w:p w14:paraId="656B5669" w14:textId="00BF7801" w:rsidR="004E7759" w:rsidRPr="004E7759" w:rsidRDefault="004E7759" w:rsidP="004E7759">
      <w:pPr>
        <w:pStyle w:val="ListParagraph"/>
        <w:numPr>
          <w:ilvl w:val="0"/>
          <w:numId w:val="8"/>
        </w:numPr>
        <w:rPr>
          <w:rFonts w:ascii="Arial" w:hAnsi="Arial" w:cs="Arial"/>
          <w:sz w:val="24"/>
          <w:szCs w:val="24"/>
        </w:rPr>
      </w:pPr>
      <w:r w:rsidRPr="005B6B90">
        <w:rPr>
          <w:rFonts w:ascii="Arial" w:hAnsi="Arial" w:cs="Arial"/>
          <w:b/>
          <w:bCs/>
          <w:sz w:val="24"/>
          <w:szCs w:val="24"/>
        </w:rPr>
        <w:t xml:space="preserve">This </w:t>
      </w:r>
      <w:r w:rsidR="00BA5A3D" w:rsidRPr="005B6B90">
        <w:rPr>
          <w:rFonts w:ascii="Arial" w:hAnsi="Arial" w:cs="Arial"/>
          <w:b/>
          <w:bCs/>
          <w:sz w:val="24"/>
          <w:szCs w:val="24"/>
        </w:rPr>
        <w:t>situation is l</w:t>
      </w:r>
      <w:r w:rsidR="00345789" w:rsidRPr="005B6B90">
        <w:rPr>
          <w:rFonts w:ascii="Arial" w:hAnsi="Arial" w:cs="Arial"/>
          <w:b/>
          <w:bCs/>
          <w:sz w:val="24"/>
          <w:szCs w:val="24"/>
        </w:rPr>
        <w:t>ikely to continue</w:t>
      </w:r>
      <w:r w:rsidR="00BA5A3D" w:rsidRPr="005B6B90">
        <w:rPr>
          <w:rFonts w:ascii="Arial" w:hAnsi="Arial" w:cs="Arial"/>
          <w:sz w:val="24"/>
          <w:szCs w:val="24"/>
        </w:rPr>
        <w:t xml:space="preserve">. As we move out of the winter months the pressure from fuel bills will alleviate and some of the </w:t>
      </w:r>
      <w:r w:rsidR="00D313D1" w:rsidRPr="005B6B90">
        <w:rPr>
          <w:rFonts w:ascii="Arial" w:hAnsi="Arial" w:cs="Arial"/>
          <w:sz w:val="24"/>
          <w:szCs w:val="24"/>
        </w:rPr>
        <w:t>worst</w:t>
      </w:r>
      <w:r w:rsidR="004340F2" w:rsidRPr="005B6B90">
        <w:rPr>
          <w:rFonts w:ascii="Arial" w:hAnsi="Arial" w:cs="Arial"/>
          <w:sz w:val="24"/>
          <w:szCs w:val="24"/>
        </w:rPr>
        <w:t xml:space="preserve"> effects of the </w:t>
      </w:r>
      <w:r w:rsidR="009C30DB" w:rsidRPr="005B6B90">
        <w:rPr>
          <w:rFonts w:ascii="Arial" w:hAnsi="Arial" w:cs="Arial"/>
          <w:sz w:val="24"/>
          <w:szCs w:val="24"/>
        </w:rPr>
        <w:t>‘C</w:t>
      </w:r>
      <w:r w:rsidR="004340F2" w:rsidRPr="005B6B90">
        <w:rPr>
          <w:rFonts w:ascii="Arial" w:hAnsi="Arial" w:cs="Arial"/>
          <w:sz w:val="24"/>
          <w:szCs w:val="24"/>
        </w:rPr>
        <w:t xml:space="preserve">ost of </w:t>
      </w:r>
      <w:r w:rsidR="009C30DB" w:rsidRPr="005B6B90">
        <w:rPr>
          <w:rFonts w:ascii="Arial" w:hAnsi="Arial" w:cs="Arial"/>
          <w:sz w:val="24"/>
          <w:szCs w:val="24"/>
        </w:rPr>
        <w:t>L</w:t>
      </w:r>
      <w:r w:rsidR="004340F2" w:rsidRPr="005B6B90">
        <w:rPr>
          <w:rFonts w:ascii="Arial" w:hAnsi="Arial" w:cs="Arial"/>
          <w:sz w:val="24"/>
          <w:szCs w:val="24"/>
        </w:rPr>
        <w:t>iving</w:t>
      </w:r>
      <w:r w:rsidR="009C30DB" w:rsidRPr="005B6B90">
        <w:rPr>
          <w:rFonts w:ascii="Arial" w:hAnsi="Arial" w:cs="Arial"/>
          <w:sz w:val="24"/>
          <w:szCs w:val="24"/>
        </w:rPr>
        <w:t>’</w:t>
      </w:r>
      <w:r w:rsidR="004340F2" w:rsidRPr="005B6B90">
        <w:rPr>
          <w:rFonts w:ascii="Arial" w:hAnsi="Arial" w:cs="Arial"/>
          <w:sz w:val="24"/>
          <w:szCs w:val="24"/>
        </w:rPr>
        <w:t xml:space="preserve"> crisis will ease. However until inflation drops and</w:t>
      </w:r>
      <w:r w:rsidR="007A0860" w:rsidRPr="005B6B90">
        <w:rPr>
          <w:rFonts w:ascii="Arial" w:hAnsi="Arial" w:cs="Arial"/>
          <w:sz w:val="24"/>
          <w:szCs w:val="24"/>
        </w:rPr>
        <w:t xml:space="preserve"> </w:t>
      </w:r>
      <w:r w:rsidR="009C3DBC" w:rsidRPr="005B6B90">
        <w:rPr>
          <w:rFonts w:ascii="Arial" w:hAnsi="Arial" w:cs="Arial"/>
          <w:sz w:val="24"/>
          <w:szCs w:val="24"/>
        </w:rPr>
        <w:t>incomes catch up with the increases in food and fuel prices t</w:t>
      </w:r>
      <w:r w:rsidR="007A0860" w:rsidRPr="005B6B90">
        <w:rPr>
          <w:rFonts w:ascii="Arial" w:hAnsi="Arial" w:cs="Arial"/>
          <w:sz w:val="24"/>
          <w:szCs w:val="24"/>
        </w:rPr>
        <w:t xml:space="preserve">he </w:t>
      </w:r>
      <w:r w:rsidR="006973AE" w:rsidRPr="005B6B90">
        <w:rPr>
          <w:rFonts w:ascii="Arial" w:hAnsi="Arial" w:cs="Arial"/>
          <w:sz w:val="24"/>
          <w:szCs w:val="24"/>
        </w:rPr>
        <w:t>‘</w:t>
      </w:r>
      <w:r w:rsidR="009C30DB" w:rsidRPr="005B6B90">
        <w:rPr>
          <w:rFonts w:ascii="Arial" w:hAnsi="Arial" w:cs="Arial"/>
          <w:sz w:val="24"/>
          <w:szCs w:val="24"/>
        </w:rPr>
        <w:t>C</w:t>
      </w:r>
      <w:r w:rsidR="007A0860" w:rsidRPr="005B6B90">
        <w:rPr>
          <w:rFonts w:ascii="Arial" w:hAnsi="Arial" w:cs="Arial"/>
          <w:sz w:val="24"/>
          <w:szCs w:val="24"/>
        </w:rPr>
        <w:t xml:space="preserve">ost of </w:t>
      </w:r>
      <w:r w:rsidR="009C30DB" w:rsidRPr="005B6B90">
        <w:rPr>
          <w:rFonts w:ascii="Arial" w:hAnsi="Arial" w:cs="Arial"/>
          <w:sz w:val="24"/>
          <w:szCs w:val="24"/>
        </w:rPr>
        <w:t>L</w:t>
      </w:r>
      <w:r w:rsidR="007A0860" w:rsidRPr="005B6B90">
        <w:rPr>
          <w:rFonts w:ascii="Arial" w:hAnsi="Arial" w:cs="Arial"/>
          <w:sz w:val="24"/>
          <w:szCs w:val="24"/>
        </w:rPr>
        <w:t>iving</w:t>
      </w:r>
      <w:r w:rsidR="009C30DB" w:rsidRPr="005B6B90">
        <w:rPr>
          <w:rFonts w:ascii="Arial" w:hAnsi="Arial" w:cs="Arial"/>
          <w:sz w:val="24"/>
          <w:szCs w:val="24"/>
        </w:rPr>
        <w:t>’</w:t>
      </w:r>
      <w:r w:rsidR="007A0860" w:rsidRPr="005B6B90">
        <w:rPr>
          <w:rFonts w:ascii="Arial" w:hAnsi="Arial" w:cs="Arial"/>
          <w:sz w:val="24"/>
          <w:szCs w:val="24"/>
        </w:rPr>
        <w:t xml:space="preserve"> crisis can still be said to be ongoing. If this isn’t resolved by </w:t>
      </w:r>
      <w:r w:rsidR="0073197B" w:rsidRPr="005B6B90">
        <w:rPr>
          <w:rFonts w:ascii="Arial" w:hAnsi="Arial" w:cs="Arial"/>
          <w:sz w:val="24"/>
          <w:szCs w:val="24"/>
        </w:rPr>
        <w:t xml:space="preserve">the autumn of 2023, as heating once again becomes a more significant cost, we could see a return to the situation </w:t>
      </w:r>
      <w:r w:rsidR="00DB6587" w:rsidRPr="005B6B90">
        <w:rPr>
          <w:rFonts w:ascii="Arial" w:hAnsi="Arial" w:cs="Arial"/>
          <w:sz w:val="24"/>
          <w:szCs w:val="24"/>
        </w:rPr>
        <w:t xml:space="preserve">described in this report. More specifically </w:t>
      </w:r>
      <w:r w:rsidR="00DB6587" w:rsidRPr="005B6B90">
        <w:rPr>
          <w:rFonts w:ascii="Arial" w:hAnsi="Arial" w:cs="Arial"/>
          <w:b/>
          <w:bCs/>
          <w:sz w:val="24"/>
          <w:szCs w:val="24"/>
        </w:rPr>
        <w:t xml:space="preserve">we need to see a decrease in prices or an increase in the incomes of those on the </w:t>
      </w:r>
      <w:r w:rsidR="00B363CA" w:rsidRPr="005B6B90">
        <w:rPr>
          <w:rFonts w:ascii="Arial" w:hAnsi="Arial" w:cs="Arial"/>
          <w:b/>
          <w:bCs/>
          <w:sz w:val="24"/>
          <w:szCs w:val="24"/>
        </w:rPr>
        <w:t xml:space="preserve">bottom of the income distribution to bring us out of the </w:t>
      </w:r>
      <w:r w:rsidR="009C30DB" w:rsidRPr="005B6B90">
        <w:rPr>
          <w:rFonts w:ascii="Arial" w:hAnsi="Arial" w:cs="Arial"/>
          <w:b/>
          <w:bCs/>
          <w:sz w:val="24"/>
          <w:szCs w:val="24"/>
        </w:rPr>
        <w:t>‘C</w:t>
      </w:r>
      <w:r w:rsidR="00B363CA" w:rsidRPr="005B6B90">
        <w:rPr>
          <w:rFonts w:ascii="Arial" w:hAnsi="Arial" w:cs="Arial"/>
          <w:b/>
          <w:bCs/>
          <w:sz w:val="24"/>
          <w:szCs w:val="24"/>
        </w:rPr>
        <w:t xml:space="preserve">ost of </w:t>
      </w:r>
      <w:r w:rsidR="009C30DB" w:rsidRPr="005B6B90">
        <w:rPr>
          <w:rFonts w:ascii="Arial" w:hAnsi="Arial" w:cs="Arial"/>
          <w:b/>
          <w:bCs/>
          <w:sz w:val="24"/>
          <w:szCs w:val="24"/>
        </w:rPr>
        <w:t>L</w:t>
      </w:r>
      <w:r w:rsidR="00B363CA" w:rsidRPr="005B6B90">
        <w:rPr>
          <w:rFonts w:ascii="Arial" w:hAnsi="Arial" w:cs="Arial"/>
          <w:b/>
          <w:bCs/>
          <w:sz w:val="24"/>
          <w:szCs w:val="24"/>
        </w:rPr>
        <w:t>iving</w:t>
      </w:r>
      <w:r w:rsidR="009C30DB" w:rsidRPr="005B6B90">
        <w:rPr>
          <w:rFonts w:ascii="Arial" w:hAnsi="Arial" w:cs="Arial"/>
          <w:b/>
          <w:bCs/>
          <w:sz w:val="24"/>
          <w:szCs w:val="24"/>
        </w:rPr>
        <w:t>’</w:t>
      </w:r>
      <w:r w:rsidR="00B363CA" w:rsidRPr="005B6B90">
        <w:rPr>
          <w:rFonts w:ascii="Arial" w:hAnsi="Arial" w:cs="Arial"/>
          <w:b/>
          <w:bCs/>
          <w:sz w:val="24"/>
          <w:szCs w:val="24"/>
        </w:rPr>
        <w:t xml:space="preserve"> crisis</w:t>
      </w:r>
      <w:r w:rsidR="00B363CA" w:rsidRPr="005B6B90">
        <w:rPr>
          <w:rFonts w:ascii="Arial" w:hAnsi="Arial" w:cs="Arial"/>
          <w:sz w:val="24"/>
          <w:szCs w:val="24"/>
        </w:rPr>
        <w:t>.</w:t>
      </w:r>
    </w:p>
    <w:p w14:paraId="0CE84648" w14:textId="4C6B7A75" w:rsidR="004E7759" w:rsidRPr="005E6175" w:rsidRDefault="00B363CA" w:rsidP="004E7759">
      <w:pPr>
        <w:rPr>
          <w:rFonts w:ascii="Arial" w:hAnsi="Arial" w:cs="Arial"/>
        </w:rPr>
      </w:pPr>
      <w:r w:rsidRPr="005B6B90">
        <w:rPr>
          <w:rFonts w:ascii="Arial" w:hAnsi="Arial" w:cs="Arial"/>
          <w:sz w:val="24"/>
          <w:szCs w:val="24"/>
        </w:rPr>
        <w:t xml:space="preserve"> </w:t>
      </w:r>
    </w:p>
    <w:p w14:paraId="574A8F19" w14:textId="0573E464" w:rsidR="00A035F2" w:rsidRPr="00345789" w:rsidRDefault="008276DD" w:rsidP="005B6B90">
      <w:pPr>
        <w:pStyle w:val="ListParagraph"/>
        <w:numPr>
          <w:ilvl w:val="0"/>
          <w:numId w:val="8"/>
        </w:numPr>
      </w:pPr>
      <w:r w:rsidRPr="005B6B90">
        <w:rPr>
          <w:rFonts w:ascii="Arial" w:hAnsi="Arial" w:cs="Arial"/>
          <w:sz w:val="24"/>
          <w:szCs w:val="24"/>
        </w:rPr>
        <w:t>T</w:t>
      </w:r>
      <w:r w:rsidR="008C4596" w:rsidRPr="005B6B90">
        <w:rPr>
          <w:rFonts w:ascii="Arial" w:hAnsi="Arial" w:cs="Arial"/>
          <w:sz w:val="24"/>
          <w:szCs w:val="24"/>
        </w:rPr>
        <w:t xml:space="preserve">he impact of the </w:t>
      </w:r>
      <w:r w:rsidR="009C30DB" w:rsidRPr="005B6B90">
        <w:rPr>
          <w:rFonts w:ascii="Arial" w:hAnsi="Arial" w:cs="Arial"/>
          <w:sz w:val="24"/>
          <w:szCs w:val="24"/>
        </w:rPr>
        <w:t>‘C</w:t>
      </w:r>
      <w:r w:rsidR="008C4596" w:rsidRPr="005B6B90">
        <w:rPr>
          <w:rFonts w:ascii="Arial" w:hAnsi="Arial" w:cs="Arial"/>
          <w:sz w:val="24"/>
          <w:szCs w:val="24"/>
        </w:rPr>
        <w:t xml:space="preserve">ost of </w:t>
      </w:r>
      <w:r w:rsidR="009C30DB" w:rsidRPr="005B6B90">
        <w:rPr>
          <w:rFonts w:ascii="Arial" w:hAnsi="Arial" w:cs="Arial"/>
          <w:sz w:val="24"/>
          <w:szCs w:val="24"/>
        </w:rPr>
        <w:t>L</w:t>
      </w:r>
      <w:r w:rsidR="008C4596" w:rsidRPr="005B6B90">
        <w:rPr>
          <w:rFonts w:ascii="Arial" w:hAnsi="Arial" w:cs="Arial"/>
          <w:sz w:val="24"/>
          <w:szCs w:val="24"/>
        </w:rPr>
        <w:t>iving</w:t>
      </w:r>
      <w:r w:rsidR="009C30DB" w:rsidRPr="005B6B90">
        <w:rPr>
          <w:rFonts w:ascii="Arial" w:hAnsi="Arial" w:cs="Arial"/>
          <w:sz w:val="24"/>
          <w:szCs w:val="24"/>
        </w:rPr>
        <w:t>’</w:t>
      </w:r>
      <w:r w:rsidR="008C4596" w:rsidRPr="005B6B90">
        <w:rPr>
          <w:rFonts w:ascii="Arial" w:hAnsi="Arial" w:cs="Arial"/>
          <w:sz w:val="24"/>
          <w:szCs w:val="24"/>
        </w:rPr>
        <w:t xml:space="preserve"> crisis on the </w:t>
      </w:r>
      <w:r w:rsidR="008C4596" w:rsidRPr="005E6175">
        <w:rPr>
          <w:rFonts w:ascii="Arial" w:hAnsi="Arial" w:cs="Arial"/>
          <w:b/>
          <w:bCs/>
          <w:sz w:val="24"/>
          <w:szCs w:val="24"/>
        </w:rPr>
        <w:t>mental health</w:t>
      </w:r>
      <w:r w:rsidR="008C4596" w:rsidRPr="005E6175">
        <w:rPr>
          <w:rFonts w:ascii="Arial" w:hAnsi="Arial" w:cs="Arial"/>
          <w:sz w:val="24"/>
          <w:szCs w:val="24"/>
        </w:rPr>
        <w:t xml:space="preserve"> of participants is </w:t>
      </w:r>
      <w:r w:rsidR="005603DF" w:rsidRPr="005E6175">
        <w:rPr>
          <w:rFonts w:ascii="Arial" w:hAnsi="Arial" w:cs="Arial"/>
          <w:sz w:val="24"/>
          <w:szCs w:val="24"/>
        </w:rPr>
        <w:t xml:space="preserve">clearly shown in this research. This was most often described as </w:t>
      </w:r>
      <w:r w:rsidR="005603DF" w:rsidRPr="005E6175">
        <w:rPr>
          <w:rFonts w:ascii="Arial" w:hAnsi="Arial" w:cs="Arial"/>
          <w:b/>
          <w:bCs/>
          <w:sz w:val="24"/>
          <w:szCs w:val="24"/>
        </w:rPr>
        <w:t>increased stress</w:t>
      </w:r>
      <w:r w:rsidR="005603DF" w:rsidRPr="005E6175">
        <w:rPr>
          <w:rFonts w:ascii="Arial" w:hAnsi="Arial" w:cs="Arial"/>
          <w:sz w:val="24"/>
          <w:szCs w:val="24"/>
        </w:rPr>
        <w:t xml:space="preserve">, often manifesting in </w:t>
      </w:r>
      <w:r w:rsidR="005603DF" w:rsidRPr="005E6175">
        <w:rPr>
          <w:rFonts w:ascii="Arial" w:hAnsi="Arial" w:cs="Arial"/>
          <w:b/>
          <w:bCs/>
          <w:sz w:val="24"/>
          <w:szCs w:val="24"/>
        </w:rPr>
        <w:t>difficulty sleeping</w:t>
      </w:r>
      <w:r w:rsidR="005603DF" w:rsidRPr="005E6175">
        <w:rPr>
          <w:rFonts w:ascii="Arial" w:hAnsi="Arial" w:cs="Arial"/>
          <w:sz w:val="24"/>
          <w:szCs w:val="24"/>
        </w:rPr>
        <w:t xml:space="preserve"> and a </w:t>
      </w:r>
      <w:r w:rsidR="005603DF" w:rsidRPr="005E6175">
        <w:rPr>
          <w:rFonts w:ascii="Arial" w:hAnsi="Arial" w:cs="Arial"/>
          <w:b/>
          <w:bCs/>
          <w:sz w:val="24"/>
          <w:szCs w:val="24"/>
        </w:rPr>
        <w:t>worsening of existing mental health issues.</w:t>
      </w:r>
      <w:r w:rsidR="005603DF" w:rsidRPr="005E6175">
        <w:rPr>
          <w:rFonts w:ascii="Arial" w:hAnsi="Arial" w:cs="Arial"/>
          <w:sz w:val="24"/>
          <w:szCs w:val="24"/>
        </w:rPr>
        <w:t xml:space="preserve"> It is possible that the provision of stress management training or resources could help mitigate these mental health impacts</w:t>
      </w:r>
      <w:r w:rsidR="00833D63" w:rsidRPr="005E6175">
        <w:rPr>
          <w:rFonts w:ascii="Arial" w:hAnsi="Arial" w:cs="Arial"/>
          <w:sz w:val="24"/>
          <w:szCs w:val="24"/>
        </w:rPr>
        <w:t xml:space="preserve">. However this approach could only function as harm reduction unless it’s combined with policies to address the underlying problem of the </w:t>
      </w:r>
      <w:r w:rsidR="009C30DB" w:rsidRPr="005E6175">
        <w:rPr>
          <w:rFonts w:ascii="Arial" w:hAnsi="Arial" w:cs="Arial"/>
          <w:sz w:val="24"/>
          <w:szCs w:val="24"/>
        </w:rPr>
        <w:t>‘C</w:t>
      </w:r>
      <w:r w:rsidR="00833D63" w:rsidRPr="005E6175">
        <w:rPr>
          <w:rFonts w:ascii="Arial" w:hAnsi="Arial" w:cs="Arial"/>
          <w:sz w:val="24"/>
          <w:szCs w:val="24"/>
        </w:rPr>
        <w:t xml:space="preserve">ost of </w:t>
      </w:r>
      <w:r w:rsidR="009C30DB" w:rsidRPr="005E6175">
        <w:rPr>
          <w:rFonts w:ascii="Arial" w:hAnsi="Arial" w:cs="Arial"/>
          <w:sz w:val="24"/>
          <w:szCs w:val="24"/>
        </w:rPr>
        <w:t>L</w:t>
      </w:r>
      <w:r w:rsidR="00833D63" w:rsidRPr="005E6175">
        <w:rPr>
          <w:rFonts w:ascii="Arial" w:hAnsi="Arial" w:cs="Arial"/>
          <w:sz w:val="24"/>
          <w:szCs w:val="24"/>
        </w:rPr>
        <w:t>iving</w:t>
      </w:r>
      <w:r w:rsidR="009C30DB" w:rsidRPr="005E6175">
        <w:rPr>
          <w:rFonts w:ascii="Arial" w:hAnsi="Arial" w:cs="Arial"/>
          <w:sz w:val="24"/>
          <w:szCs w:val="24"/>
        </w:rPr>
        <w:t>’</w:t>
      </w:r>
      <w:r w:rsidR="00833D63" w:rsidRPr="005E6175">
        <w:rPr>
          <w:rFonts w:ascii="Arial" w:hAnsi="Arial" w:cs="Arial"/>
          <w:sz w:val="24"/>
          <w:szCs w:val="24"/>
        </w:rPr>
        <w:t xml:space="preserve"> crisis.</w:t>
      </w:r>
      <w:r w:rsidR="00A035F2" w:rsidRPr="00345789">
        <w:br w:type="page"/>
      </w:r>
    </w:p>
    <w:p w14:paraId="57946897" w14:textId="6DCDA6E4" w:rsidR="005120E1" w:rsidRPr="00B61145" w:rsidRDefault="005120E1" w:rsidP="00B61145">
      <w:pPr>
        <w:pStyle w:val="ListParagraph"/>
        <w:numPr>
          <w:ilvl w:val="0"/>
          <w:numId w:val="3"/>
        </w:numPr>
        <w:rPr>
          <w:rFonts w:ascii="Arial" w:hAnsi="Arial" w:cs="Arial"/>
          <w:sz w:val="32"/>
          <w:szCs w:val="32"/>
          <w:u w:val="single"/>
        </w:rPr>
      </w:pPr>
      <w:r w:rsidRPr="00B61145">
        <w:rPr>
          <w:rFonts w:ascii="Arial" w:hAnsi="Arial" w:cs="Arial"/>
          <w:sz w:val="32"/>
          <w:szCs w:val="32"/>
          <w:u w:val="single"/>
        </w:rPr>
        <w:t>Conclusion</w:t>
      </w:r>
    </w:p>
    <w:p w14:paraId="4DC1EC79" w14:textId="77777777" w:rsidR="00AC7C71" w:rsidRDefault="00AC7C71">
      <w:pPr>
        <w:rPr>
          <w:rFonts w:ascii="Arial" w:hAnsi="Arial" w:cs="Arial"/>
          <w:sz w:val="24"/>
          <w:szCs w:val="24"/>
        </w:rPr>
      </w:pPr>
    </w:p>
    <w:p w14:paraId="15C35075" w14:textId="03BA052F" w:rsidR="00AC7C71" w:rsidRDefault="006209DD" w:rsidP="00AC7C71">
      <w:pPr>
        <w:rPr>
          <w:rFonts w:ascii="Arial" w:hAnsi="Arial" w:cs="Arial"/>
          <w:sz w:val="24"/>
          <w:szCs w:val="24"/>
        </w:rPr>
      </w:pPr>
      <w:r>
        <w:rPr>
          <w:rFonts w:ascii="Arial" w:hAnsi="Arial" w:cs="Arial"/>
          <w:sz w:val="24"/>
          <w:szCs w:val="24"/>
        </w:rPr>
        <w:t xml:space="preserve">The </w:t>
      </w:r>
      <w:r w:rsidR="009C30DB">
        <w:rPr>
          <w:rFonts w:ascii="Arial" w:hAnsi="Arial" w:cs="Arial"/>
          <w:sz w:val="24"/>
          <w:szCs w:val="24"/>
        </w:rPr>
        <w:t>‘C</w:t>
      </w:r>
      <w:r>
        <w:rPr>
          <w:rFonts w:ascii="Arial" w:hAnsi="Arial" w:cs="Arial"/>
          <w:sz w:val="24"/>
          <w:szCs w:val="24"/>
        </w:rPr>
        <w:t xml:space="preserve">ost of </w:t>
      </w:r>
      <w:r w:rsidR="009C30DB">
        <w:rPr>
          <w:rFonts w:ascii="Arial" w:hAnsi="Arial" w:cs="Arial"/>
          <w:sz w:val="24"/>
          <w:szCs w:val="24"/>
        </w:rPr>
        <w:t>L</w:t>
      </w:r>
      <w:r>
        <w:rPr>
          <w:rFonts w:ascii="Arial" w:hAnsi="Arial" w:cs="Arial"/>
          <w:sz w:val="24"/>
          <w:szCs w:val="24"/>
        </w:rPr>
        <w:t>iving</w:t>
      </w:r>
      <w:r w:rsidR="009C30DB">
        <w:rPr>
          <w:rFonts w:ascii="Arial" w:hAnsi="Arial" w:cs="Arial"/>
          <w:sz w:val="24"/>
          <w:szCs w:val="24"/>
        </w:rPr>
        <w:t>’</w:t>
      </w:r>
      <w:r>
        <w:rPr>
          <w:rFonts w:ascii="Arial" w:hAnsi="Arial" w:cs="Arial"/>
          <w:sz w:val="24"/>
          <w:szCs w:val="24"/>
        </w:rPr>
        <w:t xml:space="preserve"> crisis has affected everyone who participated in this survey, driven by inflation in general and the sharp rise in f</w:t>
      </w:r>
      <w:r w:rsidR="00AC7C71">
        <w:rPr>
          <w:rFonts w:ascii="Arial" w:hAnsi="Arial" w:cs="Arial"/>
          <w:sz w:val="24"/>
          <w:szCs w:val="24"/>
        </w:rPr>
        <w:t xml:space="preserve">ood and </w:t>
      </w:r>
      <w:r>
        <w:rPr>
          <w:rFonts w:ascii="Arial" w:hAnsi="Arial" w:cs="Arial"/>
          <w:sz w:val="24"/>
          <w:szCs w:val="24"/>
        </w:rPr>
        <w:t>fuel</w:t>
      </w:r>
      <w:r w:rsidR="00AC7C71">
        <w:rPr>
          <w:rFonts w:ascii="Arial" w:hAnsi="Arial" w:cs="Arial"/>
          <w:sz w:val="24"/>
          <w:szCs w:val="24"/>
        </w:rPr>
        <w:t xml:space="preserve"> prices</w:t>
      </w:r>
      <w:r>
        <w:rPr>
          <w:rFonts w:ascii="Arial" w:hAnsi="Arial" w:cs="Arial"/>
          <w:sz w:val="24"/>
          <w:szCs w:val="24"/>
        </w:rPr>
        <w:t xml:space="preserve"> in particular.</w:t>
      </w:r>
      <w:r w:rsidR="003C42C8">
        <w:rPr>
          <w:rFonts w:ascii="Arial" w:hAnsi="Arial" w:cs="Arial"/>
          <w:sz w:val="24"/>
          <w:szCs w:val="24"/>
        </w:rPr>
        <w:t xml:space="preserve"> This has affected people in different ways, ranging from cutting back on leisure activities to making hard choices about whether to heat their home or eat.</w:t>
      </w:r>
      <w:r>
        <w:rPr>
          <w:rFonts w:ascii="Arial" w:hAnsi="Arial" w:cs="Arial"/>
          <w:sz w:val="24"/>
          <w:szCs w:val="24"/>
        </w:rPr>
        <w:t xml:space="preserve"> This has been an intensely stressful time for many people, with a substantial effect on their mental health tied to the economic strain it has placed on them.</w:t>
      </w:r>
      <w:r w:rsidR="00AC09B2">
        <w:rPr>
          <w:rFonts w:ascii="Arial" w:hAnsi="Arial" w:cs="Arial"/>
          <w:sz w:val="24"/>
          <w:szCs w:val="24"/>
        </w:rPr>
        <w:t xml:space="preserve"> Our findings around this are backed up by existing research on poverty and mental health.</w:t>
      </w:r>
    </w:p>
    <w:p w14:paraId="2B4E0658" w14:textId="77777777" w:rsidR="00AC7C71" w:rsidRDefault="00AC7C71">
      <w:pPr>
        <w:rPr>
          <w:rFonts w:ascii="Arial" w:hAnsi="Arial" w:cs="Arial"/>
          <w:sz w:val="24"/>
          <w:szCs w:val="24"/>
        </w:rPr>
      </w:pPr>
    </w:p>
    <w:p w14:paraId="6545129B" w14:textId="5064F44F" w:rsidR="00AC7C71" w:rsidRDefault="003C42C8">
      <w:pPr>
        <w:rPr>
          <w:rFonts w:ascii="Arial" w:hAnsi="Arial" w:cs="Arial"/>
          <w:sz w:val="24"/>
          <w:szCs w:val="24"/>
        </w:rPr>
      </w:pPr>
      <w:r>
        <w:rPr>
          <w:rFonts w:ascii="Arial" w:hAnsi="Arial" w:cs="Arial"/>
          <w:sz w:val="24"/>
          <w:szCs w:val="24"/>
        </w:rPr>
        <w:t xml:space="preserve">From the responses to our </w:t>
      </w:r>
      <w:r w:rsidR="00AC09B2">
        <w:rPr>
          <w:rFonts w:ascii="Arial" w:hAnsi="Arial" w:cs="Arial"/>
          <w:sz w:val="24"/>
          <w:szCs w:val="24"/>
        </w:rPr>
        <w:t>survey</w:t>
      </w:r>
      <w:r>
        <w:rPr>
          <w:rFonts w:ascii="Arial" w:hAnsi="Arial" w:cs="Arial"/>
          <w:sz w:val="24"/>
          <w:szCs w:val="24"/>
        </w:rPr>
        <w:t xml:space="preserve"> we can see that this crisis is h</w:t>
      </w:r>
      <w:r w:rsidR="00AC7C71">
        <w:rPr>
          <w:rFonts w:ascii="Arial" w:hAnsi="Arial" w:cs="Arial"/>
          <w:sz w:val="24"/>
          <w:szCs w:val="24"/>
        </w:rPr>
        <w:t>itting those with an estimated household income below £10,000 the hardest.</w:t>
      </w:r>
      <w:r w:rsidR="00AC09B2">
        <w:rPr>
          <w:rFonts w:ascii="Arial" w:hAnsi="Arial" w:cs="Arial"/>
          <w:sz w:val="24"/>
          <w:szCs w:val="24"/>
        </w:rPr>
        <w:t xml:space="preserve"> We see a distinct pattern in the questions “</w:t>
      </w:r>
      <w:r w:rsidR="00AC09B2" w:rsidRPr="00AC09B2">
        <w:rPr>
          <w:rFonts w:ascii="Arial" w:hAnsi="Arial" w:cs="Arial"/>
          <w:sz w:val="24"/>
          <w:szCs w:val="24"/>
        </w:rPr>
        <w:t>How worried are you about the Cost of Living Crisis?</w:t>
      </w:r>
      <w:r w:rsidR="00AC09B2">
        <w:rPr>
          <w:rFonts w:ascii="Arial" w:hAnsi="Arial" w:cs="Arial"/>
          <w:sz w:val="24"/>
          <w:szCs w:val="24"/>
        </w:rPr>
        <w:t>”, “</w:t>
      </w:r>
      <w:r w:rsidR="00AC09B2" w:rsidRPr="00AC09B2">
        <w:rPr>
          <w:rFonts w:ascii="Arial" w:hAnsi="Arial" w:cs="Arial"/>
          <w:sz w:val="24"/>
          <w:szCs w:val="24"/>
        </w:rPr>
        <w:t>How is it impacting you?</w:t>
      </w:r>
      <w:r w:rsidR="00AC09B2">
        <w:rPr>
          <w:rFonts w:ascii="Arial" w:hAnsi="Arial" w:cs="Arial"/>
          <w:sz w:val="24"/>
          <w:szCs w:val="24"/>
        </w:rPr>
        <w:t>”, and “How is it affecting your mental health?”. The bottom two income brackets</w:t>
      </w:r>
      <w:r w:rsidR="009A7460">
        <w:rPr>
          <w:rFonts w:ascii="Arial" w:hAnsi="Arial" w:cs="Arial"/>
          <w:sz w:val="24"/>
          <w:szCs w:val="24"/>
        </w:rPr>
        <w:t xml:space="preserve"> were far more likely to give more extreme responses, </w:t>
      </w:r>
      <w:r w:rsidR="00B57929">
        <w:rPr>
          <w:rFonts w:ascii="Arial" w:hAnsi="Arial" w:cs="Arial"/>
          <w:sz w:val="24"/>
          <w:szCs w:val="24"/>
        </w:rPr>
        <w:t xml:space="preserve">reflecting that people on low incomes tended to be more stressed about the crisis, </w:t>
      </w:r>
      <w:r w:rsidR="00E52012">
        <w:rPr>
          <w:rFonts w:ascii="Arial" w:hAnsi="Arial" w:cs="Arial"/>
          <w:sz w:val="24"/>
          <w:szCs w:val="24"/>
        </w:rPr>
        <w:t xml:space="preserve">and </w:t>
      </w:r>
      <w:r w:rsidR="00B57929">
        <w:rPr>
          <w:rFonts w:ascii="Arial" w:hAnsi="Arial" w:cs="Arial"/>
          <w:sz w:val="24"/>
          <w:szCs w:val="24"/>
        </w:rPr>
        <w:t>be more heavily affected by i</w:t>
      </w:r>
      <w:r w:rsidR="00E52012">
        <w:rPr>
          <w:rFonts w:ascii="Arial" w:hAnsi="Arial" w:cs="Arial"/>
          <w:sz w:val="24"/>
          <w:szCs w:val="24"/>
        </w:rPr>
        <w:t>t both in terms of material impact and</w:t>
      </w:r>
      <w:r w:rsidR="00566701">
        <w:rPr>
          <w:rFonts w:ascii="Arial" w:hAnsi="Arial" w:cs="Arial"/>
          <w:sz w:val="24"/>
          <w:szCs w:val="24"/>
        </w:rPr>
        <w:t xml:space="preserve"> the </w:t>
      </w:r>
      <w:r w:rsidR="006D24DC">
        <w:rPr>
          <w:rFonts w:ascii="Arial" w:hAnsi="Arial" w:cs="Arial"/>
          <w:sz w:val="24"/>
          <w:szCs w:val="24"/>
        </w:rPr>
        <w:t>e</w:t>
      </w:r>
      <w:r w:rsidR="00566701">
        <w:rPr>
          <w:rFonts w:ascii="Arial" w:hAnsi="Arial" w:cs="Arial"/>
          <w:sz w:val="24"/>
          <w:szCs w:val="24"/>
        </w:rPr>
        <w:t>ffect on</w:t>
      </w:r>
      <w:r w:rsidR="00E52012">
        <w:rPr>
          <w:rFonts w:ascii="Arial" w:hAnsi="Arial" w:cs="Arial"/>
          <w:sz w:val="24"/>
          <w:szCs w:val="24"/>
        </w:rPr>
        <w:t xml:space="preserve"> mental health</w:t>
      </w:r>
      <w:r w:rsidR="00566701">
        <w:rPr>
          <w:rFonts w:ascii="Arial" w:hAnsi="Arial" w:cs="Arial"/>
          <w:sz w:val="24"/>
          <w:szCs w:val="24"/>
        </w:rPr>
        <w:t>.</w:t>
      </w:r>
      <w:r w:rsidR="006D24DC">
        <w:rPr>
          <w:rFonts w:ascii="Arial" w:hAnsi="Arial" w:cs="Arial"/>
          <w:sz w:val="24"/>
          <w:szCs w:val="24"/>
        </w:rPr>
        <w:t xml:space="preserve"> As covered in the background section this is unsurprising given the composition of inflation over the past year</w:t>
      </w:r>
      <w:r w:rsidR="00700C0B">
        <w:rPr>
          <w:rFonts w:ascii="Arial" w:hAnsi="Arial" w:cs="Arial"/>
          <w:sz w:val="24"/>
          <w:szCs w:val="24"/>
        </w:rPr>
        <w:t>, and their general vulnerability of people on low incomes to economic shocks, however this finding is useful in identifying th</w:t>
      </w:r>
      <w:r w:rsidR="002A5966">
        <w:rPr>
          <w:rFonts w:ascii="Arial" w:hAnsi="Arial" w:cs="Arial"/>
          <w:sz w:val="24"/>
          <w:szCs w:val="24"/>
        </w:rPr>
        <w:t>e threshold at which the most acute impacts are being felt.</w:t>
      </w:r>
    </w:p>
    <w:p w14:paraId="7907156E" w14:textId="77777777" w:rsidR="00AC7C71" w:rsidRDefault="00AC7C71">
      <w:pPr>
        <w:rPr>
          <w:rFonts w:ascii="Arial" w:hAnsi="Arial" w:cs="Arial"/>
          <w:sz w:val="24"/>
          <w:szCs w:val="24"/>
        </w:rPr>
      </w:pPr>
    </w:p>
    <w:p w14:paraId="511A2437" w14:textId="2720DCAD" w:rsidR="00AC7C71" w:rsidRDefault="002A5966">
      <w:pPr>
        <w:rPr>
          <w:rFonts w:ascii="Arial" w:hAnsi="Arial" w:cs="Arial"/>
          <w:sz w:val="24"/>
          <w:szCs w:val="24"/>
        </w:rPr>
      </w:pPr>
      <w:r>
        <w:rPr>
          <w:rFonts w:ascii="Arial" w:hAnsi="Arial" w:cs="Arial"/>
          <w:sz w:val="24"/>
          <w:szCs w:val="24"/>
        </w:rPr>
        <w:t>A positive takeaway is that the participants who have accessed s</w:t>
      </w:r>
      <w:r w:rsidR="00AC7C71">
        <w:rPr>
          <w:rFonts w:ascii="Arial" w:hAnsi="Arial" w:cs="Arial"/>
          <w:sz w:val="24"/>
          <w:szCs w:val="24"/>
        </w:rPr>
        <w:t xml:space="preserve">upport </w:t>
      </w:r>
      <w:r>
        <w:rPr>
          <w:rFonts w:ascii="Arial" w:hAnsi="Arial" w:cs="Arial"/>
          <w:sz w:val="24"/>
          <w:szCs w:val="24"/>
        </w:rPr>
        <w:t>during the crisis have</w:t>
      </w:r>
      <w:r w:rsidR="00AC7C71">
        <w:rPr>
          <w:rFonts w:ascii="Arial" w:hAnsi="Arial" w:cs="Arial"/>
          <w:sz w:val="24"/>
          <w:szCs w:val="24"/>
        </w:rPr>
        <w:t xml:space="preserve"> </w:t>
      </w:r>
      <w:r>
        <w:rPr>
          <w:rFonts w:ascii="Arial" w:hAnsi="Arial" w:cs="Arial"/>
          <w:sz w:val="24"/>
          <w:szCs w:val="24"/>
        </w:rPr>
        <w:t>gen</w:t>
      </w:r>
      <w:r w:rsidR="00535998">
        <w:rPr>
          <w:rFonts w:ascii="Arial" w:hAnsi="Arial" w:cs="Arial"/>
          <w:sz w:val="24"/>
          <w:szCs w:val="24"/>
        </w:rPr>
        <w:t xml:space="preserve">erally found it to be helpful. Foodbanks and warm spaces have been </w:t>
      </w:r>
      <w:r w:rsidR="00AC7C71">
        <w:rPr>
          <w:rFonts w:ascii="Arial" w:hAnsi="Arial" w:cs="Arial"/>
          <w:sz w:val="24"/>
          <w:szCs w:val="24"/>
        </w:rPr>
        <w:t>effective</w:t>
      </w:r>
      <w:r w:rsidR="00535998">
        <w:rPr>
          <w:rFonts w:ascii="Arial" w:hAnsi="Arial" w:cs="Arial"/>
          <w:sz w:val="24"/>
          <w:szCs w:val="24"/>
        </w:rPr>
        <w:t xml:space="preserve"> at alleviating some of the worst impacts of the crisis, warm spaces in particular have been effective in alleviating some of the social isolation which has </w:t>
      </w:r>
      <w:r w:rsidR="00A856F1">
        <w:rPr>
          <w:rFonts w:ascii="Arial" w:hAnsi="Arial" w:cs="Arial"/>
          <w:sz w:val="24"/>
          <w:szCs w:val="24"/>
        </w:rPr>
        <w:t>been a part of</w:t>
      </w:r>
      <w:r w:rsidR="00535998">
        <w:rPr>
          <w:rFonts w:ascii="Arial" w:hAnsi="Arial" w:cs="Arial"/>
          <w:sz w:val="24"/>
          <w:szCs w:val="24"/>
        </w:rPr>
        <w:t xml:space="preserve"> the crisis.</w:t>
      </w:r>
      <w:r w:rsidR="00A856F1">
        <w:rPr>
          <w:rFonts w:ascii="Arial" w:hAnsi="Arial" w:cs="Arial"/>
          <w:sz w:val="24"/>
          <w:szCs w:val="24"/>
        </w:rPr>
        <w:t xml:space="preserve"> </w:t>
      </w:r>
      <w:r w:rsidR="00000924">
        <w:rPr>
          <w:rFonts w:ascii="Arial" w:hAnsi="Arial" w:cs="Arial"/>
          <w:sz w:val="24"/>
          <w:szCs w:val="24"/>
        </w:rPr>
        <w:t>However</w:t>
      </w:r>
      <w:r w:rsidR="00A856F1">
        <w:rPr>
          <w:rFonts w:ascii="Arial" w:hAnsi="Arial" w:cs="Arial"/>
          <w:sz w:val="24"/>
          <w:szCs w:val="24"/>
        </w:rPr>
        <w:t xml:space="preserve"> there were also significant barriers which stopped people who could have benefitted from support from reaching out. This included difficulty finding information </w:t>
      </w:r>
      <w:r w:rsidR="00000924">
        <w:rPr>
          <w:rFonts w:ascii="Arial" w:hAnsi="Arial" w:cs="Arial"/>
          <w:sz w:val="24"/>
          <w:szCs w:val="24"/>
        </w:rPr>
        <w:t>about support, thinking that they shouldn’t access support because others need it more, or not reaching out because they were ashamed of needing help. Cl</w:t>
      </w:r>
      <w:r w:rsidR="001B3ACD">
        <w:rPr>
          <w:rFonts w:ascii="Arial" w:hAnsi="Arial" w:cs="Arial"/>
          <w:sz w:val="24"/>
          <w:szCs w:val="24"/>
        </w:rPr>
        <w:t>early there is more work to do to ensure that help is reaching those who need it.</w:t>
      </w:r>
    </w:p>
    <w:p w14:paraId="537619AF" w14:textId="77777777" w:rsidR="001B3ACD" w:rsidRDefault="001B3ACD">
      <w:pPr>
        <w:rPr>
          <w:rFonts w:ascii="Arial" w:hAnsi="Arial" w:cs="Arial"/>
          <w:sz w:val="24"/>
          <w:szCs w:val="24"/>
        </w:rPr>
      </w:pPr>
    </w:p>
    <w:p w14:paraId="3C40F98B" w14:textId="65DD88EE" w:rsidR="00AC7C71" w:rsidRDefault="001B3ACD">
      <w:pPr>
        <w:rPr>
          <w:rFonts w:ascii="Arial" w:hAnsi="Arial" w:cs="Arial"/>
          <w:sz w:val="24"/>
          <w:szCs w:val="24"/>
        </w:rPr>
      </w:pPr>
      <w:r>
        <w:rPr>
          <w:rFonts w:ascii="Arial" w:hAnsi="Arial" w:cs="Arial"/>
          <w:sz w:val="24"/>
          <w:szCs w:val="24"/>
        </w:rPr>
        <w:t>Our hope is that this research can be useful both to better understand how people have been affected by this crisis, and to build knowledge of what interventions may be effective in mitigating similar situations in the future</w:t>
      </w:r>
      <w:r w:rsidR="003C25E4">
        <w:rPr>
          <w:rFonts w:ascii="Arial" w:hAnsi="Arial" w:cs="Arial"/>
          <w:sz w:val="24"/>
          <w:szCs w:val="24"/>
        </w:rPr>
        <w:t xml:space="preserve">. One point which stands out clearly throughout this research is the link between economic deprivation and mental health, </w:t>
      </w:r>
      <w:r w:rsidR="00F70F06">
        <w:rPr>
          <w:rFonts w:ascii="Arial" w:hAnsi="Arial" w:cs="Arial"/>
          <w:sz w:val="24"/>
          <w:szCs w:val="24"/>
        </w:rPr>
        <w:t>supporting MHLs underlying goal of promoting better mental health by working with the 10% most deprived communities.</w:t>
      </w:r>
    </w:p>
    <w:p w14:paraId="2201F513" w14:textId="4023A475" w:rsidR="00A035F2" w:rsidRPr="00A035F2" w:rsidRDefault="00A035F2">
      <w:pPr>
        <w:rPr>
          <w:rFonts w:ascii="Arial" w:hAnsi="Arial" w:cs="Arial"/>
          <w:sz w:val="24"/>
          <w:szCs w:val="24"/>
        </w:rPr>
      </w:pPr>
      <w:r>
        <w:rPr>
          <w:rFonts w:ascii="Arial" w:hAnsi="Arial" w:cs="Arial"/>
          <w:sz w:val="24"/>
          <w:szCs w:val="24"/>
        </w:rPr>
        <w:br w:type="page"/>
      </w:r>
    </w:p>
    <w:p w14:paraId="2AF54FFD" w14:textId="5EF04D89" w:rsidR="005120E1" w:rsidRPr="00B61145" w:rsidRDefault="000F730D" w:rsidP="00B61145">
      <w:pPr>
        <w:pStyle w:val="ListParagraph"/>
        <w:numPr>
          <w:ilvl w:val="0"/>
          <w:numId w:val="3"/>
        </w:numPr>
        <w:rPr>
          <w:rFonts w:ascii="Arial" w:hAnsi="Arial" w:cs="Arial"/>
          <w:sz w:val="32"/>
          <w:szCs w:val="32"/>
          <w:u w:val="single"/>
        </w:rPr>
      </w:pPr>
      <w:r>
        <w:rPr>
          <w:rFonts w:ascii="Arial" w:hAnsi="Arial" w:cs="Arial"/>
          <w:sz w:val="32"/>
          <w:szCs w:val="32"/>
          <w:u w:val="single"/>
        </w:rPr>
        <w:t>Further Reading</w:t>
      </w:r>
    </w:p>
    <w:p w14:paraId="5DFD8D59" w14:textId="77777777" w:rsidR="00B63B46" w:rsidRDefault="00B63B46" w:rsidP="00B63B46">
      <w:pPr>
        <w:spacing w:line="240" w:lineRule="auto"/>
        <w:rPr>
          <w:rFonts w:ascii="Arial" w:eastAsia="Times New Roman" w:hAnsi="Arial" w:cs="Arial"/>
          <w:sz w:val="24"/>
          <w:szCs w:val="24"/>
          <w:lang w:eastAsia="en-GB"/>
        </w:rPr>
      </w:pPr>
    </w:p>
    <w:p w14:paraId="33020E53" w14:textId="7A8D65A2" w:rsidR="00B63B46" w:rsidRPr="00B63B46" w:rsidRDefault="00B63B46" w:rsidP="00B63B46">
      <w:pPr>
        <w:spacing w:line="240" w:lineRule="auto"/>
        <w:rPr>
          <w:rFonts w:ascii="Arial" w:eastAsia="Times New Roman" w:hAnsi="Arial" w:cs="Arial"/>
          <w:sz w:val="24"/>
          <w:szCs w:val="24"/>
          <w:lang w:eastAsia="en-GB"/>
        </w:rPr>
      </w:pPr>
      <w:r w:rsidRPr="00B63B46">
        <w:rPr>
          <w:rFonts w:ascii="Arial" w:eastAsia="Times New Roman" w:hAnsi="Arial" w:cs="Arial"/>
          <w:sz w:val="24"/>
          <w:szCs w:val="24"/>
          <w:lang w:eastAsia="en-GB"/>
        </w:rPr>
        <w:t xml:space="preserve">Braun, V., &amp; Clarke, V. (2006). Using Thematic Analysis in Psychology. </w:t>
      </w:r>
      <w:r w:rsidRPr="00B63B46">
        <w:rPr>
          <w:rFonts w:ascii="Arial" w:eastAsia="Times New Roman" w:hAnsi="Arial" w:cs="Arial"/>
          <w:i/>
          <w:iCs/>
          <w:sz w:val="24"/>
          <w:szCs w:val="24"/>
          <w:lang w:eastAsia="en-GB"/>
        </w:rPr>
        <w:t>Qualitative Research in Psychology</w:t>
      </w:r>
      <w:r w:rsidRPr="00B63B46">
        <w:rPr>
          <w:rFonts w:ascii="Arial" w:eastAsia="Times New Roman" w:hAnsi="Arial" w:cs="Arial"/>
          <w:sz w:val="24"/>
          <w:szCs w:val="24"/>
          <w:lang w:eastAsia="en-GB"/>
        </w:rPr>
        <w:t xml:space="preserve">, </w:t>
      </w:r>
      <w:r w:rsidRPr="00B63B46">
        <w:rPr>
          <w:rFonts w:ascii="Arial" w:eastAsia="Times New Roman" w:hAnsi="Arial" w:cs="Arial"/>
          <w:i/>
          <w:iCs/>
          <w:sz w:val="24"/>
          <w:szCs w:val="24"/>
          <w:lang w:eastAsia="en-GB"/>
        </w:rPr>
        <w:t>3</w:t>
      </w:r>
      <w:r w:rsidRPr="00B63B46">
        <w:rPr>
          <w:rFonts w:ascii="Arial" w:eastAsia="Times New Roman" w:hAnsi="Arial" w:cs="Arial"/>
          <w:sz w:val="24"/>
          <w:szCs w:val="24"/>
          <w:lang w:eastAsia="en-GB"/>
        </w:rPr>
        <w:t xml:space="preserve">(2), 77–101. </w:t>
      </w:r>
    </w:p>
    <w:p w14:paraId="2DE44C5D" w14:textId="481A4626" w:rsidR="00B63B46" w:rsidRPr="00B63B46" w:rsidRDefault="00B63B46" w:rsidP="00B63B46">
      <w:pPr>
        <w:spacing w:line="240" w:lineRule="auto"/>
        <w:rPr>
          <w:rFonts w:ascii="Arial" w:eastAsia="Times New Roman" w:hAnsi="Arial" w:cs="Arial"/>
          <w:sz w:val="24"/>
          <w:szCs w:val="24"/>
          <w:lang w:eastAsia="en-GB"/>
        </w:rPr>
      </w:pPr>
      <w:r w:rsidRPr="00B63B46">
        <w:rPr>
          <w:rFonts w:ascii="Arial" w:eastAsia="Times New Roman" w:hAnsi="Arial" w:cs="Arial"/>
          <w:sz w:val="24"/>
          <w:szCs w:val="24"/>
          <w:lang w:eastAsia="en-GB"/>
        </w:rPr>
        <w:t>Department for Work &amp; Pensions (DWP). (2023). Households below average income: for financial years ending 1995 to 2022.</w:t>
      </w:r>
    </w:p>
    <w:p w14:paraId="6486BDB4" w14:textId="63722AE4" w:rsidR="00746EC4" w:rsidRPr="00B63B46" w:rsidRDefault="00AC7C71" w:rsidP="00B63B46">
      <w:pPr>
        <w:spacing w:line="240" w:lineRule="auto"/>
        <w:rPr>
          <w:rFonts w:ascii="Arial" w:eastAsia="Times New Roman" w:hAnsi="Arial" w:cs="Arial"/>
          <w:sz w:val="24"/>
          <w:szCs w:val="24"/>
          <w:lang w:eastAsia="en-GB"/>
        </w:rPr>
      </w:pPr>
      <w:r w:rsidRPr="00AC7C71">
        <w:rPr>
          <w:rFonts w:ascii="Arial" w:eastAsia="Times New Roman" w:hAnsi="Arial" w:cs="Arial"/>
          <w:sz w:val="24"/>
          <w:szCs w:val="24"/>
          <w:lang w:eastAsia="en-GB"/>
        </w:rPr>
        <w:t xml:space="preserve">Edmiston, D., Hyde, E., &amp; Adnan-Smith, T. (2022). </w:t>
      </w:r>
      <w:r w:rsidRPr="00AC7C71">
        <w:rPr>
          <w:rFonts w:ascii="Arial" w:eastAsia="Times New Roman" w:hAnsi="Arial" w:cs="Arial"/>
          <w:i/>
          <w:iCs/>
          <w:sz w:val="24"/>
          <w:szCs w:val="24"/>
          <w:lang w:eastAsia="en-GB"/>
        </w:rPr>
        <w:t>The cost of not living: everyday financial crisis in Leeds</w:t>
      </w:r>
      <w:r w:rsidRPr="00AC7C71">
        <w:rPr>
          <w:rFonts w:ascii="Arial" w:eastAsia="Times New Roman" w:hAnsi="Arial" w:cs="Arial"/>
          <w:sz w:val="24"/>
          <w:szCs w:val="24"/>
          <w:lang w:eastAsia="en-GB"/>
        </w:rPr>
        <w:t>.</w:t>
      </w:r>
      <w:r w:rsidRPr="00B63B46">
        <w:rPr>
          <w:rFonts w:ascii="Arial" w:eastAsia="Times New Roman" w:hAnsi="Arial" w:cs="Arial"/>
          <w:sz w:val="24"/>
          <w:szCs w:val="24"/>
          <w:lang w:eastAsia="en-GB"/>
        </w:rPr>
        <w:t xml:space="preserve"> University of Leeds</w:t>
      </w:r>
    </w:p>
    <w:p w14:paraId="51CFF471" w14:textId="45346C96" w:rsidR="00746EC4" w:rsidRPr="00B63B46" w:rsidRDefault="00B63B46" w:rsidP="00B63B46">
      <w:pPr>
        <w:spacing w:line="240" w:lineRule="auto"/>
        <w:rPr>
          <w:rFonts w:ascii="Arial" w:eastAsia="Times New Roman" w:hAnsi="Arial" w:cs="Arial"/>
          <w:sz w:val="24"/>
          <w:szCs w:val="24"/>
          <w:lang w:eastAsia="en-GB"/>
        </w:rPr>
      </w:pPr>
      <w:r w:rsidRPr="00B63B46">
        <w:rPr>
          <w:rFonts w:ascii="Arial" w:eastAsia="Times New Roman" w:hAnsi="Arial" w:cs="Arial"/>
          <w:sz w:val="24"/>
          <w:szCs w:val="24"/>
          <w:lang w:eastAsia="en-GB"/>
        </w:rPr>
        <w:t xml:space="preserve">Elliott, I. (2016). </w:t>
      </w:r>
      <w:r w:rsidRPr="00B63B46">
        <w:rPr>
          <w:rFonts w:ascii="Arial" w:eastAsia="Times New Roman" w:hAnsi="Arial" w:cs="Arial"/>
          <w:i/>
          <w:iCs/>
          <w:sz w:val="24"/>
          <w:szCs w:val="24"/>
          <w:lang w:eastAsia="en-GB"/>
        </w:rPr>
        <w:t>Poverty and mental health</w:t>
      </w:r>
      <w:r w:rsidRPr="00B63B46">
        <w:rPr>
          <w:rFonts w:ascii="Arial" w:eastAsia="Times New Roman" w:hAnsi="Arial" w:cs="Arial"/>
          <w:sz w:val="24"/>
          <w:szCs w:val="24"/>
          <w:lang w:eastAsia="en-GB"/>
        </w:rPr>
        <w:t>. Mental Health Foundation.</w:t>
      </w:r>
    </w:p>
    <w:p w14:paraId="13895918" w14:textId="749CF81A" w:rsidR="00954DB0" w:rsidRDefault="00B63B46" w:rsidP="00954DB0">
      <w:pPr>
        <w:spacing w:before="240" w:after="0" w:line="240" w:lineRule="auto"/>
        <w:rPr>
          <w:rFonts w:ascii="Arial" w:eastAsia="Times New Roman" w:hAnsi="Arial" w:cs="Arial"/>
          <w:sz w:val="24"/>
          <w:szCs w:val="24"/>
          <w:lang w:eastAsia="en-GB"/>
        </w:rPr>
      </w:pPr>
      <w:r w:rsidRPr="00B63B46">
        <w:rPr>
          <w:rFonts w:ascii="Arial" w:eastAsia="Times New Roman" w:hAnsi="Arial" w:cs="Arial"/>
          <w:sz w:val="24"/>
          <w:szCs w:val="24"/>
          <w:lang w:eastAsia="en-GB"/>
        </w:rPr>
        <w:t xml:space="preserve">Fogden, R., Buck, D., Franklin, B., &amp; Lewis, T. (2022). </w:t>
      </w:r>
      <w:r w:rsidRPr="00B63B46">
        <w:rPr>
          <w:rFonts w:ascii="Arial" w:eastAsia="Times New Roman" w:hAnsi="Arial" w:cs="Arial"/>
          <w:i/>
          <w:iCs/>
          <w:sz w:val="24"/>
          <w:szCs w:val="24"/>
          <w:lang w:eastAsia="en-GB"/>
        </w:rPr>
        <w:t>Poverty and the health and care system: The role of data and partnership in bringing change</w:t>
      </w:r>
      <w:r w:rsidRPr="00B63B46">
        <w:rPr>
          <w:rFonts w:ascii="Arial" w:eastAsia="Times New Roman" w:hAnsi="Arial" w:cs="Arial"/>
          <w:sz w:val="24"/>
          <w:szCs w:val="24"/>
          <w:lang w:eastAsia="en-GB"/>
        </w:rPr>
        <w:t>. Centre for Progressive Policy.</w:t>
      </w:r>
    </w:p>
    <w:p w14:paraId="7E699D21" w14:textId="34BDE8E9" w:rsidR="00954DB0" w:rsidRDefault="00746EC4" w:rsidP="00954DB0">
      <w:pPr>
        <w:spacing w:before="240" w:after="0" w:line="240" w:lineRule="auto"/>
        <w:rPr>
          <w:rFonts w:ascii="Arial" w:eastAsia="Times New Roman" w:hAnsi="Arial" w:cs="Arial"/>
          <w:sz w:val="24"/>
          <w:szCs w:val="24"/>
          <w:lang w:eastAsia="en-GB"/>
        </w:rPr>
      </w:pPr>
      <w:r w:rsidRPr="00746EC4">
        <w:rPr>
          <w:rFonts w:ascii="Arial" w:eastAsia="Times New Roman" w:hAnsi="Arial" w:cs="Arial"/>
          <w:sz w:val="24"/>
          <w:szCs w:val="24"/>
          <w:lang w:eastAsia="en-GB"/>
        </w:rPr>
        <w:t xml:space="preserve">Joseph Rowntree Foundation. (2023). </w:t>
      </w:r>
      <w:r w:rsidRPr="00746EC4">
        <w:rPr>
          <w:rFonts w:ascii="Arial" w:eastAsia="Times New Roman" w:hAnsi="Arial" w:cs="Arial"/>
          <w:i/>
          <w:iCs/>
          <w:sz w:val="24"/>
          <w:szCs w:val="24"/>
          <w:lang w:eastAsia="en-GB"/>
        </w:rPr>
        <w:t>The essential guide to understanding poverty in the UK</w:t>
      </w:r>
      <w:r w:rsidRPr="00746EC4">
        <w:rPr>
          <w:rFonts w:ascii="Arial" w:eastAsia="Times New Roman" w:hAnsi="Arial" w:cs="Arial"/>
          <w:sz w:val="24"/>
          <w:szCs w:val="24"/>
          <w:lang w:eastAsia="en-GB"/>
        </w:rPr>
        <w:t>.</w:t>
      </w:r>
    </w:p>
    <w:p w14:paraId="29AF71A2" w14:textId="172B97C2" w:rsidR="00746EC4" w:rsidRPr="00B63B46" w:rsidRDefault="00746EC4" w:rsidP="00954DB0">
      <w:pPr>
        <w:spacing w:before="240" w:line="240" w:lineRule="auto"/>
        <w:rPr>
          <w:rFonts w:ascii="Arial" w:eastAsia="Times New Roman" w:hAnsi="Arial" w:cs="Arial"/>
          <w:sz w:val="24"/>
          <w:szCs w:val="24"/>
          <w:lang w:eastAsia="en-GB"/>
        </w:rPr>
      </w:pPr>
      <w:r w:rsidRPr="00746EC4">
        <w:rPr>
          <w:rFonts w:ascii="Arial" w:eastAsia="Times New Roman" w:hAnsi="Arial" w:cs="Arial"/>
          <w:sz w:val="24"/>
          <w:szCs w:val="24"/>
          <w:lang w:eastAsia="en-GB"/>
        </w:rPr>
        <w:t xml:space="preserve">Joseph Rowntree Foundation. (2023). </w:t>
      </w:r>
      <w:r w:rsidRPr="00746EC4">
        <w:rPr>
          <w:rFonts w:ascii="Arial" w:eastAsia="Times New Roman" w:hAnsi="Arial" w:cs="Arial"/>
          <w:i/>
          <w:iCs/>
          <w:sz w:val="24"/>
          <w:szCs w:val="24"/>
          <w:lang w:eastAsia="en-GB"/>
        </w:rPr>
        <w:t>Destitution in the UK: income thresholds for October 2022</w:t>
      </w:r>
      <w:r w:rsidRPr="00746EC4">
        <w:rPr>
          <w:rFonts w:ascii="Arial" w:eastAsia="Times New Roman" w:hAnsi="Arial" w:cs="Arial"/>
          <w:sz w:val="24"/>
          <w:szCs w:val="24"/>
          <w:lang w:eastAsia="en-GB"/>
        </w:rPr>
        <w:t xml:space="preserve">. </w:t>
      </w:r>
    </w:p>
    <w:p w14:paraId="25BD7792" w14:textId="46D491FC" w:rsidR="00746EC4" w:rsidRPr="00B63B46" w:rsidRDefault="00746EC4" w:rsidP="00B63B46">
      <w:pPr>
        <w:spacing w:line="240" w:lineRule="auto"/>
        <w:rPr>
          <w:rFonts w:ascii="Arial" w:eastAsia="Times New Roman" w:hAnsi="Arial" w:cs="Arial"/>
          <w:sz w:val="24"/>
          <w:szCs w:val="24"/>
          <w:lang w:eastAsia="en-GB"/>
        </w:rPr>
      </w:pPr>
      <w:r w:rsidRPr="00746EC4">
        <w:rPr>
          <w:rFonts w:ascii="Arial" w:eastAsia="Times New Roman" w:hAnsi="Arial" w:cs="Arial"/>
          <w:sz w:val="24"/>
          <w:szCs w:val="24"/>
          <w:lang w:eastAsia="en-GB"/>
        </w:rPr>
        <w:t xml:space="preserve">Knifton, L., &amp; Inglis, G. (2020). Poverty and mental health: policy, practice and research implications. </w:t>
      </w:r>
      <w:r w:rsidRPr="00746EC4">
        <w:rPr>
          <w:rFonts w:ascii="Arial" w:eastAsia="Times New Roman" w:hAnsi="Arial" w:cs="Arial"/>
          <w:i/>
          <w:iCs/>
          <w:sz w:val="24"/>
          <w:szCs w:val="24"/>
          <w:lang w:eastAsia="en-GB"/>
        </w:rPr>
        <w:t>BJPsych Bulletin</w:t>
      </w:r>
      <w:r w:rsidRPr="00746EC4">
        <w:rPr>
          <w:rFonts w:ascii="Arial" w:eastAsia="Times New Roman" w:hAnsi="Arial" w:cs="Arial"/>
          <w:sz w:val="24"/>
          <w:szCs w:val="24"/>
          <w:lang w:eastAsia="en-GB"/>
        </w:rPr>
        <w:t xml:space="preserve">, </w:t>
      </w:r>
      <w:r w:rsidRPr="00746EC4">
        <w:rPr>
          <w:rFonts w:ascii="Arial" w:eastAsia="Times New Roman" w:hAnsi="Arial" w:cs="Arial"/>
          <w:i/>
          <w:iCs/>
          <w:sz w:val="24"/>
          <w:szCs w:val="24"/>
          <w:lang w:eastAsia="en-GB"/>
        </w:rPr>
        <w:t>44</w:t>
      </w:r>
      <w:r w:rsidRPr="00746EC4">
        <w:rPr>
          <w:rFonts w:ascii="Arial" w:eastAsia="Times New Roman" w:hAnsi="Arial" w:cs="Arial"/>
          <w:sz w:val="24"/>
          <w:szCs w:val="24"/>
          <w:lang w:eastAsia="en-GB"/>
        </w:rPr>
        <w:t xml:space="preserve">(5), 193–196. </w:t>
      </w:r>
    </w:p>
    <w:p w14:paraId="66767DE3" w14:textId="1A2A1F0E" w:rsidR="00AC7C71" w:rsidRPr="00B63B46" w:rsidRDefault="00AC7C71" w:rsidP="00B63B46">
      <w:pPr>
        <w:spacing w:line="240" w:lineRule="auto"/>
        <w:rPr>
          <w:rFonts w:ascii="Arial" w:eastAsia="Times New Roman" w:hAnsi="Arial" w:cs="Arial"/>
          <w:sz w:val="24"/>
          <w:szCs w:val="24"/>
          <w:lang w:eastAsia="en-GB"/>
        </w:rPr>
      </w:pPr>
      <w:r w:rsidRPr="00AC7C71">
        <w:rPr>
          <w:rFonts w:ascii="Arial" w:eastAsia="Times New Roman" w:hAnsi="Arial" w:cs="Arial"/>
          <w:sz w:val="24"/>
          <w:szCs w:val="24"/>
          <w:lang w:eastAsia="en-GB"/>
        </w:rPr>
        <w:t xml:space="preserve">Lee, A., Sinha, I., Boyce, T., Allen, J., &amp; Goldblatt, P. (2022). </w:t>
      </w:r>
      <w:r w:rsidRPr="00AC7C71">
        <w:rPr>
          <w:rFonts w:ascii="Arial" w:eastAsia="Times New Roman" w:hAnsi="Arial" w:cs="Arial"/>
          <w:i/>
          <w:iCs/>
          <w:sz w:val="24"/>
          <w:szCs w:val="24"/>
          <w:lang w:eastAsia="en-GB"/>
        </w:rPr>
        <w:t>Fuel Poverty, Cold Homes And Health Inequalities In The UK</w:t>
      </w:r>
      <w:r w:rsidRPr="00AC7C71">
        <w:rPr>
          <w:rFonts w:ascii="Arial" w:eastAsia="Times New Roman" w:hAnsi="Arial" w:cs="Arial"/>
          <w:sz w:val="24"/>
          <w:szCs w:val="24"/>
          <w:lang w:eastAsia="en-GB"/>
        </w:rPr>
        <w:t>. Institute of Health Equity.</w:t>
      </w:r>
    </w:p>
    <w:p w14:paraId="7B7C171A" w14:textId="29097E01" w:rsidR="00B63B46" w:rsidRPr="00B63B46" w:rsidRDefault="00B63B46" w:rsidP="00B63B46">
      <w:pPr>
        <w:spacing w:line="240" w:lineRule="auto"/>
        <w:rPr>
          <w:rFonts w:ascii="Arial" w:eastAsia="Times New Roman" w:hAnsi="Arial" w:cs="Arial"/>
          <w:sz w:val="24"/>
          <w:szCs w:val="24"/>
          <w:lang w:eastAsia="en-GB"/>
        </w:rPr>
      </w:pPr>
      <w:r w:rsidRPr="00B63B46">
        <w:rPr>
          <w:rFonts w:ascii="Arial" w:eastAsia="Times New Roman" w:hAnsi="Arial" w:cs="Arial"/>
          <w:sz w:val="24"/>
          <w:szCs w:val="24"/>
          <w:lang w:eastAsia="en-GB"/>
        </w:rPr>
        <w:t xml:space="preserve">Mind. (2021). </w:t>
      </w:r>
      <w:r w:rsidRPr="00B63B46">
        <w:rPr>
          <w:rFonts w:ascii="Arial" w:eastAsia="Times New Roman" w:hAnsi="Arial" w:cs="Arial"/>
          <w:i/>
          <w:iCs/>
          <w:sz w:val="24"/>
          <w:szCs w:val="24"/>
          <w:lang w:eastAsia="en-GB"/>
        </w:rPr>
        <w:t>Mind: Fighting for the MH of people living in poverty</w:t>
      </w:r>
      <w:r w:rsidRPr="00B63B46">
        <w:rPr>
          <w:rFonts w:ascii="Arial" w:eastAsia="Times New Roman" w:hAnsi="Arial" w:cs="Arial"/>
          <w:sz w:val="24"/>
          <w:szCs w:val="24"/>
          <w:lang w:eastAsia="en-GB"/>
        </w:rPr>
        <w:t>.</w:t>
      </w:r>
    </w:p>
    <w:p w14:paraId="17082FB9" w14:textId="31E17788" w:rsidR="00746EC4" w:rsidRDefault="00746EC4" w:rsidP="00B63B46">
      <w:pPr>
        <w:spacing w:line="240" w:lineRule="auto"/>
        <w:rPr>
          <w:rFonts w:ascii="Arial" w:eastAsia="Times New Roman" w:hAnsi="Arial" w:cs="Arial"/>
          <w:sz w:val="24"/>
          <w:szCs w:val="24"/>
          <w:lang w:eastAsia="en-GB"/>
        </w:rPr>
      </w:pPr>
      <w:r w:rsidRPr="00746EC4">
        <w:rPr>
          <w:rFonts w:ascii="Arial" w:eastAsia="Times New Roman" w:hAnsi="Arial" w:cs="Arial"/>
          <w:sz w:val="24"/>
          <w:szCs w:val="24"/>
          <w:lang w:eastAsia="en-GB"/>
        </w:rPr>
        <w:t xml:space="preserve">Murali, V., &amp; Oyebode, F. (2004). Poverty, social inequality and mental health. In </w:t>
      </w:r>
      <w:r w:rsidRPr="00746EC4">
        <w:rPr>
          <w:rFonts w:ascii="Arial" w:eastAsia="Times New Roman" w:hAnsi="Arial" w:cs="Arial"/>
          <w:i/>
          <w:iCs/>
          <w:sz w:val="24"/>
          <w:szCs w:val="24"/>
          <w:lang w:eastAsia="en-GB"/>
        </w:rPr>
        <w:t>Advances in Psychiatric Treatment</w:t>
      </w:r>
      <w:r w:rsidRPr="00746EC4">
        <w:rPr>
          <w:rFonts w:ascii="Arial" w:eastAsia="Times New Roman" w:hAnsi="Arial" w:cs="Arial"/>
          <w:sz w:val="24"/>
          <w:szCs w:val="24"/>
          <w:lang w:eastAsia="en-GB"/>
        </w:rPr>
        <w:t xml:space="preserve"> (Vol. 10, Issue 3, pp. 216–224). </w:t>
      </w:r>
    </w:p>
    <w:p w14:paraId="41111925" w14:textId="65F6133D" w:rsidR="008817D9" w:rsidRDefault="008817D9" w:rsidP="00B63B46">
      <w:pPr>
        <w:spacing w:line="240" w:lineRule="auto"/>
        <w:rPr>
          <w:rFonts w:ascii="Arial" w:eastAsia="Times New Roman" w:hAnsi="Arial" w:cs="Arial"/>
          <w:sz w:val="24"/>
          <w:szCs w:val="24"/>
          <w:lang w:eastAsia="en-GB"/>
        </w:rPr>
      </w:pPr>
      <w:r w:rsidRPr="008817D9">
        <w:rPr>
          <w:rFonts w:ascii="Arial" w:eastAsia="Times New Roman" w:hAnsi="Arial" w:cs="Arial"/>
          <w:sz w:val="24"/>
          <w:szCs w:val="24"/>
          <w:lang w:eastAsia="en-GB"/>
        </w:rPr>
        <w:t>Office for National Statistics (ONS)</w:t>
      </w:r>
      <w:r>
        <w:rPr>
          <w:rFonts w:ascii="Arial" w:eastAsia="Times New Roman" w:hAnsi="Arial" w:cs="Arial"/>
          <w:sz w:val="24"/>
          <w:szCs w:val="24"/>
          <w:lang w:eastAsia="en-GB"/>
        </w:rPr>
        <w:t>.</w:t>
      </w:r>
      <w:r w:rsidRPr="008817D9">
        <w:rPr>
          <w:rFonts w:ascii="Arial" w:eastAsia="Times New Roman" w:hAnsi="Arial" w:cs="Arial"/>
          <w:sz w:val="24"/>
          <w:szCs w:val="24"/>
          <w:lang w:eastAsia="en-GB"/>
        </w:rPr>
        <w:t xml:space="preserve"> </w:t>
      </w:r>
      <w:r>
        <w:rPr>
          <w:rFonts w:ascii="Arial" w:eastAsia="Times New Roman" w:hAnsi="Arial" w:cs="Arial"/>
          <w:sz w:val="24"/>
          <w:szCs w:val="24"/>
          <w:lang w:eastAsia="en-GB"/>
        </w:rPr>
        <w:t>(</w:t>
      </w:r>
      <w:r w:rsidRPr="008817D9">
        <w:rPr>
          <w:rFonts w:ascii="Arial" w:eastAsia="Times New Roman" w:hAnsi="Arial" w:cs="Arial"/>
          <w:sz w:val="24"/>
          <w:szCs w:val="24"/>
          <w:lang w:eastAsia="en-GB"/>
        </w:rPr>
        <w:t>2023</w:t>
      </w:r>
      <w:r>
        <w:rPr>
          <w:rFonts w:ascii="Arial" w:eastAsia="Times New Roman" w:hAnsi="Arial" w:cs="Arial"/>
          <w:sz w:val="24"/>
          <w:szCs w:val="24"/>
          <w:lang w:eastAsia="en-GB"/>
        </w:rPr>
        <w:t>).</w:t>
      </w:r>
      <w:r w:rsidRPr="008817D9">
        <w:rPr>
          <w:rFonts w:ascii="Arial" w:eastAsia="Times New Roman" w:hAnsi="Arial" w:cs="Arial"/>
          <w:sz w:val="24"/>
          <w:szCs w:val="24"/>
          <w:lang w:eastAsia="en-GB"/>
        </w:rPr>
        <w:t> Average weekly earnings in Great Britain: March 2023</w:t>
      </w:r>
    </w:p>
    <w:p w14:paraId="360AA15F" w14:textId="27CC1A99" w:rsidR="005E3B28" w:rsidRPr="00B63B46" w:rsidRDefault="005E3B28" w:rsidP="00B63B46">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The Guardian</w:t>
      </w:r>
      <w:r w:rsidR="00954DB0">
        <w:rPr>
          <w:rFonts w:ascii="Arial" w:eastAsia="Times New Roman" w:hAnsi="Arial" w:cs="Arial"/>
          <w:sz w:val="24"/>
          <w:szCs w:val="24"/>
          <w:lang w:eastAsia="en-GB"/>
        </w:rPr>
        <w:t xml:space="preserve">. (2023.) </w:t>
      </w:r>
      <w:r w:rsidR="00954DB0" w:rsidRPr="00954DB0">
        <w:rPr>
          <w:rFonts w:ascii="Arial" w:eastAsia="Times New Roman" w:hAnsi="Arial" w:cs="Arial"/>
          <w:i/>
          <w:iCs/>
          <w:sz w:val="24"/>
          <w:szCs w:val="24"/>
          <w:lang w:eastAsia="en-GB"/>
        </w:rPr>
        <w:t>The Heat and Eat Diaries</w:t>
      </w:r>
      <w:r w:rsidR="00954DB0">
        <w:rPr>
          <w:rFonts w:ascii="Arial" w:eastAsia="Times New Roman" w:hAnsi="Arial" w:cs="Arial"/>
          <w:sz w:val="24"/>
          <w:szCs w:val="24"/>
          <w:lang w:eastAsia="en-GB"/>
        </w:rPr>
        <w:t xml:space="preserve">. Accessed at </w:t>
      </w:r>
      <w:r w:rsidRPr="005E3B28">
        <w:rPr>
          <w:rFonts w:ascii="Arial" w:eastAsia="Times New Roman" w:hAnsi="Arial" w:cs="Arial"/>
          <w:sz w:val="24"/>
          <w:szCs w:val="24"/>
          <w:lang w:eastAsia="en-GB"/>
        </w:rPr>
        <w:t>https://www.theguardian.com/commentisfree/series/the-heat-or-eat-diaries</w:t>
      </w:r>
    </w:p>
    <w:p w14:paraId="3571DFC9" w14:textId="77777777" w:rsidR="00B63B46" w:rsidRPr="00B63B46" w:rsidRDefault="00B63B46" w:rsidP="00B63B46">
      <w:pPr>
        <w:spacing w:after="0" w:line="240" w:lineRule="auto"/>
        <w:rPr>
          <w:rFonts w:ascii="Arial" w:eastAsia="Times New Roman" w:hAnsi="Arial" w:cs="Arial"/>
          <w:sz w:val="24"/>
          <w:szCs w:val="24"/>
          <w:lang w:eastAsia="en-GB"/>
        </w:rPr>
      </w:pPr>
      <w:r w:rsidRPr="00B63B46">
        <w:rPr>
          <w:rFonts w:ascii="Arial" w:eastAsia="Times New Roman" w:hAnsi="Arial" w:cs="Arial"/>
          <w:sz w:val="24"/>
          <w:szCs w:val="24"/>
          <w:lang w:eastAsia="en-GB"/>
        </w:rPr>
        <w:t xml:space="preserve">The Health Foundation. (2022). </w:t>
      </w:r>
      <w:r w:rsidRPr="00B63B46">
        <w:rPr>
          <w:rFonts w:ascii="Arial" w:eastAsia="Times New Roman" w:hAnsi="Arial" w:cs="Arial"/>
          <w:i/>
          <w:iCs/>
          <w:sz w:val="24"/>
          <w:szCs w:val="24"/>
          <w:lang w:eastAsia="en-GB"/>
        </w:rPr>
        <w:t>Quantifying health inequalities in England</w:t>
      </w:r>
      <w:r w:rsidRPr="00B63B46">
        <w:rPr>
          <w:rFonts w:ascii="Arial" w:eastAsia="Times New Roman" w:hAnsi="Arial" w:cs="Arial"/>
          <w:sz w:val="24"/>
          <w:szCs w:val="24"/>
          <w:lang w:eastAsia="en-GB"/>
        </w:rPr>
        <w:t>.</w:t>
      </w:r>
    </w:p>
    <w:p w14:paraId="76BC0E36" w14:textId="77777777" w:rsidR="00B63B46" w:rsidRPr="00746EC4" w:rsidRDefault="00B63B46" w:rsidP="00B63B46">
      <w:pPr>
        <w:spacing w:line="240" w:lineRule="auto"/>
        <w:rPr>
          <w:rFonts w:ascii="Arial" w:eastAsia="Times New Roman" w:hAnsi="Arial" w:cs="Arial"/>
          <w:sz w:val="24"/>
          <w:szCs w:val="24"/>
          <w:lang w:eastAsia="en-GB"/>
        </w:rPr>
      </w:pPr>
    </w:p>
    <w:p w14:paraId="3CF0106B" w14:textId="77777777" w:rsidR="00746EC4" w:rsidRPr="00AC7C71" w:rsidRDefault="00746EC4" w:rsidP="00AC7C71">
      <w:pPr>
        <w:spacing w:after="0" w:line="240" w:lineRule="auto"/>
        <w:rPr>
          <w:rFonts w:ascii="Arial" w:eastAsia="Times New Roman" w:hAnsi="Arial" w:cs="Arial"/>
          <w:sz w:val="24"/>
          <w:szCs w:val="24"/>
          <w:lang w:eastAsia="en-GB"/>
        </w:rPr>
      </w:pPr>
    </w:p>
    <w:p w14:paraId="497006E0" w14:textId="77777777" w:rsidR="00AC7C71" w:rsidRDefault="00AC7C71" w:rsidP="005120E1">
      <w:pPr>
        <w:rPr>
          <w:rFonts w:ascii="Arial" w:hAnsi="Arial" w:cs="Arial"/>
          <w:sz w:val="24"/>
          <w:szCs w:val="24"/>
        </w:rPr>
      </w:pPr>
    </w:p>
    <w:p w14:paraId="4981F245" w14:textId="77777777" w:rsidR="00B32A1F" w:rsidRDefault="00B32A1F">
      <w:pPr>
        <w:rPr>
          <w:rFonts w:ascii="Arial" w:hAnsi="Arial" w:cs="Arial"/>
          <w:sz w:val="24"/>
          <w:szCs w:val="24"/>
        </w:rPr>
      </w:pPr>
      <w:r>
        <w:rPr>
          <w:rFonts w:ascii="Arial" w:hAnsi="Arial" w:cs="Arial"/>
          <w:sz w:val="24"/>
          <w:szCs w:val="24"/>
        </w:rPr>
        <w:br w:type="page"/>
      </w:r>
    </w:p>
    <w:p w14:paraId="41128C16" w14:textId="6A0EC418" w:rsidR="00B4461C" w:rsidRPr="00B61145" w:rsidRDefault="005120E1" w:rsidP="00B61145">
      <w:pPr>
        <w:pStyle w:val="ListParagraph"/>
        <w:numPr>
          <w:ilvl w:val="0"/>
          <w:numId w:val="3"/>
        </w:numPr>
        <w:rPr>
          <w:rFonts w:ascii="Arial" w:hAnsi="Arial" w:cs="Arial"/>
          <w:sz w:val="32"/>
          <w:szCs w:val="32"/>
          <w:u w:val="single"/>
        </w:rPr>
      </w:pPr>
      <w:r w:rsidRPr="00B61145">
        <w:rPr>
          <w:rFonts w:ascii="Arial" w:hAnsi="Arial" w:cs="Arial"/>
          <w:sz w:val="32"/>
          <w:szCs w:val="32"/>
          <w:u w:val="single"/>
        </w:rPr>
        <w:t>Appendices</w:t>
      </w:r>
    </w:p>
    <w:p w14:paraId="3D41F90E" w14:textId="77777777" w:rsidR="00B61145" w:rsidRDefault="00B61145">
      <w:pPr>
        <w:rPr>
          <w:rFonts w:ascii="Arial" w:hAnsi="Arial" w:cs="Arial"/>
          <w:sz w:val="28"/>
          <w:szCs w:val="28"/>
          <w:u w:val="single"/>
        </w:rPr>
      </w:pPr>
    </w:p>
    <w:p w14:paraId="11ADC2FA" w14:textId="65710E64" w:rsidR="00B4461C" w:rsidRPr="00B61145" w:rsidRDefault="00B61145">
      <w:pPr>
        <w:rPr>
          <w:rFonts w:ascii="Arial" w:hAnsi="Arial" w:cs="Arial"/>
          <w:sz w:val="28"/>
          <w:szCs w:val="28"/>
          <w:u w:val="single"/>
        </w:rPr>
      </w:pPr>
      <w:r>
        <w:rPr>
          <w:rFonts w:ascii="Arial" w:hAnsi="Arial" w:cs="Arial"/>
          <w:sz w:val="28"/>
          <w:szCs w:val="28"/>
          <w:u w:val="single"/>
        </w:rPr>
        <w:t xml:space="preserve">10.1) </w:t>
      </w:r>
      <w:r w:rsidR="00B4461C" w:rsidRPr="00B61145">
        <w:rPr>
          <w:rFonts w:ascii="Arial" w:hAnsi="Arial" w:cs="Arial"/>
          <w:sz w:val="28"/>
          <w:szCs w:val="28"/>
          <w:u w:val="single"/>
        </w:rPr>
        <w:t xml:space="preserve">Appendix 1: Questionnaire </w:t>
      </w:r>
    </w:p>
    <w:p w14:paraId="0F4D56D0" w14:textId="49E41C86" w:rsidR="009E3642" w:rsidRDefault="009E3642" w:rsidP="002B4348">
      <w:pPr>
        <w:rPr>
          <w:rFonts w:ascii="Arial" w:hAnsi="Arial" w:cs="Arial"/>
          <w:sz w:val="24"/>
          <w:szCs w:val="24"/>
        </w:rPr>
      </w:pPr>
      <w:r>
        <w:rPr>
          <w:noProof/>
        </w:rPr>
        <w:drawing>
          <wp:inline distT="0" distB="0" distL="0" distR="0" wp14:anchorId="4F272D1A" wp14:editId="63CED0D8">
            <wp:extent cx="5940481" cy="3627120"/>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23"/>
                    <a:srcRect l="33902" t="26236" r="10791" b="13728"/>
                    <a:stretch/>
                  </pic:blipFill>
                  <pic:spPr bwMode="auto">
                    <a:xfrm>
                      <a:off x="0" y="0"/>
                      <a:ext cx="5957124" cy="3637282"/>
                    </a:xfrm>
                    <a:prstGeom prst="rect">
                      <a:avLst/>
                    </a:prstGeom>
                    <a:ln>
                      <a:noFill/>
                    </a:ln>
                    <a:extLst>
                      <a:ext uri="{53640926-AAD7-44D8-BBD7-CCE9431645EC}">
                        <a14:shadowObscured xmlns:a14="http://schemas.microsoft.com/office/drawing/2010/main"/>
                      </a:ext>
                    </a:extLst>
                  </pic:spPr>
                </pic:pic>
              </a:graphicData>
            </a:graphic>
          </wp:inline>
        </w:drawing>
      </w:r>
    </w:p>
    <w:p w14:paraId="43E45394" w14:textId="5192730E" w:rsidR="009E3642" w:rsidRDefault="009E3642" w:rsidP="002B4348">
      <w:pPr>
        <w:rPr>
          <w:rFonts w:ascii="Arial" w:hAnsi="Arial" w:cs="Arial"/>
          <w:sz w:val="24"/>
          <w:szCs w:val="24"/>
        </w:rPr>
      </w:pPr>
      <w:r>
        <w:rPr>
          <w:noProof/>
        </w:rPr>
        <w:drawing>
          <wp:inline distT="0" distB="0" distL="0" distR="0" wp14:anchorId="7A54B8A6" wp14:editId="50114C4A">
            <wp:extent cx="5554980" cy="3597785"/>
            <wp:effectExtent l="0" t="0" r="0" b="0"/>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24"/>
                    <a:srcRect l="33902" t="25764" r="14779" b="15146"/>
                    <a:stretch/>
                  </pic:blipFill>
                  <pic:spPr bwMode="auto">
                    <a:xfrm>
                      <a:off x="0" y="0"/>
                      <a:ext cx="5581116" cy="3614712"/>
                    </a:xfrm>
                    <a:prstGeom prst="rect">
                      <a:avLst/>
                    </a:prstGeom>
                    <a:ln>
                      <a:noFill/>
                    </a:ln>
                    <a:extLst>
                      <a:ext uri="{53640926-AAD7-44D8-BBD7-CCE9431645EC}">
                        <a14:shadowObscured xmlns:a14="http://schemas.microsoft.com/office/drawing/2010/main"/>
                      </a:ext>
                    </a:extLst>
                  </pic:spPr>
                </pic:pic>
              </a:graphicData>
            </a:graphic>
          </wp:inline>
        </w:drawing>
      </w:r>
    </w:p>
    <w:p w14:paraId="1BCC5B69" w14:textId="250820F0" w:rsidR="009E3642" w:rsidRDefault="009E3642" w:rsidP="002B4348">
      <w:pPr>
        <w:rPr>
          <w:rFonts w:ascii="Arial" w:hAnsi="Arial" w:cs="Arial"/>
          <w:sz w:val="24"/>
          <w:szCs w:val="24"/>
        </w:rPr>
      </w:pPr>
      <w:r>
        <w:rPr>
          <w:noProof/>
        </w:rPr>
        <w:drawing>
          <wp:inline distT="0" distB="0" distL="0" distR="0" wp14:anchorId="2CED1F86" wp14:editId="26090549">
            <wp:extent cx="5755577" cy="370332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25"/>
                    <a:srcRect l="34700" t="25999" r="15710" b="17274"/>
                    <a:stretch/>
                  </pic:blipFill>
                  <pic:spPr bwMode="auto">
                    <a:xfrm>
                      <a:off x="0" y="0"/>
                      <a:ext cx="5767525" cy="3711008"/>
                    </a:xfrm>
                    <a:prstGeom prst="rect">
                      <a:avLst/>
                    </a:prstGeom>
                    <a:ln>
                      <a:noFill/>
                    </a:ln>
                    <a:extLst>
                      <a:ext uri="{53640926-AAD7-44D8-BBD7-CCE9431645EC}">
                        <a14:shadowObscured xmlns:a14="http://schemas.microsoft.com/office/drawing/2010/main"/>
                      </a:ext>
                    </a:extLst>
                  </pic:spPr>
                </pic:pic>
              </a:graphicData>
            </a:graphic>
          </wp:inline>
        </w:drawing>
      </w:r>
    </w:p>
    <w:p w14:paraId="5CC22907" w14:textId="15E20AFD" w:rsidR="00B4461C" w:rsidRDefault="009E3642" w:rsidP="002B4348">
      <w:pPr>
        <w:rPr>
          <w:rFonts w:ascii="Arial" w:hAnsi="Arial" w:cs="Arial"/>
          <w:sz w:val="24"/>
          <w:szCs w:val="24"/>
        </w:rPr>
      </w:pPr>
      <w:r>
        <w:rPr>
          <w:noProof/>
        </w:rPr>
        <w:drawing>
          <wp:inline distT="0" distB="0" distL="0" distR="0" wp14:anchorId="12998625" wp14:editId="2DFA78CD">
            <wp:extent cx="5775960" cy="3707645"/>
            <wp:effectExtent l="0" t="0" r="0" b="0"/>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rotWithShape="1">
                    <a:blip r:embed="rId26"/>
                    <a:srcRect l="34434" t="24582" r="15444" b="18219"/>
                    <a:stretch/>
                  </pic:blipFill>
                  <pic:spPr bwMode="auto">
                    <a:xfrm>
                      <a:off x="0" y="0"/>
                      <a:ext cx="5796413" cy="3720774"/>
                    </a:xfrm>
                    <a:prstGeom prst="rect">
                      <a:avLst/>
                    </a:prstGeom>
                    <a:ln>
                      <a:noFill/>
                    </a:ln>
                    <a:extLst>
                      <a:ext uri="{53640926-AAD7-44D8-BBD7-CCE9431645EC}">
                        <a14:shadowObscured xmlns:a14="http://schemas.microsoft.com/office/drawing/2010/main"/>
                      </a:ext>
                    </a:extLst>
                  </pic:spPr>
                </pic:pic>
              </a:graphicData>
            </a:graphic>
          </wp:inline>
        </w:drawing>
      </w:r>
    </w:p>
    <w:p w14:paraId="5DA02A4F" w14:textId="77777777" w:rsidR="002B4348" w:rsidRDefault="002B4348" w:rsidP="00660C20">
      <w:pPr>
        <w:jc w:val="center"/>
        <w:rPr>
          <w:rFonts w:ascii="Arial" w:hAnsi="Arial" w:cs="Arial"/>
          <w:sz w:val="24"/>
          <w:szCs w:val="24"/>
        </w:rPr>
      </w:pPr>
    </w:p>
    <w:p w14:paraId="7E3CF6F0" w14:textId="77777777" w:rsidR="009E3642" w:rsidRDefault="009E3642" w:rsidP="00660C20">
      <w:pPr>
        <w:jc w:val="center"/>
        <w:rPr>
          <w:rFonts w:ascii="Arial" w:hAnsi="Arial" w:cs="Arial"/>
          <w:sz w:val="24"/>
          <w:szCs w:val="24"/>
        </w:rPr>
      </w:pPr>
    </w:p>
    <w:p w14:paraId="455C053F" w14:textId="764209F7" w:rsidR="00B4461C" w:rsidRDefault="00B4461C" w:rsidP="00660C20">
      <w:pPr>
        <w:jc w:val="center"/>
        <w:rPr>
          <w:rFonts w:ascii="Arial" w:hAnsi="Arial" w:cs="Arial"/>
          <w:sz w:val="24"/>
          <w:szCs w:val="24"/>
        </w:rPr>
      </w:pPr>
    </w:p>
    <w:p w14:paraId="7DF5CF70" w14:textId="77777777" w:rsidR="009E3642" w:rsidRDefault="009E3642" w:rsidP="00660C20">
      <w:pPr>
        <w:jc w:val="center"/>
        <w:rPr>
          <w:rFonts w:ascii="Arial" w:hAnsi="Arial" w:cs="Arial"/>
          <w:sz w:val="24"/>
          <w:szCs w:val="24"/>
        </w:rPr>
      </w:pPr>
    </w:p>
    <w:p w14:paraId="40A4ED71" w14:textId="66EC8257" w:rsidR="00B4461C" w:rsidRPr="009E3642" w:rsidRDefault="00B61145" w:rsidP="009E3642">
      <w:pPr>
        <w:rPr>
          <w:rFonts w:ascii="Arial" w:hAnsi="Arial" w:cs="Arial"/>
          <w:sz w:val="28"/>
          <w:szCs w:val="28"/>
          <w:u w:val="single"/>
        </w:rPr>
      </w:pPr>
      <w:r w:rsidRPr="00B61145">
        <w:rPr>
          <w:rFonts w:ascii="Arial" w:hAnsi="Arial" w:cs="Arial"/>
          <w:sz w:val="28"/>
          <w:szCs w:val="28"/>
          <w:u w:val="single"/>
        </w:rPr>
        <w:t xml:space="preserve">10.2) </w:t>
      </w:r>
      <w:r w:rsidR="00B4461C" w:rsidRPr="00B61145">
        <w:rPr>
          <w:rFonts w:ascii="Arial" w:hAnsi="Arial" w:cs="Arial"/>
          <w:sz w:val="28"/>
          <w:szCs w:val="28"/>
          <w:u w:val="single"/>
        </w:rPr>
        <w:t>Appendix 2: Flyer</w:t>
      </w:r>
    </w:p>
    <w:p w14:paraId="4CBFD325" w14:textId="3344D3E6" w:rsidR="00CE0928" w:rsidRDefault="009E3642" w:rsidP="0098556D">
      <w:pPr>
        <w:jc w:val="center"/>
        <w:rPr>
          <w:rFonts w:ascii="Arial" w:hAnsi="Arial" w:cs="Arial"/>
          <w:sz w:val="24"/>
          <w:szCs w:val="24"/>
          <w:u w:val="single"/>
        </w:rPr>
      </w:pPr>
      <w:r>
        <w:rPr>
          <w:rFonts w:ascii="Arial" w:hAnsi="Arial" w:cs="Arial"/>
          <w:noProof/>
          <w:sz w:val="24"/>
          <w:szCs w:val="24"/>
        </w:rPr>
        <w:drawing>
          <wp:inline distT="0" distB="0" distL="0" distR="0" wp14:anchorId="7281FD69" wp14:editId="135DE2B3">
            <wp:extent cx="3993117" cy="5821680"/>
            <wp:effectExtent l="0" t="0" r="0" b="0"/>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6649" cy="5826830"/>
                    </a:xfrm>
                    <a:prstGeom prst="rect">
                      <a:avLst/>
                    </a:prstGeom>
                    <a:noFill/>
                    <a:ln>
                      <a:noFill/>
                    </a:ln>
                  </pic:spPr>
                </pic:pic>
              </a:graphicData>
            </a:graphic>
          </wp:inline>
        </w:drawing>
      </w:r>
    </w:p>
    <w:p w14:paraId="7ACBD074" w14:textId="77777777" w:rsidR="00CE0928" w:rsidRDefault="00CE0928" w:rsidP="00CE0928">
      <w:pPr>
        <w:rPr>
          <w:rFonts w:ascii="Arial" w:hAnsi="Arial" w:cs="Arial"/>
          <w:sz w:val="24"/>
          <w:szCs w:val="24"/>
          <w:u w:val="single"/>
        </w:rPr>
      </w:pPr>
    </w:p>
    <w:p w14:paraId="09827483" w14:textId="77777777" w:rsidR="00CE0928" w:rsidRDefault="00CE0928" w:rsidP="00CE0928">
      <w:pPr>
        <w:rPr>
          <w:rFonts w:ascii="Arial" w:hAnsi="Arial" w:cs="Arial"/>
          <w:sz w:val="24"/>
          <w:szCs w:val="24"/>
          <w:u w:val="single"/>
        </w:rPr>
      </w:pPr>
    </w:p>
    <w:p w14:paraId="183AB34B" w14:textId="77777777" w:rsidR="00CE0928" w:rsidRDefault="00CE0928" w:rsidP="00CE0928">
      <w:pPr>
        <w:rPr>
          <w:rFonts w:ascii="Arial" w:hAnsi="Arial" w:cs="Arial"/>
          <w:sz w:val="24"/>
          <w:szCs w:val="24"/>
          <w:u w:val="single"/>
        </w:rPr>
      </w:pPr>
    </w:p>
    <w:p w14:paraId="6E361225" w14:textId="77777777" w:rsidR="00CE0928" w:rsidRDefault="00CE0928" w:rsidP="00CE0928">
      <w:pPr>
        <w:rPr>
          <w:rFonts w:ascii="Arial" w:hAnsi="Arial" w:cs="Arial"/>
          <w:sz w:val="24"/>
          <w:szCs w:val="24"/>
          <w:u w:val="single"/>
        </w:rPr>
      </w:pPr>
    </w:p>
    <w:p w14:paraId="135EEB66" w14:textId="77777777" w:rsidR="00CE0928" w:rsidRDefault="00CE0928" w:rsidP="00CE0928">
      <w:pPr>
        <w:rPr>
          <w:rFonts w:ascii="Arial" w:hAnsi="Arial" w:cs="Arial"/>
          <w:sz w:val="24"/>
          <w:szCs w:val="24"/>
          <w:u w:val="single"/>
        </w:rPr>
      </w:pPr>
    </w:p>
    <w:p w14:paraId="3A461BBE" w14:textId="77777777" w:rsidR="00CE0928" w:rsidRDefault="00CE0928" w:rsidP="00CE0928">
      <w:pPr>
        <w:rPr>
          <w:rFonts w:ascii="Arial" w:hAnsi="Arial" w:cs="Arial"/>
          <w:sz w:val="24"/>
          <w:szCs w:val="24"/>
          <w:u w:val="single"/>
        </w:rPr>
      </w:pPr>
    </w:p>
    <w:p w14:paraId="41C19F31" w14:textId="77777777" w:rsidR="00CE0928" w:rsidRDefault="00CE0928" w:rsidP="00CE0928">
      <w:pPr>
        <w:rPr>
          <w:rFonts w:ascii="Arial" w:hAnsi="Arial" w:cs="Arial"/>
          <w:sz w:val="24"/>
          <w:szCs w:val="24"/>
          <w:u w:val="single"/>
        </w:rPr>
      </w:pPr>
    </w:p>
    <w:p w14:paraId="25F06054" w14:textId="77777777" w:rsidR="00CE0928" w:rsidRDefault="00CE0928" w:rsidP="00CE0928">
      <w:pPr>
        <w:rPr>
          <w:rFonts w:ascii="Arial" w:hAnsi="Arial" w:cs="Arial"/>
          <w:sz w:val="24"/>
          <w:szCs w:val="24"/>
          <w:u w:val="single"/>
        </w:rPr>
      </w:pPr>
    </w:p>
    <w:p w14:paraId="1823C0CC" w14:textId="77777777" w:rsidR="00CE0928" w:rsidRDefault="00CE0928" w:rsidP="00CE0928">
      <w:pPr>
        <w:rPr>
          <w:rFonts w:ascii="Arial" w:hAnsi="Arial" w:cs="Arial"/>
          <w:sz w:val="24"/>
          <w:szCs w:val="24"/>
          <w:u w:val="single"/>
        </w:rPr>
      </w:pPr>
    </w:p>
    <w:sectPr w:rsidR="00CE0928">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662BC" w14:textId="77777777" w:rsidR="00077317" w:rsidRDefault="00077317" w:rsidP="005120E1">
      <w:pPr>
        <w:spacing w:after="0" w:line="240" w:lineRule="auto"/>
      </w:pPr>
      <w:r>
        <w:separator/>
      </w:r>
    </w:p>
  </w:endnote>
  <w:endnote w:type="continuationSeparator" w:id="0">
    <w:p w14:paraId="613D0A1B" w14:textId="77777777" w:rsidR="00077317" w:rsidRDefault="00077317" w:rsidP="005120E1">
      <w:pPr>
        <w:spacing w:after="0" w:line="240" w:lineRule="auto"/>
      </w:pPr>
      <w:r>
        <w:continuationSeparator/>
      </w:r>
    </w:p>
  </w:endnote>
  <w:endnote w:type="continuationNotice" w:id="1">
    <w:p w14:paraId="52AF704D" w14:textId="77777777" w:rsidR="00077317" w:rsidRDefault="000773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626141"/>
      <w:docPartObj>
        <w:docPartGallery w:val="Page Numbers (Bottom of Page)"/>
        <w:docPartUnique/>
      </w:docPartObj>
    </w:sdtPr>
    <w:sdtEndPr>
      <w:rPr>
        <w:noProof/>
      </w:rPr>
    </w:sdtEndPr>
    <w:sdtContent>
      <w:p w14:paraId="03E6C468" w14:textId="0DE1BF64" w:rsidR="000D69CC" w:rsidRDefault="000D69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1D7DEB" w14:textId="77777777" w:rsidR="000D69CC" w:rsidRDefault="000D6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35190" w14:textId="77777777" w:rsidR="00077317" w:rsidRDefault="00077317" w:rsidP="005120E1">
      <w:pPr>
        <w:spacing w:after="0" w:line="240" w:lineRule="auto"/>
      </w:pPr>
      <w:r>
        <w:separator/>
      </w:r>
    </w:p>
  </w:footnote>
  <w:footnote w:type="continuationSeparator" w:id="0">
    <w:p w14:paraId="3C2B4C7F" w14:textId="77777777" w:rsidR="00077317" w:rsidRDefault="00077317" w:rsidP="005120E1">
      <w:pPr>
        <w:spacing w:after="0" w:line="240" w:lineRule="auto"/>
      </w:pPr>
      <w:r>
        <w:continuationSeparator/>
      </w:r>
    </w:p>
  </w:footnote>
  <w:footnote w:type="continuationNotice" w:id="1">
    <w:p w14:paraId="1C1F1C49" w14:textId="77777777" w:rsidR="00077317" w:rsidRDefault="0007731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C18D3"/>
    <w:multiLevelType w:val="hybridMultilevel"/>
    <w:tmpl w:val="DD28F6FE"/>
    <w:lvl w:ilvl="0" w:tplc="08090011">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4947D6"/>
    <w:multiLevelType w:val="hybridMultilevel"/>
    <w:tmpl w:val="1D048C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123133"/>
    <w:multiLevelType w:val="hybridMultilevel"/>
    <w:tmpl w:val="75DCEE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A3706F"/>
    <w:multiLevelType w:val="hybridMultilevel"/>
    <w:tmpl w:val="FFFFFFFF"/>
    <w:lvl w:ilvl="0" w:tplc="1D62C18A">
      <w:start w:val="1"/>
      <w:numFmt w:val="decimal"/>
      <w:lvlText w:val="%1."/>
      <w:lvlJc w:val="left"/>
      <w:pPr>
        <w:ind w:left="720" w:hanging="360"/>
      </w:pPr>
    </w:lvl>
    <w:lvl w:ilvl="1" w:tplc="847E535A">
      <w:start w:val="1"/>
      <w:numFmt w:val="lowerLetter"/>
      <w:lvlText w:val="%2."/>
      <w:lvlJc w:val="left"/>
      <w:pPr>
        <w:ind w:left="1440" w:hanging="360"/>
      </w:pPr>
    </w:lvl>
    <w:lvl w:ilvl="2" w:tplc="34843D6A">
      <w:start w:val="1"/>
      <w:numFmt w:val="lowerRoman"/>
      <w:lvlText w:val="%3."/>
      <w:lvlJc w:val="right"/>
      <w:pPr>
        <w:ind w:left="2160" w:hanging="180"/>
      </w:pPr>
    </w:lvl>
    <w:lvl w:ilvl="3" w:tplc="75640C52">
      <w:start w:val="1"/>
      <w:numFmt w:val="decimal"/>
      <w:lvlText w:val="%4."/>
      <w:lvlJc w:val="left"/>
      <w:pPr>
        <w:ind w:left="2880" w:hanging="360"/>
      </w:pPr>
    </w:lvl>
    <w:lvl w:ilvl="4" w:tplc="1C6CE0D8">
      <w:start w:val="1"/>
      <w:numFmt w:val="lowerLetter"/>
      <w:lvlText w:val="%5."/>
      <w:lvlJc w:val="left"/>
      <w:pPr>
        <w:ind w:left="3600" w:hanging="360"/>
      </w:pPr>
    </w:lvl>
    <w:lvl w:ilvl="5" w:tplc="3F980470">
      <w:start w:val="1"/>
      <w:numFmt w:val="lowerRoman"/>
      <w:lvlText w:val="%6."/>
      <w:lvlJc w:val="right"/>
      <w:pPr>
        <w:ind w:left="4320" w:hanging="180"/>
      </w:pPr>
    </w:lvl>
    <w:lvl w:ilvl="6" w:tplc="A7F0562A">
      <w:start w:val="1"/>
      <w:numFmt w:val="decimal"/>
      <w:lvlText w:val="%7."/>
      <w:lvlJc w:val="left"/>
      <w:pPr>
        <w:ind w:left="5040" w:hanging="360"/>
      </w:pPr>
    </w:lvl>
    <w:lvl w:ilvl="7" w:tplc="0904191A">
      <w:start w:val="1"/>
      <w:numFmt w:val="lowerLetter"/>
      <w:lvlText w:val="%8."/>
      <w:lvlJc w:val="left"/>
      <w:pPr>
        <w:ind w:left="5760" w:hanging="360"/>
      </w:pPr>
    </w:lvl>
    <w:lvl w:ilvl="8" w:tplc="499C4D3C">
      <w:start w:val="1"/>
      <w:numFmt w:val="lowerRoman"/>
      <w:lvlText w:val="%9."/>
      <w:lvlJc w:val="right"/>
      <w:pPr>
        <w:ind w:left="6480" w:hanging="180"/>
      </w:pPr>
    </w:lvl>
  </w:abstractNum>
  <w:abstractNum w:abstractNumId="4" w15:restartNumberingAfterBreak="0">
    <w:nsid w:val="46EE67E4"/>
    <w:multiLevelType w:val="hybridMultilevel"/>
    <w:tmpl w:val="EF3696D8"/>
    <w:lvl w:ilvl="0" w:tplc="128491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4E27FD"/>
    <w:multiLevelType w:val="hybridMultilevel"/>
    <w:tmpl w:val="1598E39A"/>
    <w:lvl w:ilvl="0" w:tplc="C24C6A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382F71"/>
    <w:multiLevelType w:val="hybridMultilevel"/>
    <w:tmpl w:val="79B80B32"/>
    <w:lvl w:ilvl="0" w:tplc="757EF28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9543F9"/>
    <w:multiLevelType w:val="hybridMultilevel"/>
    <w:tmpl w:val="DF28A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3574905">
    <w:abstractNumId w:val="3"/>
  </w:num>
  <w:num w:numId="2" w16cid:durableId="777793907">
    <w:abstractNumId w:val="5"/>
  </w:num>
  <w:num w:numId="3" w16cid:durableId="1420830055">
    <w:abstractNumId w:val="0"/>
  </w:num>
  <w:num w:numId="4" w16cid:durableId="509567504">
    <w:abstractNumId w:val="6"/>
  </w:num>
  <w:num w:numId="5" w16cid:durableId="2101022949">
    <w:abstractNumId w:val="4"/>
  </w:num>
  <w:num w:numId="6" w16cid:durableId="98066584">
    <w:abstractNumId w:val="7"/>
  </w:num>
  <w:num w:numId="7" w16cid:durableId="1895040063">
    <w:abstractNumId w:val="1"/>
  </w:num>
  <w:num w:numId="8" w16cid:durableId="11919925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ocumentProtection w:edit="readOnly"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7B7"/>
    <w:rsid w:val="00000924"/>
    <w:rsid w:val="000045FF"/>
    <w:rsid w:val="00004747"/>
    <w:rsid w:val="00004BC9"/>
    <w:rsid w:val="00022996"/>
    <w:rsid w:val="00031A40"/>
    <w:rsid w:val="00031A59"/>
    <w:rsid w:val="000337A6"/>
    <w:rsid w:val="0004248E"/>
    <w:rsid w:val="00044DD5"/>
    <w:rsid w:val="00064D04"/>
    <w:rsid w:val="00065991"/>
    <w:rsid w:val="00066759"/>
    <w:rsid w:val="000718DD"/>
    <w:rsid w:val="0007324C"/>
    <w:rsid w:val="00077317"/>
    <w:rsid w:val="000826B2"/>
    <w:rsid w:val="00084DC4"/>
    <w:rsid w:val="00095F0D"/>
    <w:rsid w:val="0009681E"/>
    <w:rsid w:val="000A7959"/>
    <w:rsid w:val="000C22F8"/>
    <w:rsid w:val="000C72A8"/>
    <w:rsid w:val="000D09BB"/>
    <w:rsid w:val="000D461B"/>
    <w:rsid w:val="000D69CC"/>
    <w:rsid w:val="000E342A"/>
    <w:rsid w:val="000E3AB0"/>
    <w:rsid w:val="000F2CE4"/>
    <w:rsid w:val="000F57D1"/>
    <w:rsid w:val="000F730D"/>
    <w:rsid w:val="000F7FF8"/>
    <w:rsid w:val="00103261"/>
    <w:rsid w:val="00107A1A"/>
    <w:rsid w:val="001113AA"/>
    <w:rsid w:val="001120D3"/>
    <w:rsid w:val="00117C3B"/>
    <w:rsid w:val="00120735"/>
    <w:rsid w:val="001224DD"/>
    <w:rsid w:val="001241A3"/>
    <w:rsid w:val="00133D80"/>
    <w:rsid w:val="001416ED"/>
    <w:rsid w:val="00141CD4"/>
    <w:rsid w:val="00155895"/>
    <w:rsid w:val="00186DA0"/>
    <w:rsid w:val="00190F1A"/>
    <w:rsid w:val="00193F02"/>
    <w:rsid w:val="00195026"/>
    <w:rsid w:val="00196719"/>
    <w:rsid w:val="001A6656"/>
    <w:rsid w:val="001B06B1"/>
    <w:rsid w:val="001B1717"/>
    <w:rsid w:val="001B3ACD"/>
    <w:rsid w:val="001C2ABA"/>
    <w:rsid w:val="001C2FA8"/>
    <w:rsid w:val="001C4958"/>
    <w:rsid w:val="001C4C36"/>
    <w:rsid w:val="001C7355"/>
    <w:rsid w:val="001D2E55"/>
    <w:rsid w:val="001E3C5D"/>
    <w:rsid w:val="001E4E09"/>
    <w:rsid w:val="001E6CC3"/>
    <w:rsid w:val="001E798E"/>
    <w:rsid w:val="001F31D8"/>
    <w:rsid w:val="00200392"/>
    <w:rsid w:val="0020741D"/>
    <w:rsid w:val="00211AB2"/>
    <w:rsid w:val="00214DE3"/>
    <w:rsid w:val="0022240A"/>
    <w:rsid w:val="002342B4"/>
    <w:rsid w:val="0023717B"/>
    <w:rsid w:val="002506A5"/>
    <w:rsid w:val="002521DB"/>
    <w:rsid w:val="002627C9"/>
    <w:rsid w:val="002642D9"/>
    <w:rsid w:val="00285BED"/>
    <w:rsid w:val="00286F7F"/>
    <w:rsid w:val="00293874"/>
    <w:rsid w:val="00294589"/>
    <w:rsid w:val="002958FF"/>
    <w:rsid w:val="002A1FE2"/>
    <w:rsid w:val="002A2394"/>
    <w:rsid w:val="002A5966"/>
    <w:rsid w:val="002B04F4"/>
    <w:rsid w:val="002B4348"/>
    <w:rsid w:val="002C02C8"/>
    <w:rsid w:val="002E33E8"/>
    <w:rsid w:val="002F583D"/>
    <w:rsid w:val="002F701C"/>
    <w:rsid w:val="00305D3D"/>
    <w:rsid w:val="0031135C"/>
    <w:rsid w:val="00312F30"/>
    <w:rsid w:val="00313A7A"/>
    <w:rsid w:val="003151B4"/>
    <w:rsid w:val="0031632A"/>
    <w:rsid w:val="003328CF"/>
    <w:rsid w:val="00335602"/>
    <w:rsid w:val="003435C1"/>
    <w:rsid w:val="003452AA"/>
    <w:rsid w:val="00345789"/>
    <w:rsid w:val="00354082"/>
    <w:rsid w:val="00356353"/>
    <w:rsid w:val="00357DFA"/>
    <w:rsid w:val="00363E15"/>
    <w:rsid w:val="00367DCD"/>
    <w:rsid w:val="003843B7"/>
    <w:rsid w:val="00397EFE"/>
    <w:rsid w:val="003A3412"/>
    <w:rsid w:val="003A45B7"/>
    <w:rsid w:val="003C2325"/>
    <w:rsid w:val="003C25E4"/>
    <w:rsid w:val="003C42C8"/>
    <w:rsid w:val="003D424A"/>
    <w:rsid w:val="003D7792"/>
    <w:rsid w:val="003E2B72"/>
    <w:rsid w:val="003F3412"/>
    <w:rsid w:val="00403CFB"/>
    <w:rsid w:val="0041449F"/>
    <w:rsid w:val="00425EA5"/>
    <w:rsid w:val="00430DDA"/>
    <w:rsid w:val="0043160E"/>
    <w:rsid w:val="00431651"/>
    <w:rsid w:val="004340F2"/>
    <w:rsid w:val="004459C2"/>
    <w:rsid w:val="00446651"/>
    <w:rsid w:val="00450FA3"/>
    <w:rsid w:val="00460784"/>
    <w:rsid w:val="00462F5A"/>
    <w:rsid w:val="004637FC"/>
    <w:rsid w:val="00465525"/>
    <w:rsid w:val="00475D9B"/>
    <w:rsid w:val="0048112B"/>
    <w:rsid w:val="00482835"/>
    <w:rsid w:val="004906FF"/>
    <w:rsid w:val="00494533"/>
    <w:rsid w:val="004A04DA"/>
    <w:rsid w:val="004A637C"/>
    <w:rsid w:val="004C6D5D"/>
    <w:rsid w:val="004D1D6B"/>
    <w:rsid w:val="004E51EC"/>
    <w:rsid w:val="004E7759"/>
    <w:rsid w:val="004F5599"/>
    <w:rsid w:val="005022FB"/>
    <w:rsid w:val="0050704E"/>
    <w:rsid w:val="005120E1"/>
    <w:rsid w:val="00512D6C"/>
    <w:rsid w:val="005328E1"/>
    <w:rsid w:val="00535998"/>
    <w:rsid w:val="00540F88"/>
    <w:rsid w:val="005556EF"/>
    <w:rsid w:val="005603DF"/>
    <w:rsid w:val="00566701"/>
    <w:rsid w:val="0057088E"/>
    <w:rsid w:val="00571818"/>
    <w:rsid w:val="00573B38"/>
    <w:rsid w:val="00583944"/>
    <w:rsid w:val="00594649"/>
    <w:rsid w:val="0059698D"/>
    <w:rsid w:val="0059714B"/>
    <w:rsid w:val="005A2B5E"/>
    <w:rsid w:val="005A5C20"/>
    <w:rsid w:val="005A66A8"/>
    <w:rsid w:val="005B159A"/>
    <w:rsid w:val="005B5769"/>
    <w:rsid w:val="005B6B90"/>
    <w:rsid w:val="005C0C69"/>
    <w:rsid w:val="005C7595"/>
    <w:rsid w:val="005D2900"/>
    <w:rsid w:val="005D6EEC"/>
    <w:rsid w:val="005E03C5"/>
    <w:rsid w:val="005E07AE"/>
    <w:rsid w:val="005E3B28"/>
    <w:rsid w:val="005E5612"/>
    <w:rsid w:val="005E6175"/>
    <w:rsid w:val="005F0A3C"/>
    <w:rsid w:val="005F0E78"/>
    <w:rsid w:val="00600A4B"/>
    <w:rsid w:val="00601DF4"/>
    <w:rsid w:val="006209DD"/>
    <w:rsid w:val="00627B5B"/>
    <w:rsid w:val="00643721"/>
    <w:rsid w:val="00646D82"/>
    <w:rsid w:val="006472E3"/>
    <w:rsid w:val="006602BB"/>
    <w:rsid w:val="00660C20"/>
    <w:rsid w:val="00666EF8"/>
    <w:rsid w:val="00670070"/>
    <w:rsid w:val="0067389D"/>
    <w:rsid w:val="00694494"/>
    <w:rsid w:val="00694824"/>
    <w:rsid w:val="00696C45"/>
    <w:rsid w:val="006973AE"/>
    <w:rsid w:val="006A41A7"/>
    <w:rsid w:val="006A5DB9"/>
    <w:rsid w:val="006A711B"/>
    <w:rsid w:val="006A7EBA"/>
    <w:rsid w:val="006C1A05"/>
    <w:rsid w:val="006C36F7"/>
    <w:rsid w:val="006D24DC"/>
    <w:rsid w:val="006D2B30"/>
    <w:rsid w:val="006D5902"/>
    <w:rsid w:val="006D6AA2"/>
    <w:rsid w:val="006E0DC6"/>
    <w:rsid w:val="006E7E5B"/>
    <w:rsid w:val="006F3B44"/>
    <w:rsid w:val="006F3DD3"/>
    <w:rsid w:val="00700C0B"/>
    <w:rsid w:val="00702584"/>
    <w:rsid w:val="00711A45"/>
    <w:rsid w:val="00713C67"/>
    <w:rsid w:val="007204D6"/>
    <w:rsid w:val="0073197B"/>
    <w:rsid w:val="00731F21"/>
    <w:rsid w:val="0073503A"/>
    <w:rsid w:val="00744BBF"/>
    <w:rsid w:val="00746EC4"/>
    <w:rsid w:val="00752595"/>
    <w:rsid w:val="00766958"/>
    <w:rsid w:val="00770402"/>
    <w:rsid w:val="007833CF"/>
    <w:rsid w:val="007857D0"/>
    <w:rsid w:val="00787F54"/>
    <w:rsid w:val="0079002A"/>
    <w:rsid w:val="007A0860"/>
    <w:rsid w:val="007A3EE7"/>
    <w:rsid w:val="007A629E"/>
    <w:rsid w:val="007B7342"/>
    <w:rsid w:val="007C0AD7"/>
    <w:rsid w:val="007D0774"/>
    <w:rsid w:val="007D168B"/>
    <w:rsid w:val="007D590D"/>
    <w:rsid w:val="007F0E6B"/>
    <w:rsid w:val="007F2988"/>
    <w:rsid w:val="00803DA8"/>
    <w:rsid w:val="00806407"/>
    <w:rsid w:val="00811C05"/>
    <w:rsid w:val="0081335E"/>
    <w:rsid w:val="00816BAB"/>
    <w:rsid w:val="008170AD"/>
    <w:rsid w:val="008276DD"/>
    <w:rsid w:val="0083106F"/>
    <w:rsid w:val="008335D5"/>
    <w:rsid w:val="00833D63"/>
    <w:rsid w:val="00836C94"/>
    <w:rsid w:val="00842FB2"/>
    <w:rsid w:val="00850E88"/>
    <w:rsid w:val="00853C04"/>
    <w:rsid w:val="00855F28"/>
    <w:rsid w:val="008617ED"/>
    <w:rsid w:val="00863C49"/>
    <w:rsid w:val="00874B4B"/>
    <w:rsid w:val="008817D9"/>
    <w:rsid w:val="0088467A"/>
    <w:rsid w:val="00897152"/>
    <w:rsid w:val="008A7A3F"/>
    <w:rsid w:val="008A7C95"/>
    <w:rsid w:val="008B0D09"/>
    <w:rsid w:val="008B21E1"/>
    <w:rsid w:val="008B3799"/>
    <w:rsid w:val="008B4FC9"/>
    <w:rsid w:val="008C4596"/>
    <w:rsid w:val="008D00A0"/>
    <w:rsid w:val="008D3C67"/>
    <w:rsid w:val="008D471E"/>
    <w:rsid w:val="008D6243"/>
    <w:rsid w:val="008E2C39"/>
    <w:rsid w:val="008E33B7"/>
    <w:rsid w:val="008E78AF"/>
    <w:rsid w:val="00904AB7"/>
    <w:rsid w:val="00915FDF"/>
    <w:rsid w:val="00924AF1"/>
    <w:rsid w:val="00925852"/>
    <w:rsid w:val="00927F18"/>
    <w:rsid w:val="00932D40"/>
    <w:rsid w:val="009340B9"/>
    <w:rsid w:val="00940257"/>
    <w:rsid w:val="00942290"/>
    <w:rsid w:val="00943B70"/>
    <w:rsid w:val="00945226"/>
    <w:rsid w:val="00945969"/>
    <w:rsid w:val="00945E0D"/>
    <w:rsid w:val="0095130E"/>
    <w:rsid w:val="00954893"/>
    <w:rsid w:val="00954DB0"/>
    <w:rsid w:val="0095598A"/>
    <w:rsid w:val="00960F26"/>
    <w:rsid w:val="0096495A"/>
    <w:rsid w:val="0097018E"/>
    <w:rsid w:val="00971653"/>
    <w:rsid w:val="00980638"/>
    <w:rsid w:val="00980F2E"/>
    <w:rsid w:val="0098556D"/>
    <w:rsid w:val="00987B8C"/>
    <w:rsid w:val="00990E06"/>
    <w:rsid w:val="00997FBD"/>
    <w:rsid w:val="009A34A2"/>
    <w:rsid w:val="009A7460"/>
    <w:rsid w:val="009B4900"/>
    <w:rsid w:val="009B5BE2"/>
    <w:rsid w:val="009C30DB"/>
    <w:rsid w:val="009C3DBC"/>
    <w:rsid w:val="009E2431"/>
    <w:rsid w:val="009E3642"/>
    <w:rsid w:val="00A00619"/>
    <w:rsid w:val="00A035F2"/>
    <w:rsid w:val="00A04BF9"/>
    <w:rsid w:val="00A0599B"/>
    <w:rsid w:val="00A0621A"/>
    <w:rsid w:val="00A06BB2"/>
    <w:rsid w:val="00A12196"/>
    <w:rsid w:val="00A23B76"/>
    <w:rsid w:val="00A24EDD"/>
    <w:rsid w:val="00A2529F"/>
    <w:rsid w:val="00A264C3"/>
    <w:rsid w:val="00A26F0A"/>
    <w:rsid w:val="00A26FB6"/>
    <w:rsid w:val="00A342CB"/>
    <w:rsid w:val="00A40DE6"/>
    <w:rsid w:val="00A42F6C"/>
    <w:rsid w:val="00A5133F"/>
    <w:rsid w:val="00A55543"/>
    <w:rsid w:val="00A60078"/>
    <w:rsid w:val="00A611F9"/>
    <w:rsid w:val="00A61E34"/>
    <w:rsid w:val="00A62830"/>
    <w:rsid w:val="00A656E1"/>
    <w:rsid w:val="00A70D64"/>
    <w:rsid w:val="00A77780"/>
    <w:rsid w:val="00A805D3"/>
    <w:rsid w:val="00A82417"/>
    <w:rsid w:val="00A856F1"/>
    <w:rsid w:val="00AA6E58"/>
    <w:rsid w:val="00AB2239"/>
    <w:rsid w:val="00AB421F"/>
    <w:rsid w:val="00AB6800"/>
    <w:rsid w:val="00AC09B2"/>
    <w:rsid w:val="00AC4D62"/>
    <w:rsid w:val="00AC6A43"/>
    <w:rsid w:val="00AC7C71"/>
    <w:rsid w:val="00AD594C"/>
    <w:rsid w:val="00AF0CC3"/>
    <w:rsid w:val="00AF3550"/>
    <w:rsid w:val="00AF792D"/>
    <w:rsid w:val="00B054A1"/>
    <w:rsid w:val="00B1786B"/>
    <w:rsid w:val="00B26506"/>
    <w:rsid w:val="00B2797D"/>
    <w:rsid w:val="00B30E15"/>
    <w:rsid w:val="00B317DD"/>
    <w:rsid w:val="00B32A1F"/>
    <w:rsid w:val="00B3504E"/>
    <w:rsid w:val="00B363CA"/>
    <w:rsid w:val="00B368B7"/>
    <w:rsid w:val="00B40DF8"/>
    <w:rsid w:val="00B4461C"/>
    <w:rsid w:val="00B46BB5"/>
    <w:rsid w:val="00B52CD1"/>
    <w:rsid w:val="00B553E8"/>
    <w:rsid w:val="00B57929"/>
    <w:rsid w:val="00B60B7D"/>
    <w:rsid w:val="00B61145"/>
    <w:rsid w:val="00B63B46"/>
    <w:rsid w:val="00B735FA"/>
    <w:rsid w:val="00B73DE3"/>
    <w:rsid w:val="00B74FE7"/>
    <w:rsid w:val="00B83A8B"/>
    <w:rsid w:val="00B941CB"/>
    <w:rsid w:val="00B95E3F"/>
    <w:rsid w:val="00B970FF"/>
    <w:rsid w:val="00BA2B5D"/>
    <w:rsid w:val="00BA33B9"/>
    <w:rsid w:val="00BA5A3D"/>
    <w:rsid w:val="00BA622D"/>
    <w:rsid w:val="00BB101A"/>
    <w:rsid w:val="00BD029A"/>
    <w:rsid w:val="00BD5066"/>
    <w:rsid w:val="00BD6470"/>
    <w:rsid w:val="00BD76DB"/>
    <w:rsid w:val="00BE0E53"/>
    <w:rsid w:val="00BF167F"/>
    <w:rsid w:val="00BF3241"/>
    <w:rsid w:val="00BF5C06"/>
    <w:rsid w:val="00C01C0E"/>
    <w:rsid w:val="00C02168"/>
    <w:rsid w:val="00C2029C"/>
    <w:rsid w:val="00C63D68"/>
    <w:rsid w:val="00C666AC"/>
    <w:rsid w:val="00C670C1"/>
    <w:rsid w:val="00C70581"/>
    <w:rsid w:val="00C72020"/>
    <w:rsid w:val="00C736AB"/>
    <w:rsid w:val="00C82985"/>
    <w:rsid w:val="00C9410F"/>
    <w:rsid w:val="00CA2F4B"/>
    <w:rsid w:val="00CB1A47"/>
    <w:rsid w:val="00CB1B02"/>
    <w:rsid w:val="00CB29D4"/>
    <w:rsid w:val="00CB46D1"/>
    <w:rsid w:val="00CC3723"/>
    <w:rsid w:val="00CC380A"/>
    <w:rsid w:val="00CD5180"/>
    <w:rsid w:val="00CD5B9A"/>
    <w:rsid w:val="00CD5BF4"/>
    <w:rsid w:val="00CE0928"/>
    <w:rsid w:val="00CE2BCF"/>
    <w:rsid w:val="00CF0C83"/>
    <w:rsid w:val="00CF7EA3"/>
    <w:rsid w:val="00D10BAF"/>
    <w:rsid w:val="00D313D1"/>
    <w:rsid w:val="00D32F90"/>
    <w:rsid w:val="00D34815"/>
    <w:rsid w:val="00D37172"/>
    <w:rsid w:val="00D42EF4"/>
    <w:rsid w:val="00D46328"/>
    <w:rsid w:val="00D4643A"/>
    <w:rsid w:val="00D56290"/>
    <w:rsid w:val="00D615C7"/>
    <w:rsid w:val="00D652DE"/>
    <w:rsid w:val="00D72F6C"/>
    <w:rsid w:val="00D77EB2"/>
    <w:rsid w:val="00D815EA"/>
    <w:rsid w:val="00D8498A"/>
    <w:rsid w:val="00D95B24"/>
    <w:rsid w:val="00DA68E0"/>
    <w:rsid w:val="00DB31CE"/>
    <w:rsid w:val="00DB407B"/>
    <w:rsid w:val="00DB6587"/>
    <w:rsid w:val="00DD461D"/>
    <w:rsid w:val="00DD7704"/>
    <w:rsid w:val="00DD7EAB"/>
    <w:rsid w:val="00DE44D7"/>
    <w:rsid w:val="00DE4DC4"/>
    <w:rsid w:val="00DE4FEB"/>
    <w:rsid w:val="00DE5B10"/>
    <w:rsid w:val="00DF0B12"/>
    <w:rsid w:val="00DF433F"/>
    <w:rsid w:val="00E05E9F"/>
    <w:rsid w:val="00E0629D"/>
    <w:rsid w:val="00E11739"/>
    <w:rsid w:val="00E1584A"/>
    <w:rsid w:val="00E31F44"/>
    <w:rsid w:val="00E47786"/>
    <w:rsid w:val="00E47EB6"/>
    <w:rsid w:val="00E52012"/>
    <w:rsid w:val="00E606E1"/>
    <w:rsid w:val="00E61109"/>
    <w:rsid w:val="00E724B9"/>
    <w:rsid w:val="00E8793C"/>
    <w:rsid w:val="00E95541"/>
    <w:rsid w:val="00E9654C"/>
    <w:rsid w:val="00EB22DC"/>
    <w:rsid w:val="00EB2521"/>
    <w:rsid w:val="00EC4FED"/>
    <w:rsid w:val="00ED62D2"/>
    <w:rsid w:val="00ED79A8"/>
    <w:rsid w:val="00EF18B1"/>
    <w:rsid w:val="00EF2DAE"/>
    <w:rsid w:val="00EF53DE"/>
    <w:rsid w:val="00EF5C2D"/>
    <w:rsid w:val="00F128E3"/>
    <w:rsid w:val="00F14911"/>
    <w:rsid w:val="00F2628E"/>
    <w:rsid w:val="00F27428"/>
    <w:rsid w:val="00F319BF"/>
    <w:rsid w:val="00F44A5D"/>
    <w:rsid w:val="00F70F06"/>
    <w:rsid w:val="00F71B63"/>
    <w:rsid w:val="00F737B7"/>
    <w:rsid w:val="00F77697"/>
    <w:rsid w:val="00F808CD"/>
    <w:rsid w:val="00F84D61"/>
    <w:rsid w:val="00F87B02"/>
    <w:rsid w:val="00F926A9"/>
    <w:rsid w:val="00F93509"/>
    <w:rsid w:val="00FB28B7"/>
    <w:rsid w:val="00FC23E5"/>
    <w:rsid w:val="00FD5B1F"/>
    <w:rsid w:val="00FE273B"/>
    <w:rsid w:val="00FE30F2"/>
    <w:rsid w:val="00FE3219"/>
    <w:rsid w:val="00FE50D6"/>
    <w:rsid w:val="00FE5512"/>
    <w:rsid w:val="00FF2C1B"/>
    <w:rsid w:val="00FF7E41"/>
    <w:rsid w:val="038F11AD"/>
    <w:rsid w:val="0401E065"/>
    <w:rsid w:val="04A0BE00"/>
    <w:rsid w:val="05153E4F"/>
    <w:rsid w:val="0631DB0D"/>
    <w:rsid w:val="06AEDCCD"/>
    <w:rsid w:val="07FD38A6"/>
    <w:rsid w:val="08632D86"/>
    <w:rsid w:val="092729A6"/>
    <w:rsid w:val="0A2E84EA"/>
    <w:rsid w:val="0B89F818"/>
    <w:rsid w:val="0E6B6EF5"/>
    <w:rsid w:val="0E779A58"/>
    <w:rsid w:val="0E956FAB"/>
    <w:rsid w:val="13AFB981"/>
    <w:rsid w:val="1508431C"/>
    <w:rsid w:val="17CDAE71"/>
    <w:rsid w:val="1C897299"/>
    <w:rsid w:val="1D513498"/>
    <w:rsid w:val="1DD49A18"/>
    <w:rsid w:val="1DF7AABA"/>
    <w:rsid w:val="203B3952"/>
    <w:rsid w:val="22493D5C"/>
    <w:rsid w:val="241C4B4E"/>
    <w:rsid w:val="27BEF046"/>
    <w:rsid w:val="294985D0"/>
    <w:rsid w:val="29546290"/>
    <w:rsid w:val="295A7D65"/>
    <w:rsid w:val="2AEAA768"/>
    <w:rsid w:val="2E9AB765"/>
    <w:rsid w:val="2F966606"/>
    <w:rsid w:val="31FB06C4"/>
    <w:rsid w:val="32FC0855"/>
    <w:rsid w:val="366BD0D7"/>
    <w:rsid w:val="3778BC27"/>
    <w:rsid w:val="38874E8C"/>
    <w:rsid w:val="388DF0B0"/>
    <w:rsid w:val="38BEF584"/>
    <w:rsid w:val="39B6EA64"/>
    <w:rsid w:val="3ABC0146"/>
    <w:rsid w:val="3BCBE243"/>
    <w:rsid w:val="40A985B4"/>
    <w:rsid w:val="448AEE66"/>
    <w:rsid w:val="46A8D62B"/>
    <w:rsid w:val="46B40E24"/>
    <w:rsid w:val="48987B3A"/>
    <w:rsid w:val="4A38802E"/>
    <w:rsid w:val="4B5EA58C"/>
    <w:rsid w:val="4CFE1C7E"/>
    <w:rsid w:val="4D9D1B23"/>
    <w:rsid w:val="4D9F5945"/>
    <w:rsid w:val="4E7347AC"/>
    <w:rsid w:val="4EA215C1"/>
    <w:rsid w:val="504FB6EA"/>
    <w:rsid w:val="5128D5AF"/>
    <w:rsid w:val="515E3E95"/>
    <w:rsid w:val="5169EF66"/>
    <w:rsid w:val="56AC08B1"/>
    <w:rsid w:val="58D9032F"/>
    <w:rsid w:val="5A03C5F5"/>
    <w:rsid w:val="5ADAD0C0"/>
    <w:rsid w:val="5B12587D"/>
    <w:rsid w:val="5BF2E908"/>
    <w:rsid w:val="5C226BFE"/>
    <w:rsid w:val="5C79B2C6"/>
    <w:rsid w:val="5CF61F18"/>
    <w:rsid w:val="5EAB17D6"/>
    <w:rsid w:val="5ECEC60D"/>
    <w:rsid w:val="5FA572FE"/>
    <w:rsid w:val="61785636"/>
    <w:rsid w:val="61F6E3B0"/>
    <w:rsid w:val="6456CF6C"/>
    <w:rsid w:val="6544F8FC"/>
    <w:rsid w:val="65C4F02B"/>
    <w:rsid w:val="65CCCA44"/>
    <w:rsid w:val="66246DDD"/>
    <w:rsid w:val="6790C451"/>
    <w:rsid w:val="6804BEAF"/>
    <w:rsid w:val="6838D1BF"/>
    <w:rsid w:val="68B006A3"/>
    <w:rsid w:val="694043E3"/>
    <w:rsid w:val="6A048590"/>
    <w:rsid w:val="6BD8E6D0"/>
    <w:rsid w:val="6D858C55"/>
    <w:rsid w:val="6DF7CD8F"/>
    <w:rsid w:val="6F537E49"/>
    <w:rsid w:val="7001FD30"/>
    <w:rsid w:val="70887A10"/>
    <w:rsid w:val="71892B5D"/>
    <w:rsid w:val="72A5050D"/>
    <w:rsid w:val="7344B144"/>
    <w:rsid w:val="736DFC5C"/>
    <w:rsid w:val="741FAB83"/>
    <w:rsid w:val="749478BA"/>
    <w:rsid w:val="752BC67F"/>
    <w:rsid w:val="7670FB58"/>
    <w:rsid w:val="77D20AE4"/>
    <w:rsid w:val="7856E30F"/>
    <w:rsid w:val="79230ADC"/>
    <w:rsid w:val="7AF463AB"/>
    <w:rsid w:val="7C33297A"/>
    <w:rsid w:val="7C52FAA2"/>
    <w:rsid w:val="7C549B17"/>
    <w:rsid w:val="7F9BDD33"/>
    <w:rsid w:val="7FB1FA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0CFC7"/>
  <w15:docId w15:val="{CC99D47A-BC87-4654-B065-65E56D2A8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7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20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0E1"/>
  </w:style>
  <w:style w:type="paragraph" w:styleId="Footer">
    <w:name w:val="footer"/>
    <w:basedOn w:val="Normal"/>
    <w:link w:val="FooterChar"/>
    <w:uiPriority w:val="99"/>
    <w:unhideWhenUsed/>
    <w:rsid w:val="005120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0E1"/>
  </w:style>
  <w:style w:type="paragraph" w:styleId="ListParagraph">
    <w:name w:val="List Paragraph"/>
    <w:basedOn w:val="Normal"/>
    <w:uiPriority w:val="34"/>
    <w:qFormat/>
    <w:rsid w:val="00A82417"/>
    <w:pPr>
      <w:ind w:left="720"/>
      <w:contextualSpacing/>
    </w:pPr>
  </w:style>
  <w:style w:type="paragraph" w:styleId="Caption">
    <w:name w:val="caption"/>
    <w:basedOn w:val="Normal"/>
    <w:next w:val="Normal"/>
    <w:uiPriority w:val="35"/>
    <w:unhideWhenUsed/>
    <w:qFormat/>
    <w:rsid w:val="00CB1A47"/>
    <w:pPr>
      <w:spacing w:after="200" w:line="240" w:lineRule="auto"/>
    </w:pPr>
    <w:rPr>
      <w:i/>
      <w:iCs/>
      <w:color w:val="44546A" w:themeColor="text2"/>
      <w:sz w:val="18"/>
      <w:szCs w:val="18"/>
    </w:rPr>
  </w:style>
  <w:style w:type="table" w:styleId="TableGrid">
    <w:name w:val="Table Grid"/>
    <w:basedOn w:val="TableNormal"/>
    <w:uiPriority w:val="39"/>
    <w:rsid w:val="00CE0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5599"/>
    <w:rPr>
      <w:color w:val="0563C1" w:themeColor="hyperlink"/>
      <w:u w:val="single"/>
    </w:rPr>
  </w:style>
  <w:style w:type="character" w:styleId="UnresolvedMention">
    <w:name w:val="Unresolved Mention"/>
    <w:basedOn w:val="DefaultParagraphFont"/>
    <w:uiPriority w:val="99"/>
    <w:semiHidden/>
    <w:unhideWhenUsed/>
    <w:rsid w:val="004F5599"/>
    <w:rPr>
      <w:color w:val="605E5C"/>
      <w:shd w:val="clear" w:color="auto" w:fill="E1DFDD"/>
    </w:rPr>
  </w:style>
  <w:style w:type="character" w:styleId="CommentReference">
    <w:name w:val="annotation reference"/>
    <w:basedOn w:val="DefaultParagraphFont"/>
    <w:uiPriority w:val="99"/>
    <w:semiHidden/>
    <w:unhideWhenUsed/>
    <w:rsid w:val="0023717B"/>
    <w:rPr>
      <w:sz w:val="16"/>
      <w:szCs w:val="16"/>
    </w:rPr>
  </w:style>
  <w:style w:type="paragraph" w:styleId="CommentText">
    <w:name w:val="annotation text"/>
    <w:basedOn w:val="Normal"/>
    <w:link w:val="CommentTextChar"/>
    <w:uiPriority w:val="99"/>
    <w:unhideWhenUsed/>
    <w:rsid w:val="0023717B"/>
    <w:pPr>
      <w:spacing w:line="240" w:lineRule="auto"/>
    </w:pPr>
    <w:rPr>
      <w:sz w:val="20"/>
      <w:szCs w:val="20"/>
    </w:rPr>
  </w:style>
  <w:style w:type="character" w:customStyle="1" w:styleId="CommentTextChar">
    <w:name w:val="Comment Text Char"/>
    <w:basedOn w:val="DefaultParagraphFont"/>
    <w:link w:val="CommentText"/>
    <w:uiPriority w:val="99"/>
    <w:rsid w:val="0023717B"/>
    <w:rPr>
      <w:sz w:val="20"/>
      <w:szCs w:val="20"/>
    </w:rPr>
  </w:style>
  <w:style w:type="paragraph" w:styleId="CommentSubject">
    <w:name w:val="annotation subject"/>
    <w:basedOn w:val="CommentText"/>
    <w:next w:val="CommentText"/>
    <w:link w:val="CommentSubjectChar"/>
    <w:uiPriority w:val="99"/>
    <w:semiHidden/>
    <w:unhideWhenUsed/>
    <w:rsid w:val="0023717B"/>
    <w:rPr>
      <w:b/>
      <w:bCs/>
    </w:rPr>
  </w:style>
  <w:style w:type="character" w:customStyle="1" w:styleId="CommentSubjectChar">
    <w:name w:val="Comment Subject Char"/>
    <w:basedOn w:val="CommentTextChar"/>
    <w:link w:val="CommentSubject"/>
    <w:uiPriority w:val="99"/>
    <w:semiHidden/>
    <w:rsid w:val="0023717B"/>
    <w:rPr>
      <w:b/>
      <w:bCs/>
      <w:sz w:val="20"/>
      <w:szCs w:val="20"/>
    </w:rPr>
  </w:style>
  <w:style w:type="paragraph" w:styleId="Revision">
    <w:name w:val="Revision"/>
    <w:hidden/>
    <w:uiPriority w:val="99"/>
    <w:semiHidden/>
    <w:rsid w:val="006A41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6532">
      <w:bodyDiv w:val="1"/>
      <w:marLeft w:val="0"/>
      <w:marRight w:val="0"/>
      <w:marTop w:val="0"/>
      <w:marBottom w:val="0"/>
      <w:divBdr>
        <w:top w:val="none" w:sz="0" w:space="0" w:color="auto"/>
        <w:left w:val="none" w:sz="0" w:space="0" w:color="auto"/>
        <w:bottom w:val="none" w:sz="0" w:space="0" w:color="auto"/>
        <w:right w:val="none" w:sz="0" w:space="0" w:color="auto"/>
      </w:divBdr>
      <w:divsChild>
        <w:div w:id="1004934038">
          <w:marLeft w:val="0"/>
          <w:marRight w:val="0"/>
          <w:marTop w:val="0"/>
          <w:marBottom w:val="0"/>
          <w:divBdr>
            <w:top w:val="none" w:sz="0" w:space="0" w:color="auto"/>
            <w:left w:val="none" w:sz="0" w:space="0" w:color="auto"/>
            <w:bottom w:val="none" w:sz="0" w:space="0" w:color="auto"/>
            <w:right w:val="none" w:sz="0" w:space="0" w:color="auto"/>
          </w:divBdr>
        </w:div>
      </w:divsChild>
    </w:div>
    <w:div w:id="40401013">
      <w:bodyDiv w:val="1"/>
      <w:marLeft w:val="0"/>
      <w:marRight w:val="0"/>
      <w:marTop w:val="0"/>
      <w:marBottom w:val="0"/>
      <w:divBdr>
        <w:top w:val="none" w:sz="0" w:space="0" w:color="auto"/>
        <w:left w:val="none" w:sz="0" w:space="0" w:color="auto"/>
        <w:bottom w:val="none" w:sz="0" w:space="0" w:color="auto"/>
        <w:right w:val="none" w:sz="0" w:space="0" w:color="auto"/>
      </w:divBdr>
      <w:divsChild>
        <w:div w:id="1750151618">
          <w:marLeft w:val="0"/>
          <w:marRight w:val="0"/>
          <w:marTop w:val="0"/>
          <w:marBottom w:val="0"/>
          <w:divBdr>
            <w:top w:val="none" w:sz="0" w:space="0" w:color="auto"/>
            <w:left w:val="none" w:sz="0" w:space="0" w:color="auto"/>
            <w:bottom w:val="none" w:sz="0" w:space="0" w:color="auto"/>
            <w:right w:val="none" w:sz="0" w:space="0" w:color="auto"/>
          </w:divBdr>
        </w:div>
      </w:divsChild>
    </w:div>
    <w:div w:id="69348693">
      <w:bodyDiv w:val="1"/>
      <w:marLeft w:val="0"/>
      <w:marRight w:val="0"/>
      <w:marTop w:val="0"/>
      <w:marBottom w:val="0"/>
      <w:divBdr>
        <w:top w:val="none" w:sz="0" w:space="0" w:color="auto"/>
        <w:left w:val="none" w:sz="0" w:space="0" w:color="auto"/>
        <w:bottom w:val="none" w:sz="0" w:space="0" w:color="auto"/>
        <w:right w:val="none" w:sz="0" w:space="0" w:color="auto"/>
      </w:divBdr>
      <w:divsChild>
        <w:div w:id="1133140301">
          <w:marLeft w:val="0"/>
          <w:marRight w:val="0"/>
          <w:marTop w:val="0"/>
          <w:marBottom w:val="0"/>
          <w:divBdr>
            <w:top w:val="none" w:sz="0" w:space="0" w:color="auto"/>
            <w:left w:val="none" w:sz="0" w:space="0" w:color="auto"/>
            <w:bottom w:val="none" w:sz="0" w:space="0" w:color="auto"/>
            <w:right w:val="none" w:sz="0" w:space="0" w:color="auto"/>
          </w:divBdr>
        </w:div>
      </w:divsChild>
    </w:div>
    <w:div w:id="90787473">
      <w:bodyDiv w:val="1"/>
      <w:marLeft w:val="0"/>
      <w:marRight w:val="0"/>
      <w:marTop w:val="0"/>
      <w:marBottom w:val="0"/>
      <w:divBdr>
        <w:top w:val="none" w:sz="0" w:space="0" w:color="auto"/>
        <w:left w:val="none" w:sz="0" w:space="0" w:color="auto"/>
        <w:bottom w:val="none" w:sz="0" w:space="0" w:color="auto"/>
        <w:right w:val="none" w:sz="0" w:space="0" w:color="auto"/>
      </w:divBdr>
      <w:divsChild>
        <w:div w:id="1095708745">
          <w:marLeft w:val="0"/>
          <w:marRight w:val="0"/>
          <w:marTop w:val="0"/>
          <w:marBottom w:val="0"/>
          <w:divBdr>
            <w:top w:val="none" w:sz="0" w:space="0" w:color="auto"/>
            <w:left w:val="none" w:sz="0" w:space="0" w:color="auto"/>
            <w:bottom w:val="none" w:sz="0" w:space="0" w:color="auto"/>
            <w:right w:val="none" w:sz="0" w:space="0" w:color="auto"/>
          </w:divBdr>
        </w:div>
      </w:divsChild>
    </w:div>
    <w:div w:id="122357733">
      <w:bodyDiv w:val="1"/>
      <w:marLeft w:val="0"/>
      <w:marRight w:val="0"/>
      <w:marTop w:val="0"/>
      <w:marBottom w:val="0"/>
      <w:divBdr>
        <w:top w:val="none" w:sz="0" w:space="0" w:color="auto"/>
        <w:left w:val="none" w:sz="0" w:space="0" w:color="auto"/>
        <w:bottom w:val="none" w:sz="0" w:space="0" w:color="auto"/>
        <w:right w:val="none" w:sz="0" w:space="0" w:color="auto"/>
      </w:divBdr>
      <w:divsChild>
        <w:div w:id="1043098098">
          <w:marLeft w:val="0"/>
          <w:marRight w:val="0"/>
          <w:marTop w:val="0"/>
          <w:marBottom w:val="0"/>
          <w:divBdr>
            <w:top w:val="none" w:sz="0" w:space="0" w:color="auto"/>
            <w:left w:val="none" w:sz="0" w:space="0" w:color="auto"/>
            <w:bottom w:val="none" w:sz="0" w:space="0" w:color="auto"/>
            <w:right w:val="none" w:sz="0" w:space="0" w:color="auto"/>
          </w:divBdr>
        </w:div>
      </w:divsChild>
    </w:div>
    <w:div w:id="157161199">
      <w:bodyDiv w:val="1"/>
      <w:marLeft w:val="0"/>
      <w:marRight w:val="0"/>
      <w:marTop w:val="0"/>
      <w:marBottom w:val="0"/>
      <w:divBdr>
        <w:top w:val="none" w:sz="0" w:space="0" w:color="auto"/>
        <w:left w:val="none" w:sz="0" w:space="0" w:color="auto"/>
        <w:bottom w:val="none" w:sz="0" w:space="0" w:color="auto"/>
        <w:right w:val="none" w:sz="0" w:space="0" w:color="auto"/>
      </w:divBdr>
      <w:divsChild>
        <w:div w:id="584606050">
          <w:marLeft w:val="0"/>
          <w:marRight w:val="0"/>
          <w:marTop w:val="0"/>
          <w:marBottom w:val="0"/>
          <w:divBdr>
            <w:top w:val="none" w:sz="0" w:space="0" w:color="auto"/>
            <w:left w:val="none" w:sz="0" w:space="0" w:color="auto"/>
            <w:bottom w:val="none" w:sz="0" w:space="0" w:color="auto"/>
            <w:right w:val="none" w:sz="0" w:space="0" w:color="auto"/>
          </w:divBdr>
        </w:div>
      </w:divsChild>
    </w:div>
    <w:div w:id="285354407">
      <w:bodyDiv w:val="1"/>
      <w:marLeft w:val="0"/>
      <w:marRight w:val="0"/>
      <w:marTop w:val="0"/>
      <w:marBottom w:val="0"/>
      <w:divBdr>
        <w:top w:val="none" w:sz="0" w:space="0" w:color="auto"/>
        <w:left w:val="none" w:sz="0" w:space="0" w:color="auto"/>
        <w:bottom w:val="none" w:sz="0" w:space="0" w:color="auto"/>
        <w:right w:val="none" w:sz="0" w:space="0" w:color="auto"/>
      </w:divBdr>
      <w:divsChild>
        <w:div w:id="1208450357">
          <w:marLeft w:val="0"/>
          <w:marRight w:val="0"/>
          <w:marTop w:val="0"/>
          <w:marBottom w:val="0"/>
          <w:divBdr>
            <w:top w:val="none" w:sz="0" w:space="0" w:color="auto"/>
            <w:left w:val="none" w:sz="0" w:space="0" w:color="auto"/>
            <w:bottom w:val="none" w:sz="0" w:space="0" w:color="auto"/>
            <w:right w:val="none" w:sz="0" w:space="0" w:color="auto"/>
          </w:divBdr>
        </w:div>
      </w:divsChild>
    </w:div>
    <w:div w:id="319239338">
      <w:bodyDiv w:val="1"/>
      <w:marLeft w:val="0"/>
      <w:marRight w:val="0"/>
      <w:marTop w:val="0"/>
      <w:marBottom w:val="0"/>
      <w:divBdr>
        <w:top w:val="none" w:sz="0" w:space="0" w:color="auto"/>
        <w:left w:val="none" w:sz="0" w:space="0" w:color="auto"/>
        <w:bottom w:val="none" w:sz="0" w:space="0" w:color="auto"/>
        <w:right w:val="none" w:sz="0" w:space="0" w:color="auto"/>
      </w:divBdr>
    </w:div>
    <w:div w:id="369846517">
      <w:bodyDiv w:val="1"/>
      <w:marLeft w:val="0"/>
      <w:marRight w:val="0"/>
      <w:marTop w:val="0"/>
      <w:marBottom w:val="0"/>
      <w:divBdr>
        <w:top w:val="none" w:sz="0" w:space="0" w:color="auto"/>
        <w:left w:val="none" w:sz="0" w:space="0" w:color="auto"/>
        <w:bottom w:val="none" w:sz="0" w:space="0" w:color="auto"/>
        <w:right w:val="none" w:sz="0" w:space="0" w:color="auto"/>
      </w:divBdr>
      <w:divsChild>
        <w:div w:id="1087964124">
          <w:marLeft w:val="0"/>
          <w:marRight w:val="0"/>
          <w:marTop w:val="0"/>
          <w:marBottom w:val="0"/>
          <w:divBdr>
            <w:top w:val="none" w:sz="0" w:space="0" w:color="auto"/>
            <w:left w:val="none" w:sz="0" w:space="0" w:color="auto"/>
            <w:bottom w:val="none" w:sz="0" w:space="0" w:color="auto"/>
            <w:right w:val="none" w:sz="0" w:space="0" w:color="auto"/>
          </w:divBdr>
        </w:div>
      </w:divsChild>
    </w:div>
    <w:div w:id="422651455">
      <w:bodyDiv w:val="1"/>
      <w:marLeft w:val="0"/>
      <w:marRight w:val="0"/>
      <w:marTop w:val="0"/>
      <w:marBottom w:val="0"/>
      <w:divBdr>
        <w:top w:val="none" w:sz="0" w:space="0" w:color="auto"/>
        <w:left w:val="none" w:sz="0" w:space="0" w:color="auto"/>
        <w:bottom w:val="none" w:sz="0" w:space="0" w:color="auto"/>
        <w:right w:val="none" w:sz="0" w:space="0" w:color="auto"/>
      </w:divBdr>
      <w:divsChild>
        <w:div w:id="1837380846">
          <w:marLeft w:val="0"/>
          <w:marRight w:val="0"/>
          <w:marTop w:val="0"/>
          <w:marBottom w:val="0"/>
          <w:divBdr>
            <w:top w:val="none" w:sz="0" w:space="0" w:color="auto"/>
            <w:left w:val="none" w:sz="0" w:space="0" w:color="auto"/>
            <w:bottom w:val="none" w:sz="0" w:space="0" w:color="auto"/>
            <w:right w:val="none" w:sz="0" w:space="0" w:color="auto"/>
          </w:divBdr>
        </w:div>
      </w:divsChild>
    </w:div>
    <w:div w:id="518393296">
      <w:bodyDiv w:val="1"/>
      <w:marLeft w:val="0"/>
      <w:marRight w:val="0"/>
      <w:marTop w:val="0"/>
      <w:marBottom w:val="0"/>
      <w:divBdr>
        <w:top w:val="none" w:sz="0" w:space="0" w:color="auto"/>
        <w:left w:val="none" w:sz="0" w:space="0" w:color="auto"/>
        <w:bottom w:val="none" w:sz="0" w:space="0" w:color="auto"/>
        <w:right w:val="none" w:sz="0" w:space="0" w:color="auto"/>
      </w:divBdr>
      <w:divsChild>
        <w:div w:id="1542396143">
          <w:marLeft w:val="0"/>
          <w:marRight w:val="0"/>
          <w:marTop w:val="0"/>
          <w:marBottom w:val="0"/>
          <w:divBdr>
            <w:top w:val="none" w:sz="0" w:space="0" w:color="auto"/>
            <w:left w:val="none" w:sz="0" w:space="0" w:color="auto"/>
            <w:bottom w:val="none" w:sz="0" w:space="0" w:color="auto"/>
            <w:right w:val="none" w:sz="0" w:space="0" w:color="auto"/>
          </w:divBdr>
        </w:div>
      </w:divsChild>
    </w:div>
    <w:div w:id="541136093">
      <w:bodyDiv w:val="1"/>
      <w:marLeft w:val="0"/>
      <w:marRight w:val="0"/>
      <w:marTop w:val="0"/>
      <w:marBottom w:val="0"/>
      <w:divBdr>
        <w:top w:val="none" w:sz="0" w:space="0" w:color="auto"/>
        <w:left w:val="none" w:sz="0" w:space="0" w:color="auto"/>
        <w:bottom w:val="none" w:sz="0" w:space="0" w:color="auto"/>
        <w:right w:val="none" w:sz="0" w:space="0" w:color="auto"/>
      </w:divBdr>
      <w:divsChild>
        <w:div w:id="1395933386">
          <w:marLeft w:val="0"/>
          <w:marRight w:val="0"/>
          <w:marTop w:val="0"/>
          <w:marBottom w:val="0"/>
          <w:divBdr>
            <w:top w:val="none" w:sz="0" w:space="0" w:color="auto"/>
            <w:left w:val="none" w:sz="0" w:space="0" w:color="auto"/>
            <w:bottom w:val="none" w:sz="0" w:space="0" w:color="auto"/>
            <w:right w:val="none" w:sz="0" w:space="0" w:color="auto"/>
          </w:divBdr>
        </w:div>
      </w:divsChild>
    </w:div>
    <w:div w:id="617223868">
      <w:bodyDiv w:val="1"/>
      <w:marLeft w:val="0"/>
      <w:marRight w:val="0"/>
      <w:marTop w:val="0"/>
      <w:marBottom w:val="0"/>
      <w:divBdr>
        <w:top w:val="none" w:sz="0" w:space="0" w:color="auto"/>
        <w:left w:val="none" w:sz="0" w:space="0" w:color="auto"/>
        <w:bottom w:val="none" w:sz="0" w:space="0" w:color="auto"/>
        <w:right w:val="none" w:sz="0" w:space="0" w:color="auto"/>
      </w:divBdr>
      <w:divsChild>
        <w:div w:id="1981106979">
          <w:marLeft w:val="0"/>
          <w:marRight w:val="0"/>
          <w:marTop w:val="0"/>
          <w:marBottom w:val="0"/>
          <w:divBdr>
            <w:top w:val="none" w:sz="0" w:space="0" w:color="auto"/>
            <w:left w:val="none" w:sz="0" w:space="0" w:color="auto"/>
            <w:bottom w:val="none" w:sz="0" w:space="0" w:color="auto"/>
            <w:right w:val="none" w:sz="0" w:space="0" w:color="auto"/>
          </w:divBdr>
        </w:div>
      </w:divsChild>
    </w:div>
    <w:div w:id="643237656">
      <w:bodyDiv w:val="1"/>
      <w:marLeft w:val="0"/>
      <w:marRight w:val="0"/>
      <w:marTop w:val="0"/>
      <w:marBottom w:val="0"/>
      <w:divBdr>
        <w:top w:val="none" w:sz="0" w:space="0" w:color="auto"/>
        <w:left w:val="none" w:sz="0" w:space="0" w:color="auto"/>
        <w:bottom w:val="none" w:sz="0" w:space="0" w:color="auto"/>
        <w:right w:val="none" w:sz="0" w:space="0" w:color="auto"/>
      </w:divBdr>
    </w:div>
    <w:div w:id="663044839">
      <w:bodyDiv w:val="1"/>
      <w:marLeft w:val="0"/>
      <w:marRight w:val="0"/>
      <w:marTop w:val="0"/>
      <w:marBottom w:val="0"/>
      <w:divBdr>
        <w:top w:val="none" w:sz="0" w:space="0" w:color="auto"/>
        <w:left w:val="none" w:sz="0" w:space="0" w:color="auto"/>
        <w:bottom w:val="none" w:sz="0" w:space="0" w:color="auto"/>
        <w:right w:val="none" w:sz="0" w:space="0" w:color="auto"/>
      </w:divBdr>
      <w:divsChild>
        <w:div w:id="1888420118">
          <w:marLeft w:val="0"/>
          <w:marRight w:val="0"/>
          <w:marTop w:val="0"/>
          <w:marBottom w:val="0"/>
          <w:divBdr>
            <w:top w:val="none" w:sz="0" w:space="0" w:color="auto"/>
            <w:left w:val="none" w:sz="0" w:space="0" w:color="auto"/>
            <w:bottom w:val="none" w:sz="0" w:space="0" w:color="auto"/>
            <w:right w:val="none" w:sz="0" w:space="0" w:color="auto"/>
          </w:divBdr>
        </w:div>
      </w:divsChild>
    </w:div>
    <w:div w:id="672758535">
      <w:bodyDiv w:val="1"/>
      <w:marLeft w:val="0"/>
      <w:marRight w:val="0"/>
      <w:marTop w:val="0"/>
      <w:marBottom w:val="0"/>
      <w:divBdr>
        <w:top w:val="none" w:sz="0" w:space="0" w:color="auto"/>
        <w:left w:val="none" w:sz="0" w:space="0" w:color="auto"/>
        <w:bottom w:val="none" w:sz="0" w:space="0" w:color="auto"/>
        <w:right w:val="none" w:sz="0" w:space="0" w:color="auto"/>
      </w:divBdr>
      <w:divsChild>
        <w:div w:id="2103262777">
          <w:marLeft w:val="0"/>
          <w:marRight w:val="0"/>
          <w:marTop w:val="0"/>
          <w:marBottom w:val="0"/>
          <w:divBdr>
            <w:top w:val="none" w:sz="0" w:space="0" w:color="auto"/>
            <w:left w:val="none" w:sz="0" w:space="0" w:color="auto"/>
            <w:bottom w:val="none" w:sz="0" w:space="0" w:color="auto"/>
            <w:right w:val="none" w:sz="0" w:space="0" w:color="auto"/>
          </w:divBdr>
        </w:div>
      </w:divsChild>
    </w:div>
    <w:div w:id="673343387">
      <w:bodyDiv w:val="1"/>
      <w:marLeft w:val="0"/>
      <w:marRight w:val="0"/>
      <w:marTop w:val="0"/>
      <w:marBottom w:val="0"/>
      <w:divBdr>
        <w:top w:val="none" w:sz="0" w:space="0" w:color="auto"/>
        <w:left w:val="none" w:sz="0" w:space="0" w:color="auto"/>
        <w:bottom w:val="none" w:sz="0" w:space="0" w:color="auto"/>
        <w:right w:val="none" w:sz="0" w:space="0" w:color="auto"/>
      </w:divBdr>
      <w:divsChild>
        <w:div w:id="203569173">
          <w:marLeft w:val="0"/>
          <w:marRight w:val="0"/>
          <w:marTop w:val="0"/>
          <w:marBottom w:val="0"/>
          <w:divBdr>
            <w:top w:val="none" w:sz="0" w:space="0" w:color="auto"/>
            <w:left w:val="none" w:sz="0" w:space="0" w:color="auto"/>
            <w:bottom w:val="none" w:sz="0" w:space="0" w:color="auto"/>
            <w:right w:val="none" w:sz="0" w:space="0" w:color="auto"/>
          </w:divBdr>
        </w:div>
      </w:divsChild>
    </w:div>
    <w:div w:id="859464361">
      <w:bodyDiv w:val="1"/>
      <w:marLeft w:val="0"/>
      <w:marRight w:val="0"/>
      <w:marTop w:val="0"/>
      <w:marBottom w:val="0"/>
      <w:divBdr>
        <w:top w:val="none" w:sz="0" w:space="0" w:color="auto"/>
        <w:left w:val="none" w:sz="0" w:space="0" w:color="auto"/>
        <w:bottom w:val="none" w:sz="0" w:space="0" w:color="auto"/>
        <w:right w:val="none" w:sz="0" w:space="0" w:color="auto"/>
      </w:divBdr>
    </w:div>
    <w:div w:id="877932246">
      <w:bodyDiv w:val="1"/>
      <w:marLeft w:val="0"/>
      <w:marRight w:val="0"/>
      <w:marTop w:val="0"/>
      <w:marBottom w:val="0"/>
      <w:divBdr>
        <w:top w:val="none" w:sz="0" w:space="0" w:color="auto"/>
        <w:left w:val="none" w:sz="0" w:space="0" w:color="auto"/>
        <w:bottom w:val="none" w:sz="0" w:space="0" w:color="auto"/>
        <w:right w:val="none" w:sz="0" w:space="0" w:color="auto"/>
      </w:divBdr>
      <w:divsChild>
        <w:div w:id="123693705">
          <w:marLeft w:val="0"/>
          <w:marRight w:val="0"/>
          <w:marTop w:val="0"/>
          <w:marBottom w:val="0"/>
          <w:divBdr>
            <w:top w:val="none" w:sz="0" w:space="0" w:color="auto"/>
            <w:left w:val="none" w:sz="0" w:space="0" w:color="auto"/>
            <w:bottom w:val="none" w:sz="0" w:space="0" w:color="auto"/>
            <w:right w:val="none" w:sz="0" w:space="0" w:color="auto"/>
          </w:divBdr>
        </w:div>
      </w:divsChild>
    </w:div>
    <w:div w:id="917405681">
      <w:bodyDiv w:val="1"/>
      <w:marLeft w:val="0"/>
      <w:marRight w:val="0"/>
      <w:marTop w:val="0"/>
      <w:marBottom w:val="0"/>
      <w:divBdr>
        <w:top w:val="none" w:sz="0" w:space="0" w:color="auto"/>
        <w:left w:val="none" w:sz="0" w:space="0" w:color="auto"/>
        <w:bottom w:val="none" w:sz="0" w:space="0" w:color="auto"/>
        <w:right w:val="none" w:sz="0" w:space="0" w:color="auto"/>
      </w:divBdr>
      <w:divsChild>
        <w:div w:id="1746799311">
          <w:marLeft w:val="0"/>
          <w:marRight w:val="0"/>
          <w:marTop w:val="0"/>
          <w:marBottom w:val="0"/>
          <w:divBdr>
            <w:top w:val="none" w:sz="0" w:space="0" w:color="auto"/>
            <w:left w:val="none" w:sz="0" w:space="0" w:color="auto"/>
            <w:bottom w:val="none" w:sz="0" w:space="0" w:color="auto"/>
            <w:right w:val="none" w:sz="0" w:space="0" w:color="auto"/>
          </w:divBdr>
        </w:div>
      </w:divsChild>
    </w:div>
    <w:div w:id="1101953820">
      <w:bodyDiv w:val="1"/>
      <w:marLeft w:val="0"/>
      <w:marRight w:val="0"/>
      <w:marTop w:val="0"/>
      <w:marBottom w:val="0"/>
      <w:divBdr>
        <w:top w:val="none" w:sz="0" w:space="0" w:color="auto"/>
        <w:left w:val="none" w:sz="0" w:space="0" w:color="auto"/>
        <w:bottom w:val="none" w:sz="0" w:space="0" w:color="auto"/>
        <w:right w:val="none" w:sz="0" w:space="0" w:color="auto"/>
      </w:divBdr>
      <w:divsChild>
        <w:div w:id="1376001872">
          <w:marLeft w:val="0"/>
          <w:marRight w:val="0"/>
          <w:marTop w:val="0"/>
          <w:marBottom w:val="0"/>
          <w:divBdr>
            <w:top w:val="none" w:sz="0" w:space="0" w:color="auto"/>
            <w:left w:val="none" w:sz="0" w:space="0" w:color="auto"/>
            <w:bottom w:val="none" w:sz="0" w:space="0" w:color="auto"/>
            <w:right w:val="none" w:sz="0" w:space="0" w:color="auto"/>
          </w:divBdr>
        </w:div>
      </w:divsChild>
    </w:div>
    <w:div w:id="1158691873">
      <w:bodyDiv w:val="1"/>
      <w:marLeft w:val="0"/>
      <w:marRight w:val="0"/>
      <w:marTop w:val="0"/>
      <w:marBottom w:val="0"/>
      <w:divBdr>
        <w:top w:val="none" w:sz="0" w:space="0" w:color="auto"/>
        <w:left w:val="none" w:sz="0" w:space="0" w:color="auto"/>
        <w:bottom w:val="none" w:sz="0" w:space="0" w:color="auto"/>
        <w:right w:val="none" w:sz="0" w:space="0" w:color="auto"/>
      </w:divBdr>
      <w:divsChild>
        <w:div w:id="530804365">
          <w:marLeft w:val="0"/>
          <w:marRight w:val="0"/>
          <w:marTop w:val="0"/>
          <w:marBottom w:val="0"/>
          <w:divBdr>
            <w:top w:val="none" w:sz="0" w:space="0" w:color="auto"/>
            <w:left w:val="none" w:sz="0" w:space="0" w:color="auto"/>
            <w:bottom w:val="none" w:sz="0" w:space="0" w:color="auto"/>
            <w:right w:val="none" w:sz="0" w:space="0" w:color="auto"/>
          </w:divBdr>
        </w:div>
      </w:divsChild>
    </w:div>
    <w:div w:id="1175464011">
      <w:bodyDiv w:val="1"/>
      <w:marLeft w:val="0"/>
      <w:marRight w:val="0"/>
      <w:marTop w:val="0"/>
      <w:marBottom w:val="0"/>
      <w:divBdr>
        <w:top w:val="none" w:sz="0" w:space="0" w:color="auto"/>
        <w:left w:val="none" w:sz="0" w:space="0" w:color="auto"/>
        <w:bottom w:val="none" w:sz="0" w:space="0" w:color="auto"/>
        <w:right w:val="none" w:sz="0" w:space="0" w:color="auto"/>
      </w:divBdr>
      <w:divsChild>
        <w:div w:id="2126461998">
          <w:marLeft w:val="0"/>
          <w:marRight w:val="0"/>
          <w:marTop w:val="0"/>
          <w:marBottom w:val="0"/>
          <w:divBdr>
            <w:top w:val="none" w:sz="0" w:space="0" w:color="auto"/>
            <w:left w:val="none" w:sz="0" w:space="0" w:color="auto"/>
            <w:bottom w:val="none" w:sz="0" w:space="0" w:color="auto"/>
            <w:right w:val="none" w:sz="0" w:space="0" w:color="auto"/>
          </w:divBdr>
        </w:div>
      </w:divsChild>
    </w:div>
    <w:div w:id="1233082973">
      <w:bodyDiv w:val="1"/>
      <w:marLeft w:val="0"/>
      <w:marRight w:val="0"/>
      <w:marTop w:val="0"/>
      <w:marBottom w:val="0"/>
      <w:divBdr>
        <w:top w:val="none" w:sz="0" w:space="0" w:color="auto"/>
        <w:left w:val="none" w:sz="0" w:space="0" w:color="auto"/>
        <w:bottom w:val="none" w:sz="0" w:space="0" w:color="auto"/>
        <w:right w:val="none" w:sz="0" w:space="0" w:color="auto"/>
      </w:divBdr>
    </w:div>
    <w:div w:id="1243447045">
      <w:bodyDiv w:val="1"/>
      <w:marLeft w:val="0"/>
      <w:marRight w:val="0"/>
      <w:marTop w:val="0"/>
      <w:marBottom w:val="0"/>
      <w:divBdr>
        <w:top w:val="none" w:sz="0" w:space="0" w:color="auto"/>
        <w:left w:val="none" w:sz="0" w:space="0" w:color="auto"/>
        <w:bottom w:val="none" w:sz="0" w:space="0" w:color="auto"/>
        <w:right w:val="none" w:sz="0" w:space="0" w:color="auto"/>
      </w:divBdr>
      <w:divsChild>
        <w:div w:id="1681078344">
          <w:marLeft w:val="0"/>
          <w:marRight w:val="0"/>
          <w:marTop w:val="0"/>
          <w:marBottom w:val="0"/>
          <w:divBdr>
            <w:top w:val="none" w:sz="0" w:space="0" w:color="auto"/>
            <w:left w:val="none" w:sz="0" w:space="0" w:color="auto"/>
            <w:bottom w:val="none" w:sz="0" w:space="0" w:color="auto"/>
            <w:right w:val="none" w:sz="0" w:space="0" w:color="auto"/>
          </w:divBdr>
        </w:div>
      </w:divsChild>
    </w:div>
    <w:div w:id="1299188528">
      <w:bodyDiv w:val="1"/>
      <w:marLeft w:val="0"/>
      <w:marRight w:val="0"/>
      <w:marTop w:val="0"/>
      <w:marBottom w:val="0"/>
      <w:divBdr>
        <w:top w:val="none" w:sz="0" w:space="0" w:color="auto"/>
        <w:left w:val="none" w:sz="0" w:space="0" w:color="auto"/>
        <w:bottom w:val="none" w:sz="0" w:space="0" w:color="auto"/>
        <w:right w:val="none" w:sz="0" w:space="0" w:color="auto"/>
      </w:divBdr>
      <w:divsChild>
        <w:div w:id="2041318806">
          <w:marLeft w:val="0"/>
          <w:marRight w:val="0"/>
          <w:marTop w:val="0"/>
          <w:marBottom w:val="0"/>
          <w:divBdr>
            <w:top w:val="none" w:sz="0" w:space="0" w:color="auto"/>
            <w:left w:val="none" w:sz="0" w:space="0" w:color="auto"/>
            <w:bottom w:val="none" w:sz="0" w:space="0" w:color="auto"/>
            <w:right w:val="none" w:sz="0" w:space="0" w:color="auto"/>
          </w:divBdr>
        </w:div>
      </w:divsChild>
    </w:div>
    <w:div w:id="1453790839">
      <w:bodyDiv w:val="1"/>
      <w:marLeft w:val="0"/>
      <w:marRight w:val="0"/>
      <w:marTop w:val="0"/>
      <w:marBottom w:val="0"/>
      <w:divBdr>
        <w:top w:val="none" w:sz="0" w:space="0" w:color="auto"/>
        <w:left w:val="none" w:sz="0" w:space="0" w:color="auto"/>
        <w:bottom w:val="none" w:sz="0" w:space="0" w:color="auto"/>
        <w:right w:val="none" w:sz="0" w:space="0" w:color="auto"/>
      </w:divBdr>
      <w:divsChild>
        <w:div w:id="576477569">
          <w:marLeft w:val="0"/>
          <w:marRight w:val="0"/>
          <w:marTop w:val="0"/>
          <w:marBottom w:val="0"/>
          <w:divBdr>
            <w:top w:val="none" w:sz="0" w:space="0" w:color="auto"/>
            <w:left w:val="none" w:sz="0" w:space="0" w:color="auto"/>
            <w:bottom w:val="none" w:sz="0" w:space="0" w:color="auto"/>
            <w:right w:val="none" w:sz="0" w:space="0" w:color="auto"/>
          </w:divBdr>
        </w:div>
        <w:div w:id="756950169">
          <w:marLeft w:val="0"/>
          <w:marRight w:val="0"/>
          <w:marTop w:val="0"/>
          <w:marBottom w:val="0"/>
          <w:divBdr>
            <w:top w:val="none" w:sz="0" w:space="0" w:color="auto"/>
            <w:left w:val="none" w:sz="0" w:space="0" w:color="auto"/>
            <w:bottom w:val="none" w:sz="0" w:space="0" w:color="auto"/>
            <w:right w:val="none" w:sz="0" w:space="0" w:color="auto"/>
          </w:divBdr>
        </w:div>
      </w:divsChild>
    </w:div>
    <w:div w:id="1474299275">
      <w:bodyDiv w:val="1"/>
      <w:marLeft w:val="0"/>
      <w:marRight w:val="0"/>
      <w:marTop w:val="0"/>
      <w:marBottom w:val="0"/>
      <w:divBdr>
        <w:top w:val="none" w:sz="0" w:space="0" w:color="auto"/>
        <w:left w:val="none" w:sz="0" w:space="0" w:color="auto"/>
        <w:bottom w:val="none" w:sz="0" w:space="0" w:color="auto"/>
        <w:right w:val="none" w:sz="0" w:space="0" w:color="auto"/>
      </w:divBdr>
      <w:divsChild>
        <w:div w:id="588853287">
          <w:marLeft w:val="0"/>
          <w:marRight w:val="0"/>
          <w:marTop w:val="0"/>
          <w:marBottom w:val="0"/>
          <w:divBdr>
            <w:top w:val="none" w:sz="0" w:space="0" w:color="auto"/>
            <w:left w:val="none" w:sz="0" w:space="0" w:color="auto"/>
            <w:bottom w:val="none" w:sz="0" w:space="0" w:color="auto"/>
            <w:right w:val="none" w:sz="0" w:space="0" w:color="auto"/>
          </w:divBdr>
        </w:div>
      </w:divsChild>
    </w:div>
    <w:div w:id="1502695184">
      <w:bodyDiv w:val="1"/>
      <w:marLeft w:val="0"/>
      <w:marRight w:val="0"/>
      <w:marTop w:val="0"/>
      <w:marBottom w:val="0"/>
      <w:divBdr>
        <w:top w:val="none" w:sz="0" w:space="0" w:color="auto"/>
        <w:left w:val="none" w:sz="0" w:space="0" w:color="auto"/>
        <w:bottom w:val="none" w:sz="0" w:space="0" w:color="auto"/>
        <w:right w:val="none" w:sz="0" w:space="0" w:color="auto"/>
      </w:divBdr>
      <w:divsChild>
        <w:div w:id="1966766528">
          <w:marLeft w:val="0"/>
          <w:marRight w:val="0"/>
          <w:marTop w:val="0"/>
          <w:marBottom w:val="0"/>
          <w:divBdr>
            <w:top w:val="none" w:sz="0" w:space="0" w:color="auto"/>
            <w:left w:val="none" w:sz="0" w:space="0" w:color="auto"/>
            <w:bottom w:val="none" w:sz="0" w:space="0" w:color="auto"/>
            <w:right w:val="none" w:sz="0" w:space="0" w:color="auto"/>
          </w:divBdr>
        </w:div>
      </w:divsChild>
    </w:div>
    <w:div w:id="1578635780">
      <w:bodyDiv w:val="1"/>
      <w:marLeft w:val="0"/>
      <w:marRight w:val="0"/>
      <w:marTop w:val="0"/>
      <w:marBottom w:val="0"/>
      <w:divBdr>
        <w:top w:val="none" w:sz="0" w:space="0" w:color="auto"/>
        <w:left w:val="none" w:sz="0" w:space="0" w:color="auto"/>
        <w:bottom w:val="none" w:sz="0" w:space="0" w:color="auto"/>
        <w:right w:val="none" w:sz="0" w:space="0" w:color="auto"/>
      </w:divBdr>
      <w:divsChild>
        <w:div w:id="791939959">
          <w:marLeft w:val="0"/>
          <w:marRight w:val="0"/>
          <w:marTop w:val="0"/>
          <w:marBottom w:val="0"/>
          <w:divBdr>
            <w:top w:val="none" w:sz="0" w:space="0" w:color="auto"/>
            <w:left w:val="none" w:sz="0" w:space="0" w:color="auto"/>
            <w:bottom w:val="none" w:sz="0" w:space="0" w:color="auto"/>
            <w:right w:val="none" w:sz="0" w:space="0" w:color="auto"/>
          </w:divBdr>
        </w:div>
      </w:divsChild>
    </w:div>
    <w:div w:id="1768039057">
      <w:bodyDiv w:val="1"/>
      <w:marLeft w:val="0"/>
      <w:marRight w:val="0"/>
      <w:marTop w:val="0"/>
      <w:marBottom w:val="0"/>
      <w:divBdr>
        <w:top w:val="none" w:sz="0" w:space="0" w:color="auto"/>
        <w:left w:val="none" w:sz="0" w:space="0" w:color="auto"/>
        <w:bottom w:val="none" w:sz="0" w:space="0" w:color="auto"/>
        <w:right w:val="none" w:sz="0" w:space="0" w:color="auto"/>
      </w:divBdr>
      <w:divsChild>
        <w:div w:id="1611473882">
          <w:marLeft w:val="0"/>
          <w:marRight w:val="0"/>
          <w:marTop w:val="0"/>
          <w:marBottom w:val="0"/>
          <w:divBdr>
            <w:top w:val="none" w:sz="0" w:space="0" w:color="auto"/>
            <w:left w:val="none" w:sz="0" w:space="0" w:color="auto"/>
            <w:bottom w:val="none" w:sz="0" w:space="0" w:color="auto"/>
            <w:right w:val="none" w:sz="0" w:space="0" w:color="auto"/>
          </w:divBdr>
        </w:div>
      </w:divsChild>
    </w:div>
    <w:div w:id="1827014377">
      <w:bodyDiv w:val="1"/>
      <w:marLeft w:val="0"/>
      <w:marRight w:val="0"/>
      <w:marTop w:val="0"/>
      <w:marBottom w:val="0"/>
      <w:divBdr>
        <w:top w:val="none" w:sz="0" w:space="0" w:color="auto"/>
        <w:left w:val="none" w:sz="0" w:space="0" w:color="auto"/>
        <w:bottom w:val="none" w:sz="0" w:space="0" w:color="auto"/>
        <w:right w:val="none" w:sz="0" w:space="0" w:color="auto"/>
      </w:divBdr>
      <w:divsChild>
        <w:div w:id="1917203416">
          <w:marLeft w:val="0"/>
          <w:marRight w:val="0"/>
          <w:marTop w:val="0"/>
          <w:marBottom w:val="0"/>
          <w:divBdr>
            <w:top w:val="none" w:sz="0" w:space="0" w:color="auto"/>
            <w:left w:val="none" w:sz="0" w:space="0" w:color="auto"/>
            <w:bottom w:val="none" w:sz="0" w:space="0" w:color="auto"/>
            <w:right w:val="none" w:sz="0" w:space="0" w:color="auto"/>
          </w:divBdr>
        </w:div>
      </w:divsChild>
    </w:div>
    <w:div w:id="1896117502">
      <w:bodyDiv w:val="1"/>
      <w:marLeft w:val="0"/>
      <w:marRight w:val="0"/>
      <w:marTop w:val="0"/>
      <w:marBottom w:val="0"/>
      <w:divBdr>
        <w:top w:val="none" w:sz="0" w:space="0" w:color="auto"/>
        <w:left w:val="none" w:sz="0" w:space="0" w:color="auto"/>
        <w:bottom w:val="none" w:sz="0" w:space="0" w:color="auto"/>
        <w:right w:val="none" w:sz="0" w:space="0" w:color="auto"/>
      </w:divBdr>
      <w:divsChild>
        <w:div w:id="168758052">
          <w:marLeft w:val="0"/>
          <w:marRight w:val="0"/>
          <w:marTop w:val="0"/>
          <w:marBottom w:val="0"/>
          <w:divBdr>
            <w:top w:val="none" w:sz="0" w:space="0" w:color="auto"/>
            <w:left w:val="none" w:sz="0" w:space="0" w:color="auto"/>
            <w:bottom w:val="none" w:sz="0" w:space="0" w:color="auto"/>
            <w:right w:val="none" w:sz="0" w:space="0" w:color="auto"/>
          </w:divBdr>
        </w:div>
      </w:divsChild>
    </w:div>
    <w:div w:id="1931700279">
      <w:bodyDiv w:val="1"/>
      <w:marLeft w:val="0"/>
      <w:marRight w:val="0"/>
      <w:marTop w:val="0"/>
      <w:marBottom w:val="0"/>
      <w:divBdr>
        <w:top w:val="none" w:sz="0" w:space="0" w:color="auto"/>
        <w:left w:val="none" w:sz="0" w:space="0" w:color="auto"/>
        <w:bottom w:val="none" w:sz="0" w:space="0" w:color="auto"/>
        <w:right w:val="none" w:sz="0" w:space="0" w:color="auto"/>
      </w:divBdr>
      <w:divsChild>
        <w:div w:id="1791237255">
          <w:marLeft w:val="0"/>
          <w:marRight w:val="0"/>
          <w:marTop w:val="0"/>
          <w:marBottom w:val="0"/>
          <w:divBdr>
            <w:top w:val="none" w:sz="0" w:space="0" w:color="auto"/>
            <w:left w:val="none" w:sz="0" w:space="0" w:color="auto"/>
            <w:bottom w:val="none" w:sz="0" w:space="0" w:color="auto"/>
            <w:right w:val="none" w:sz="0" w:space="0" w:color="auto"/>
          </w:divBdr>
        </w:div>
      </w:divsChild>
    </w:div>
    <w:div w:id="1973097649">
      <w:bodyDiv w:val="1"/>
      <w:marLeft w:val="0"/>
      <w:marRight w:val="0"/>
      <w:marTop w:val="0"/>
      <w:marBottom w:val="0"/>
      <w:divBdr>
        <w:top w:val="none" w:sz="0" w:space="0" w:color="auto"/>
        <w:left w:val="none" w:sz="0" w:space="0" w:color="auto"/>
        <w:bottom w:val="none" w:sz="0" w:space="0" w:color="auto"/>
        <w:right w:val="none" w:sz="0" w:space="0" w:color="auto"/>
      </w:divBdr>
      <w:divsChild>
        <w:div w:id="1618638059">
          <w:marLeft w:val="0"/>
          <w:marRight w:val="0"/>
          <w:marTop w:val="0"/>
          <w:marBottom w:val="0"/>
          <w:divBdr>
            <w:top w:val="none" w:sz="0" w:space="0" w:color="auto"/>
            <w:left w:val="none" w:sz="0" w:space="0" w:color="auto"/>
            <w:bottom w:val="none" w:sz="0" w:space="0" w:color="auto"/>
            <w:right w:val="none" w:sz="0" w:space="0" w:color="auto"/>
          </w:divBdr>
        </w:div>
      </w:divsChild>
    </w:div>
    <w:div w:id="1982492266">
      <w:bodyDiv w:val="1"/>
      <w:marLeft w:val="0"/>
      <w:marRight w:val="0"/>
      <w:marTop w:val="0"/>
      <w:marBottom w:val="0"/>
      <w:divBdr>
        <w:top w:val="none" w:sz="0" w:space="0" w:color="auto"/>
        <w:left w:val="none" w:sz="0" w:space="0" w:color="auto"/>
        <w:bottom w:val="none" w:sz="0" w:space="0" w:color="auto"/>
        <w:right w:val="none" w:sz="0" w:space="0" w:color="auto"/>
      </w:divBdr>
      <w:divsChild>
        <w:div w:id="1322656914">
          <w:marLeft w:val="0"/>
          <w:marRight w:val="0"/>
          <w:marTop w:val="0"/>
          <w:marBottom w:val="0"/>
          <w:divBdr>
            <w:top w:val="none" w:sz="0" w:space="0" w:color="auto"/>
            <w:left w:val="none" w:sz="0" w:space="0" w:color="auto"/>
            <w:bottom w:val="none" w:sz="0" w:space="0" w:color="auto"/>
            <w:right w:val="none" w:sz="0" w:space="0" w:color="auto"/>
          </w:divBdr>
        </w:div>
      </w:divsChild>
    </w:div>
    <w:div w:id="2133591895">
      <w:bodyDiv w:val="1"/>
      <w:marLeft w:val="0"/>
      <w:marRight w:val="0"/>
      <w:marTop w:val="0"/>
      <w:marBottom w:val="0"/>
      <w:divBdr>
        <w:top w:val="none" w:sz="0" w:space="0" w:color="auto"/>
        <w:left w:val="none" w:sz="0" w:space="0" w:color="auto"/>
        <w:bottom w:val="none" w:sz="0" w:space="0" w:color="auto"/>
        <w:right w:val="none" w:sz="0" w:space="0" w:color="auto"/>
      </w:divBdr>
      <w:divsChild>
        <w:div w:id="8211964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c7f7c175-eb4c-4cce-b125-b9e2f576f1ba" xsi:nil="true"/>
    <TaxCatchAll xmlns="ac5c2849-74a1-46d7-ad44-587ab7d0a8b9" xsi:nil="true"/>
    <lcf76f155ced4ddcb4097134ff3c332f xmlns="c7f7c175-eb4c-4cce-b125-b9e2f576f1b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9667A46BA5C9419778EB5BA24B3277" ma:contentTypeVersion="18" ma:contentTypeDescription="Create a new document." ma:contentTypeScope="" ma:versionID="8d8897a495924c98c35877233e1cf1e4">
  <xsd:schema xmlns:xsd="http://www.w3.org/2001/XMLSchema" xmlns:xs="http://www.w3.org/2001/XMLSchema" xmlns:p="http://schemas.microsoft.com/office/2006/metadata/properties" xmlns:ns2="c7f7c175-eb4c-4cce-b125-b9e2f576f1ba" xmlns:ns3="ac5c2849-74a1-46d7-ad44-587ab7d0a8b9" targetNamespace="http://schemas.microsoft.com/office/2006/metadata/properties" ma:root="true" ma:fieldsID="f170b3849e6063b194321dfca93b454e" ns2:_="" ns3:_="">
    <xsd:import namespace="c7f7c175-eb4c-4cce-b125-b9e2f576f1ba"/>
    <xsd:import namespace="ac5c2849-74a1-46d7-ad44-587ab7d0a8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2:MediaServiceAutoKeyPoints" minOccurs="0"/>
                <xsd:element ref="ns2:MediaServiceKeyPoint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_Flow_SignoffStatus" minOccurs="0"/>
                <xsd:element ref="ns2:lcf76f155ced4ddcb4097134ff3c332f" minOccurs="0"/>
                <xsd:element ref="ns3:TaxCatchAll"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f7c175-eb4c-4cce-b125-b9e2f576f1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5"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4a58ce9-c97c-41d0-bfdb-c30342169baa}"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8E5053-92E7-40B5-892C-B0D4B09323C3}">
  <ds:schemaRefs>
    <ds:schemaRef ds:uri="http://schemas.openxmlformats.org/officeDocument/2006/bibliography"/>
  </ds:schemaRefs>
</ds:datastoreItem>
</file>

<file path=customXml/itemProps2.xml><?xml version="1.0" encoding="utf-8"?>
<ds:datastoreItem xmlns:ds="http://schemas.openxmlformats.org/officeDocument/2006/customXml" ds:itemID="{4191F706-E6AE-4945-8041-C2CA1529AA15}">
  <ds:schemaRefs>
    <ds:schemaRef ds:uri="http://schemas.microsoft.com/office/2006/metadata/properties"/>
    <ds:schemaRef ds:uri="http://schemas.microsoft.com/office/infopath/2007/PartnerControls"/>
    <ds:schemaRef ds:uri="c7f7c175-eb4c-4cce-b125-b9e2f576f1ba"/>
    <ds:schemaRef ds:uri="ac5c2849-74a1-46d7-ad44-587ab7d0a8b9"/>
  </ds:schemaRefs>
</ds:datastoreItem>
</file>

<file path=customXml/itemProps3.xml><?xml version="1.0" encoding="utf-8"?>
<ds:datastoreItem xmlns:ds="http://schemas.openxmlformats.org/officeDocument/2006/customXml" ds:itemID="{F8F760E5-4AE7-4183-BFBA-2A4D11DFF44E}">
  <ds:schemaRefs>
    <ds:schemaRef ds:uri="http://schemas.microsoft.com/sharepoint/v3/contenttype/forms"/>
  </ds:schemaRefs>
</ds:datastoreItem>
</file>

<file path=customXml/itemProps4.xml><?xml version="1.0" encoding="utf-8"?>
<ds:datastoreItem xmlns:ds="http://schemas.openxmlformats.org/officeDocument/2006/customXml" ds:itemID="{BE0454A2-249D-4078-96DA-F8FB05890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f7c175-eb4c-4cce-b125-b9e2f576f1ba"/>
    <ds:schemaRef ds:uri="ac5c2849-74a1-46d7-ad44-587ab7d0a8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6458</Words>
  <Characters>36816</Characters>
  <Application>Microsoft Office Word</Application>
  <DocSecurity>8</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Quenby Harley</dc:creator>
  <cp:keywords/>
  <dc:description/>
  <cp:lastModifiedBy>Sarah Horton (she/her)</cp:lastModifiedBy>
  <cp:revision>3</cp:revision>
  <cp:lastPrinted>2023-03-06T10:39:00Z</cp:lastPrinted>
  <dcterms:created xsi:type="dcterms:W3CDTF">2023-06-23T09:19:00Z</dcterms:created>
  <dcterms:modified xsi:type="dcterms:W3CDTF">2023-06-23T09:19:00Z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0x010100869667A46BA5C9419778EB5BA24B3277</vt:lpwstr>
  </property>
  <property fmtid="{D5CDD505-2E9C-101B-9397-08002B2CF9AE}" pid="3" name="MediaServiceImageTags">
    <vt:lpwstr/>
  </property>
</Properties>
</file>