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8722" w14:textId="77777777" w:rsidR="00F737B7" w:rsidRPr="00D5323E" w:rsidRDefault="00F737B7" w:rsidP="00F737B7">
      <w:pPr>
        <w:rPr>
          <w:rFonts w:ascii="Arial" w:hAnsi="Arial" w:cs="Arial"/>
        </w:rPr>
      </w:pPr>
      <w:r w:rsidRPr="00D5323E">
        <w:rPr>
          <w:rFonts w:ascii="Arial" w:hAnsi="Arial" w:cs="Arial"/>
          <w:noProof/>
          <w:lang w:eastAsia="en-GB"/>
        </w:rPr>
        <w:drawing>
          <wp:inline distT="0" distB="0" distL="0" distR="0" wp14:anchorId="49703F1C" wp14:editId="7231F035">
            <wp:extent cx="5731510" cy="2109050"/>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09050"/>
                    </a:xfrm>
                    <a:prstGeom prst="rect">
                      <a:avLst/>
                    </a:prstGeom>
                    <a:noFill/>
                    <a:ln>
                      <a:noFill/>
                    </a:ln>
                  </pic:spPr>
                </pic:pic>
              </a:graphicData>
            </a:graphic>
          </wp:inline>
        </w:drawing>
      </w:r>
    </w:p>
    <w:p w14:paraId="42D8DA20" w14:textId="77777777" w:rsidR="00F737B7" w:rsidRPr="00D5323E" w:rsidRDefault="00F737B7" w:rsidP="00F737B7">
      <w:pPr>
        <w:rPr>
          <w:rFonts w:ascii="Arial" w:hAnsi="Arial" w:cs="Arial"/>
        </w:rPr>
      </w:pPr>
    </w:p>
    <w:p w14:paraId="7BA0E510" w14:textId="77777777" w:rsidR="00C670C1" w:rsidRDefault="00F737B7" w:rsidP="00F737B7">
      <w:pPr>
        <w:jc w:val="center"/>
        <w:rPr>
          <w:rFonts w:ascii="Arial" w:hAnsi="Arial" w:cs="Arial"/>
          <w:sz w:val="96"/>
          <w:szCs w:val="96"/>
        </w:rPr>
      </w:pPr>
      <w:r w:rsidRPr="00C670C1">
        <w:rPr>
          <w:rFonts w:ascii="Arial" w:hAnsi="Arial" w:cs="Arial"/>
          <w:sz w:val="96"/>
          <w:szCs w:val="96"/>
        </w:rPr>
        <w:t xml:space="preserve">Disability During </w:t>
      </w:r>
      <w:r w:rsidR="00C670C1">
        <w:rPr>
          <w:rFonts w:ascii="Arial" w:hAnsi="Arial" w:cs="Arial"/>
          <w:sz w:val="96"/>
          <w:szCs w:val="96"/>
        </w:rPr>
        <w:t xml:space="preserve">  </w:t>
      </w:r>
      <w:r w:rsidRPr="00C670C1">
        <w:rPr>
          <w:rFonts w:ascii="Arial" w:hAnsi="Arial" w:cs="Arial"/>
          <w:sz w:val="96"/>
          <w:szCs w:val="96"/>
        </w:rPr>
        <w:t>The Pandemic:</w:t>
      </w:r>
    </w:p>
    <w:p w14:paraId="1E18D6AA" w14:textId="61EDD212" w:rsidR="00F737B7" w:rsidRPr="00C670C1" w:rsidRDefault="008D00A0" w:rsidP="00F737B7">
      <w:pPr>
        <w:jc w:val="center"/>
        <w:rPr>
          <w:rFonts w:ascii="Arial" w:hAnsi="Arial" w:cs="Arial"/>
          <w:sz w:val="56"/>
          <w:szCs w:val="56"/>
        </w:rPr>
      </w:pPr>
      <w:r w:rsidRPr="00C670C1">
        <w:rPr>
          <w:rFonts w:ascii="Arial" w:hAnsi="Arial" w:cs="Arial"/>
          <w:sz w:val="56"/>
          <w:szCs w:val="56"/>
        </w:rPr>
        <w:t>How has the pandemic specifically affected the lives and mental health of disabled people in Leeds?</w:t>
      </w:r>
    </w:p>
    <w:p w14:paraId="5FFCB805" w14:textId="77777777" w:rsidR="00F737B7" w:rsidRPr="00F737B7" w:rsidRDefault="00F737B7" w:rsidP="00F737B7">
      <w:pPr>
        <w:jc w:val="center"/>
        <w:rPr>
          <w:rFonts w:ascii="Arial" w:hAnsi="Arial" w:cs="Arial"/>
          <w:sz w:val="40"/>
          <w:szCs w:val="40"/>
        </w:rPr>
      </w:pPr>
    </w:p>
    <w:p w14:paraId="39F00203" w14:textId="13A7D58E" w:rsidR="00F737B7" w:rsidRPr="00D5323E" w:rsidRDefault="00F737B7" w:rsidP="00F737B7">
      <w:pPr>
        <w:jc w:val="center"/>
        <w:rPr>
          <w:rFonts w:ascii="Arial" w:hAnsi="Arial" w:cs="Arial"/>
          <w:sz w:val="72"/>
          <w:szCs w:val="72"/>
        </w:rPr>
      </w:pPr>
    </w:p>
    <w:p w14:paraId="04B6F16B" w14:textId="005B1C01" w:rsidR="00F737B7" w:rsidRPr="00D5323E" w:rsidRDefault="00847C6F" w:rsidP="00C670C1">
      <w:pPr>
        <w:rPr>
          <w:rFonts w:ascii="Arial" w:hAnsi="Arial" w:cs="Arial"/>
          <w:sz w:val="72"/>
          <w:szCs w:val="72"/>
        </w:rPr>
      </w:pPr>
      <w:r>
        <w:rPr>
          <w:noProof/>
        </w:rPr>
        <mc:AlternateContent>
          <mc:Choice Requires="wps">
            <w:drawing>
              <wp:anchor distT="45720" distB="45720" distL="114300" distR="114300" simplePos="0" relativeHeight="251660288" behindDoc="0" locked="0" layoutInCell="1" allowOverlap="1" wp14:anchorId="27373B7D" wp14:editId="2CCA8E9D">
                <wp:simplePos x="0" y="0"/>
                <wp:positionH relativeFrom="page">
                  <wp:posOffset>3518535</wp:posOffset>
                </wp:positionH>
                <wp:positionV relativeFrom="paragraph">
                  <wp:posOffset>459105</wp:posOffset>
                </wp:positionV>
                <wp:extent cx="3508375" cy="140462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404620"/>
                        </a:xfrm>
                        <a:prstGeom prst="rect">
                          <a:avLst/>
                        </a:prstGeom>
                        <a:solidFill>
                          <a:srgbClr val="FFFFFF"/>
                        </a:solidFill>
                        <a:ln w="9525">
                          <a:noFill/>
                          <a:miter lim="800000"/>
                          <a:headEnd/>
                          <a:tailEnd/>
                        </a:ln>
                      </wps:spPr>
                      <wps:txbx>
                        <w:txbxContent>
                          <w:p w14:paraId="12A07B98" w14:textId="1B0A50AB" w:rsidR="000F730D" w:rsidRDefault="000F730D">
                            <w:pPr>
                              <w:rPr>
                                <w:rFonts w:ascii="Arial" w:hAnsi="Arial" w:cs="Arial"/>
                                <w:sz w:val="32"/>
                                <w:szCs w:val="32"/>
                              </w:rPr>
                            </w:pPr>
                            <w:r>
                              <w:rPr>
                                <w:rFonts w:ascii="Arial" w:hAnsi="Arial" w:cs="Arial"/>
                                <w:sz w:val="32"/>
                                <w:szCs w:val="32"/>
                              </w:rPr>
                              <w:t>By Quenby Harley</w:t>
                            </w:r>
                          </w:p>
                          <w:p w14:paraId="75C573EE" w14:textId="07CBA985" w:rsidR="000F730D" w:rsidRDefault="000F730D">
                            <w:pPr>
                              <w:rPr>
                                <w:rFonts w:ascii="Arial" w:hAnsi="Arial" w:cs="Arial"/>
                                <w:sz w:val="32"/>
                                <w:szCs w:val="32"/>
                              </w:rPr>
                            </w:pPr>
                            <w:r w:rsidRPr="000F730D">
                              <w:rPr>
                                <w:rFonts w:ascii="Arial" w:hAnsi="Arial" w:cs="Arial"/>
                                <w:sz w:val="32"/>
                                <w:szCs w:val="32"/>
                              </w:rPr>
                              <w:t>Community Health Development</w:t>
                            </w:r>
                            <w:r>
                              <w:rPr>
                                <w:rFonts w:ascii="Arial" w:hAnsi="Arial" w:cs="Arial"/>
                                <w:sz w:val="32"/>
                                <w:szCs w:val="32"/>
                              </w:rPr>
                              <w:t xml:space="preserve"> </w:t>
                            </w:r>
                            <w:r w:rsidRPr="000F730D">
                              <w:rPr>
                                <w:rFonts w:ascii="Arial" w:hAnsi="Arial" w:cs="Arial"/>
                                <w:sz w:val="32"/>
                                <w:szCs w:val="32"/>
                              </w:rPr>
                              <w:t>Analyst – Data &amp; Intelligence</w:t>
                            </w:r>
                          </w:p>
                          <w:p w14:paraId="2B3307FE" w14:textId="492CB0F4" w:rsidR="000F730D" w:rsidRDefault="000F730D">
                            <w:pPr>
                              <w:rPr>
                                <w:rFonts w:ascii="Arial" w:hAnsi="Arial" w:cs="Arial"/>
                                <w:sz w:val="32"/>
                                <w:szCs w:val="32"/>
                              </w:rPr>
                            </w:pPr>
                            <w:r>
                              <w:rPr>
                                <w:rFonts w:ascii="Arial" w:hAnsi="Arial" w:cs="Arial"/>
                                <w:sz w:val="32"/>
                                <w:szCs w:val="32"/>
                              </w:rPr>
                              <w:t>Mentally Healthy Leeds</w:t>
                            </w:r>
                          </w:p>
                          <w:p w14:paraId="20731C03" w14:textId="3DB16FEB" w:rsidR="00584838" w:rsidRPr="000F730D" w:rsidRDefault="00584838">
                            <w:pPr>
                              <w:rPr>
                                <w:rFonts w:ascii="Arial" w:hAnsi="Arial" w:cs="Arial"/>
                                <w:sz w:val="32"/>
                                <w:szCs w:val="32"/>
                              </w:rPr>
                            </w:pPr>
                            <w:r>
                              <w:rPr>
                                <w:rFonts w:ascii="Arial" w:hAnsi="Arial" w:cs="Arial"/>
                                <w:sz w:val="32"/>
                                <w:szCs w:val="32"/>
                              </w:rPr>
                              <w:t>June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373B7D" id="_x0000_t202" coordsize="21600,21600" o:spt="202" path="m,l,21600r21600,l21600,xe">
                <v:stroke joinstyle="miter"/>
                <v:path gradientshapeok="t" o:connecttype="rect"/>
              </v:shapetype>
              <v:shape id="Text Box 2" o:spid="_x0000_s1026" type="#_x0000_t202" style="position:absolute;margin-left:277.05pt;margin-top:36.15pt;width:276.2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" stroked="f">
                <v:textbox style="mso-fit-shape-to-text:t">
                  <w:txbxContent>
                    <w:p w14:paraId="12A07B98" w14:textId="1B0A50AB" w:rsidR="000F730D" w:rsidRDefault="000F730D">
                      <w:pPr>
                        <w:rPr>
                          <w:rFonts w:ascii="Arial" w:hAnsi="Arial" w:cs="Arial"/>
                          <w:sz w:val="32"/>
                          <w:szCs w:val="32"/>
                        </w:rPr>
                      </w:pPr>
                      <w:r>
                        <w:rPr>
                          <w:rFonts w:ascii="Arial" w:hAnsi="Arial" w:cs="Arial"/>
                          <w:sz w:val="32"/>
                          <w:szCs w:val="32"/>
                        </w:rPr>
                        <w:t>By Quenby Harley</w:t>
                      </w:r>
                    </w:p>
                    <w:p w14:paraId="75C573EE" w14:textId="07CBA985" w:rsidR="000F730D" w:rsidRDefault="000F730D">
                      <w:pPr>
                        <w:rPr>
                          <w:rFonts w:ascii="Arial" w:hAnsi="Arial" w:cs="Arial"/>
                          <w:sz w:val="32"/>
                          <w:szCs w:val="32"/>
                        </w:rPr>
                      </w:pPr>
                      <w:r w:rsidRPr="000F730D">
                        <w:rPr>
                          <w:rFonts w:ascii="Arial" w:hAnsi="Arial" w:cs="Arial"/>
                          <w:sz w:val="32"/>
                          <w:szCs w:val="32"/>
                        </w:rPr>
                        <w:t>Community Health Development</w:t>
                      </w:r>
                      <w:r>
                        <w:rPr>
                          <w:rFonts w:ascii="Arial" w:hAnsi="Arial" w:cs="Arial"/>
                          <w:sz w:val="32"/>
                          <w:szCs w:val="32"/>
                        </w:rPr>
                        <w:t xml:space="preserve"> </w:t>
                      </w:r>
                      <w:r w:rsidRPr="000F730D">
                        <w:rPr>
                          <w:rFonts w:ascii="Arial" w:hAnsi="Arial" w:cs="Arial"/>
                          <w:sz w:val="32"/>
                          <w:szCs w:val="32"/>
                        </w:rPr>
                        <w:t>Analyst – Data &amp; Intelligence</w:t>
                      </w:r>
                    </w:p>
                    <w:p w14:paraId="2B3307FE" w14:textId="492CB0F4" w:rsidR="000F730D" w:rsidRDefault="000F730D">
                      <w:pPr>
                        <w:rPr>
                          <w:rFonts w:ascii="Arial" w:hAnsi="Arial" w:cs="Arial"/>
                          <w:sz w:val="32"/>
                          <w:szCs w:val="32"/>
                        </w:rPr>
                      </w:pPr>
                      <w:r>
                        <w:rPr>
                          <w:rFonts w:ascii="Arial" w:hAnsi="Arial" w:cs="Arial"/>
                          <w:sz w:val="32"/>
                          <w:szCs w:val="32"/>
                        </w:rPr>
                        <w:t>Mentally Healthy Leeds</w:t>
                      </w:r>
                    </w:p>
                    <w:p w14:paraId="20731C03" w14:textId="3DB16FEB" w:rsidR="00584838" w:rsidRPr="000F730D" w:rsidRDefault="00584838">
                      <w:pPr>
                        <w:rPr>
                          <w:rFonts w:ascii="Arial" w:hAnsi="Arial" w:cs="Arial"/>
                          <w:sz w:val="32"/>
                          <w:szCs w:val="32"/>
                        </w:rPr>
                      </w:pPr>
                      <w:r>
                        <w:rPr>
                          <w:rFonts w:ascii="Arial" w:hAnsi="Arial" w:cs="Arial"/>
                          <w:sz w:val="32"/>
                          <w:szCs w:val="32"/>
                        </w:rPr>
                        <w:t>June 2023</w:t>
                      </w:r>
                    </w:p>
                  </w:txbxContent>
                </v:textbox>
                <w10:wrap type="square" anchorx="page"/>
              </v:shape>
            </w:pict>
          </mc:Fallback>
        </mc:AlternateContent>
      </w:r>
      <w:r w:rsidRPr="00D5323E">
        <w:rPr>
          <w:rFonts w:ascii="Arial" w:hAnsi="Arial" w:cs="Arial"/>
          <w:noProof/>
          <w:sz w:val="72"/>
          <w:szCs w:val="72"/>
          <w:lang w:eastAsia="en-GB"/>
        </w:rPr>
        <w:drawing>
          <wp:anchor distT="0" distB="0" distL="114300" distR="114300" simplePos="0" relativeHeight="251658240" behindDoc="0" locked="0" layoutInCell="1" allowOverlap="1" wp14:anchorId="00D915B2" wp14:editId="424DF5A8">
            <wp:simplePos x="0" y="0"/>
            <wp:positionH relativeFrom="margin">
              <wp:align>left</wp:align>
            </wp:positionH>
            <wp:positionV relativeFrom="paragraph">
              <wp:posOffset>505460</wp:posOffset>
            </wp:positionV>
            <wp:extent cx="1440180" cy="163830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C2BE5" w14:textId="01CD4BDC" w:rsidR="00584838" w:rsidRPr="00847C6F" w:rsidRDefault="000F730D" w:rsidP="00847C6F">
      <w:pPr>
        <w:jc w:val="right"/>
        <w:rPr>
          <w:rFonts w:ascii="Arial" w:hAnsi="Arial" w:cs="Arial"/>
          <w:sz w:val="32"/>
          <w:szCs w:val="32"/>
        </w:rPr>
      </w:pP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1082D764" w14:textId="11956339" w:rsidR="00F84D61" w:rsidRPr="009340B9" w:rsidRDefault="00F84D61" w:rsidP="009340B9">
      <w:pPr>
        <w:rPr>
          <w:rFonts w:ascii="Arial" w:hAnsi="Arial" w:cs="Arial"/>
          <w:sz w:val="32"/>
          <w:szCs w:val="32"/>
          <w:u w:val="single"/>
        </w:rPr>
      </w:pPr>
      <w:r>
        <w:rPr>
          <w:rFonts w:ascii="Arial" w:hAnsi="Arial" w:cs="Arial"/>
          <w:sz w:val="32"/>
          <w:szCs w:val="32"/>
          <w:u w:val="single"/>
        </w:rPr>
        <w:lastRenderedPageBreak/>
        <w:t>Table of Contents</w:t>
      </w:r>
    </w:p>
    <w:p w14:paraId="3475AF0E" w14:textId="1E7AB2D1" w:rsidR="00F84D61" w:rsidRDefault="00F84D61" w:rsidP="00F84D61">
      <w:pPr>
        <w:rPr>
          <w:rFonts w:ascii="Arial" w:hAnsi="Arial" w:cs="Arial"/>
          <w:sz w:val="24"/>
          <w:szCs w:val="24"/>
        </w:rPr>
      </w:pPr>
    </w:p>
    <w:p w14:paraId="642AC820" w14:textId="3EDA3309" w:rsidR="00F84D61" w:rsidRPr="009340B9" w:rsidRDefault="00F84D61" w:rsidP="00F84D61">
      <w:pPr>
        <w:rPr>
          <w:rFonts w:ascii="Arial" w:hAnsi="Arial" w:cs="Arial"/>
          <w:sz w:val="24"/>
          <w:szCs w:val="24"/>
          <w:u w:val="dotted"/>
        </w:rPr>
      </w:pPr>
      <w:r>
        <w:rPr>
          <w:rFonts w:ascii="Arial" w:hAnsi="Arial" w:cs="Arial"/>
          <w:sz w:val="24"/>
          <w:szCs w:val="24"/>
        </w:rPr>
        <w:t>Title Page</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t>1</w:t>
      </w:r>
    </w:p>
    <w:p w14:paraId="5FF5C68B" w14:textId="508DB9CC" w:rsidR="00F84D61" w:rsidRDefault="00F84D61" w:rsidP="00F84D61">
      <w:pPr>
        <w:rPr>
          <w:rFonts w:ascii="Arial" w:hAnsi="Arial" w:cs="Arial"/>
          <w:sz w:val="24"/>
          <w:szCs w:val="24"/>
          <w:u w:val="dotted"/>
        </w:rPr>
      </w:pPr>
      <w:r w:rsidRPr="009340B9">
        <w:rPr>
          <w:rFonts w:ascii="Arial" w:hAnsi="Arial" w:cs="Arial"/>
          <w:sz w:val="24"/>
          <w:szCs w:val="24"/>
        </w:rPr>
        <w:t>Contents</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t>2</w:t>
      </w:r>
    </w:p>
    <w:p w14:paraId="0E6D61E0" w14:textId="727BB2E9" w:rsidR="00EE1C00" w:rsidRDefault="00EE1C00" w:rsidP="00EE1C00">
      <w:pPr>
        <w:rPr>
          <w:rFonts w:ascii="Arial" w:hAnsi="Arial" w:cs="Arial"/>
          <w:sz w:val="24"/>
          <w:szCs w:val="24"/>
          <w:u w:val="dotted"/>
        </w:rPr>
      </w:pPr>
      <w:r>
        <w:rPr>
          <w:rFonts w:ascii="Arial" w:hAnsi="Arial" w:cs="Arial"/>
          <w:sz w:val="24"/>
          <w:szCs w:val="24"/>
        </w:rPr>
        <w:t>1) Executive Summary</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t>3</w:t>
      </w:r>
    </w:p>
    <w:p w14:paraId="0B9D466F" w14:textId="22E6B6A7" w:rsidR="00F84D61" w:rsidRDefault="00EE1C00" w:rsidP="00F84D61">
      <w:pPr>
        <w:rPr>
          <w:rFonts w:ascii="Arial" w:hAnsi="Arial" w:cs="Arial"/>
          <w:sz w:val="24"/>
          <w:szCs w:val="24"/>
          <w:u w:val="dotted"/>
        </w:rPr>
      </w:pPr>
      <w:r>
        <w:rPr>
          <w:rFonts w:ascii="Arial" w:hAnsi="Arial" w:cs="Arial"/>
          <w:sz w:val="24"/>
          <w:szCs w:val="24"/>
        </w:rPr>
        <w:t>2</w:t>
      </w:r>
      <w:r w:rsidR="00F84D61">
        <w:rPr>
          <w:rFonts w:ascii="Arial" w:hAnsi="Arial" w:cs="Arial"/>
          <w:sz w:val="24"/>
          <w:szCs w:val="24"/>
        </w:rPr>
        <w:t xml:space="preserve">) </w:t>
      </w:r>
      <w:r w:rsidR="00F84D61" w:rsidRPr="009340B9">
        <w:rPr>
          <w:rFonts w:ascii="Arial" w:hAnsi="Arial" w:cs="Arial"/>
          <w:sz w:val="24"/>
          <w:szCs w:val="24"/>
        </w:rPr>
        <w:t>Introduction</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A05EF8">
        <w:rPr>
          <w:rFonts w:ascii="Arial" w:hAnsi="Arial" w:cs="Arial"/>
          <w:sz w:val="24"/>
          <w:szCs w:val="24"/>
          <w:u w:val="dotted"/>
        </w:rPr>
        <w:t>5</w:t>
      </w:r>
    </w:p>
    <w:p w14:paraId="07307A27" w14:textId="1BB13DE5" w:rsidR="00F84D61" w:rsidRDefault="00EE1C00" w:rsidP="00F84D61">
      <w:pPr>
        <w:rPr>
          <w:rFonts w:ascii="Arial" w:hAnsi="Arial" w:cs="Arial"/>
          <w:sz w:val="24"/>
          <w:szCs w:val="24"/>
          <w:u w:val="dotted"/>
        </w:rPr>
      </w:pPr>
      <w:r>
        <w:rPr>
          <w:rFonts w:ascii="Arial" w:hAnsi="Arial" w:cs="Arial"/>
          <w:sz w:val="24"/>
          <w:szCs w:val="24"/>
        </w:rPr>
        <w:t>3</w:t>
      </w:r>
      <w:r w:rsidR="00F84D61">
        <w:rPr>
          <w:rFonts w:ascii="Arial" w:hAnsi="Arial" w:cs="Arial"/>
          <w:sz w:val="24"/>
          <w:szCs w:val="24"/>
        </w:rPr>
        <w:t xml:space="preserve">) </w:t>
      </w:r>
      <w:r w:rsidR="00F84D61" w:rsidRPr="009340B9">
        <w:rPr>
          <w:rFonts w:ascii="Arial" w:hAnsi="Arial" w:cs="Arial"/>
          <w:sz w:val="24"/>
          <w:szCs w:val="24"/>
        </w:rPr>
        <w:t>Background</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A05EF8">
        <w:rPr>
          <w:rFonts w:ascii="Arial" w:hAnsi="Arial" w:cs="Arial"/>
          <w:sz w:val="24"/>
          <w:szCs w:val="24"/>
          <w:u w:val="dotted"/>
        </w:rPr>
        <w:t>6</w:t>
      </w:r>
    </w:p>
    <w:p w14:paraId="12148F8A" w14:textId="11B422E8" w:rsidR="00F84D61" w:rsidRDefault="00EE1C00" w:rsidP="00F84D61">
      <w:pPr>
        <w:rPr>
          <w:rFonts w:ascii="Arial" w:hAnsi="Arial" w:cs="Arial"/>
          <w:sz w:val="24"/>
          <w:szCs w:val="24"/>
          <w:u w:val="dotted"/>
        </w:rPr>
      </w:pPr>
      <w:r>
        <w:rPr>
          <w:rFonts w:ascii="Arial" w:hAnsi="Arial" w:cs="Arial"/>
          <w:sz w:val="24"/>
          <w:szCs w:val="24"/>
        </w:rPr>
        <w:t>4</w:t>
      </w:r>
      <w:r w:rsidR="00F84D61">
        <w:rPr>
          <w:rFonts w:ascii="Arial" w:hAnsi="Arial" w:cs="Arial"/>
          <w:sz w:val="24"/>
          <w:szCs w:val="24"/>
        </w:rPr>
        <w:t xml:space="preserve">) </w:t>
      </w:r>
      <w:r w:rsidR="00F84D61" w:rsidRPr="009340B9">
        <w:rPr>
          <w:rFonts w:ascii="Arial" w:hAnsi="Arial" w:cs="Arial"/>
          <w:sz w:val="24"/>
          <w:szCs w:val="24"/>
        </w:rPr>
        <w:t>Methodology</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A05EF8">
        <w:rPr>
          <w:rFonts w:ascii="Arial" w:hAnsi="Arial" w:cs="Arial"/>
          <w:sz w:val="24"/>
          <w:szCs w:val="24"/>
          <w:u w:val="dotted"/>
        </w:rPr>
        <w:t>8</w:t>
      </w:r>
    </w:p>
    <w:p w14:paraId="3E05F496" w14:textId="4B1EB42E" w:rsidR="00F84D61" w:rsidRDefault="00EE1C00" w:rsidP="00F84D61">
      <w:pPr>
        <w:rPr>
          <w:rFonts w:ascii="Arial" w:hAnsi="Arial" w:cs="Arial"/>
          <w:sz w:val="24"/>
          <w:szCs w:val="24"/>
          <w:u w:val="dotted"/>
        </w:rPr>
      </w:pPr>
      <w:r>
        <w:rPr>
          <w:rFonts w:ascii="Arial" w:hAnsi="Arial" w:cs="Arial"/>
          <w:sz w:val="24"/>
          <w:szCs w:val="24"/>
        </w:rPr>
        <w:t>5</w:t>
      </w:r>
      <w:r w:rsidR="00F84D61" w:rsidRPr="009340B9">
        <w:rPr>
          <w:rFonts w:ascii="Arial" w:hAnsi="Arial" w:cs="Arial"/>
          <w:sz w:val="24"/>
          <w:szCs w:val="24"/>
        </w:rPr>
        <w:t>) Demographics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D55A5C">
        <w:rPr>
          <w:rFonts w:ascii="Arial" w:hAnsi="Arial" w:cs="Arial"/>
          <w:sz w:val="24"/>
          <w:szCs w:val="24"/>
          <w:u w:val="dotted"/>
        </w:rPr>
        <w:t>1</w:t>
      </w:r>
      <w:r w:rsidR="00A05EF8">
        <w:rPr>
          <w:rFonts w:ascii="Arial" w:hAnsi="Arial" w:cs="Arial"/>
          <w:sz w:val="24"/>
          <w:szCs w:val="24"/>
          <w:u w:val="dotted"/>
        </w:rPr>
        <w:t>2</w:t>
      </w:r>
    </w:p>
    <w:p w14:paraId="6C919638" w14:textId="511411CF" w:rsidR="00F84D61" w:rsidRDefault="00EE1C00" w:rsidP="00F84D61">
      <w:pPr>
        <w:rPr>
          <w:rFonts w:ascii="Arial" w:hAnsi="Arial" w:cs="Arial"/>
          <w:sz w:val="24"/>
          <w:szCs w:val="24"/>
          <w:u w:val="dotted"/>
        </w:rPr>
      </w:pPr>
      <w:r>
        <w:rPr>
          <w:rFonts w:ascii="Arial" w:hAnsi="Arial" w:cs="Arial"/>
          <w:sz w:val="24"/>
          <w:szCs w:val="24"/>
        </w:rPr>
        <w:t>6</w:t>
      </w:r>
      <w:r w:rsidR="00F84D61" w:rsidRPr="009340B9">
        <w:rPr>
          <w:rFonts w:ascii="Arial" w:hAnsi="Arial" w:cs="Arial"/>
          <w:sz w:val="24"/>
          <w:szCs w:val="24"/>
        </w:rPr>
        <w:t>) Survey Responses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t>1</w:t>
      </w:r>
      <w:r w:rsidR="00A05EF8">
        <w:rPr>
          <w:rFonts w:ascii="Arial" w:hAnsi="Arial" w:cs="Arial"/>
          <w:sz w:val="24"/>
          <w:szCs w:val="24"/>
          <w:u w:val="dotted"/>
        </w:rPr>
        <w:t>7</w:t>
      </w:r>
    </w:p>
    <w:p w14:paraId="1E4829C4" w14:textId="25CE28A7" w:rsidR="00F84D61" w:rsidRDefault="00EE1C00" w:rsidP="00F84D61">
      <w:pPr>
        <w:rPr>
          <w:rFonts w:ascii="Arial" w:hAnsi="Arial" w:cs="Arial"/>
          <w:sz w:val="24"/>
          <w:szCs w:val="24"/>
          <w:u w:val="dotted"/>
        </w:rPr>
      </w:pPr>
      <w:r>
        <w:rPr>
          <w:rFonts w:ascii="Arial" w:hAnsi="Arial" w:cs="Arial"/>
          <w:sz w:val="24"/>
          <w:szCs w:val="24"/>
        </w:rPr>
        <w:t>7</w:t>
      </w:r>
      <w:r w:rsidR="00F84D61" w:rsidRPr="009340B9">
        <w:rPr>
          <w:rFonts w:ascii="Arial" w:hAnsi="Arial" w:cs="Arial"/>
          <w:sz w:val="24"/>
          <w:szCs w:val="24"/>
        </w:rPr>
        <w:t>) Limitations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t>2</w:t>
      </w:r>
      <w:r w:rsidR="00A05EF8">
        <w:rPr>
          <w:rFonts w:ascii="Arial" w:hAnsi="Arial" w:cs="Arial"/>
          <w:sz w:val="24"/>
          <w:szCs w:val="24"/>
          <w:u w:val="dotted"/>
        </w:rPr>
        <w:t>9</w:t>
      </w:r>
    </w:p>
    <w:p w14:paraId="00E86C92" w14:textId="1BB7DAE6" w:rsidR="00F84D61" w:rsidRDefault="00EE1C00" w:rsidP="00F84D61">
      <w:pPr>
        <w:rPr>
          <w:rFonts w:ascii="Arial" w:hAnsi="Arial" w:cs="Arial"/>
          <w:sz w:val="24"/>
          <w:szCs w:val="24"/>
          <w:u w:val="dotted"/>
        </w:rPr>
      </w:pPr>
      <w:r>
        <w:rPr>
          <w:rFonts w:ascii="Arial" w:hAnsi="Arial" w:cs="Arial"/>
          <w:sz w:val="24"/>
          <w:szCs w:val="24"/>
        </w:rPr>
        <w:t>8</w:t>
      </w:r>
      <w:r w:rsidR="00F84D61" w:rsidRPr="009340B9">
        <w:rPr>
          <w:rFonts w:ascii="Arial" w:hAnsi="Arial" w:cs="Arial"/>
          <w:sz w:val="24"/>
          <w:szCs w:val="24"/>
        </w:rPr>
        <w:t>) Recommendations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A05EF8">
        <w:rPr>
          <w:rFonts w:ascii="Arial" w:hAnsi="Arial" w:cs="Arial"/>
          <w:sz w:val="24"/>
          <w:szCs w:val="24"/>
          <w:u w:val="dotted"/>
        </w:rPr>
        <w:t>30</w:t>
      </w:r>
    </w:p>
    <w:p w14:paraId="7027B613" w14:textId="062CE6AD" w:rsidR="00F84D61" w:rsidRDefault="00EE1C00" w:rsidP="00F84D61">
      <w:pPr>
        <w:rPr>
          <w:rFonts w:ascii="Arial" w:hAnsi="Arial" w:cs="Arial"/>
          <w:sz w:val="24"/>
          <w:szCs w:val="24"/>
          <w:u w:val="dotted"/>
        </w:rPr>
      </w:pPr>
      <w:r>
        <w:rPr>
          <w:rFonts w:ascii="Arial" w:hAnsi="Arial" w:cs="Arial"/>
          <w:sz w:val="24"/>
          <w:szCs w:val="24"/>
        </w:rPr>
        <w:t>9</w:t>
      </w:r>
      <w:r w:rsidR="00F84D61" w:rsidRPr="00590C82">
        <w:rPr>
          <w:rFonts w:ascii="Arial" w:hAnsi="Arial" w:cs="Arial"/>
          <w:sz w:val="24"/>
          <w:szCs w:val="24"/>
        </w:rPr>
        <w:t xml:space="preserve">) </w:t>
      </w:r>
      <w:r w:rsidR="00F84D61">
        <w:rPr>
          <w:rFonts w:ascii="Arial" w:hAnsi="Arial" w:cs="Arial"/>
          <w:sz w:val="24"/>
          <w:szCs w:val="24"/>
        </w:rPr>
        <w:t>Conclusion</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A05EF8">
        <w:rPr>
          <w:rFonts w:ascii="Arial" w:hAnsi="Arial" w:cs="Arial"/>
          <w:sz w:val="24"/>
          <w:szCs w:val="24"/>
          <w:u w:val="dotted"/>
        </w:rPr>
        <w:t>32</w:t>
      </w:r>
    </w:p>
    <w:p w14:paraId="65B31035" w14:textId="7BD0035E" w:rsidR="00F84D61" w:rsidRDefault="00EE1C00" w:rsidP="00F84D61">
      <w:pPr>
        <w:rPr>
          <w:rFonts w:ascii="Arial" w:hAnsi="Arial" w:cs="Arial"/>
          <w:sz w:val="24"/>
          <w:szCs w:val="24"/>
          <w:u w:val="dotted"/>
        </w:rPr>
      </w:pPr>
      <w:r>
        <w:rPr>
          <w:rFonts w:ascii="Arial" w:hAnsi="Arial" w:cs="Arial"/>
          <w:sz w:val="24"/>
          <w:szCs w:val="24"/>
        </w:rPr>
        <w:t>10</w:t>
      </w:r>
      <w:r w:rsidR="00F84D61" w:rsidRPr="00590C82">
        <w:rPr>
          <w:rFonts w:ascii="Arial" w:hAnsi="Arial" w:cs="Arial"/>
          <w:sz w:val="24"/>
          <w:szCs w:val="24"/>
        </w:rPr>
        <w:t xml:space="preserve">) </w:t>
      </w:r>
      <w:r w:rsidR="00F84D61">
        <w:rPr>
          <w:rFonts w:ascii="Arial" w:hAnsi="Arial" w:cs="Arial"/>
          <w:sz w:val="24"/>
          <w:szCs w:val="24"/>
        </w:rPr>
        <w:t>Further Reading</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A05EF8">
        <w:rPr>
          <w:rFonts w:ascii="Arial" w:hAnsi="Arial" w:cs="Arial"/>
          <w:sz w:val="24"/>
          <w:szCs w:val="24"/>
          <w:u w:val="dotted"/>
        </w:rPr>
        <w:t>33</w:t>
      </w:r>
    </w:p>
    <w:p w14:paraId="13847ED2" w14:textId="7BA54B22" w:rsidR="00F84D61" w:rsidRDefault="00F84D61" w:rsidP="00F84D61">
      <w:pPr>
        <w:rPr>
          <w:rFonts w:ascii="Arial" w:hAnsi="Arial" w:cs="Arial"/>
          <w:sz w:val="24"/>
          <w:szCs w:val="24"/>
          <w:u w:val="dotted"/>
        </w:rPr>
      </w:pPr>
      <w:r>
        <w:rPr>
          <w:rFonts w:ascii="Arial" w:hAnsi="Arial" w:cs="Arial"/>
          <w:sz w:val="24"/>
          <w:szCs w:val="24"/>
        </w:rPr>
        <w:t>1</w:t>
      </w:r>
      <w:r w:rsidR="00EE1C00">
        <w:rPr>
          <w:rFonts w:ascii="Arial" w:hAnsi="Arial" w:cs="Arial"/>
          <w:sz w:val="24"/>
          <w:szCs w:val="24"/>
        </w:rPr>
        <w:t>1</w:t>
      </w:r>
      <w:r w:rsidRPr="00590C82">
        <w:rPr>
          <w:rFonts w:ascii="Arial" w:hAnsi="Arial" w:cs="Arial"/>
          <w:sz w:val="24"/>
          <w:szCs w:val="24"/>
        </w:rPr>
        <w:t xml:space="preserve">) </w:t>
      </w:r>
      <w:r>
        <w:rPr>
          <w:rFonts w:ascii="Arial" w:hAnsi="Arial" w:cs="Arial"/>
          <w:sz w:val="24"/>
          <w:szCs w:val="24"/>
        </w:rPr>
        <w:t>Appendices</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t>3</w:t>
      </w:r>
      <w:r w:rsidR="00A05EF8">
        <w:rPr>
          <w:rFonts w:ascii="Arial" w:hAnsi="Arial" w:cs="Arial"/>
          <w:sz w:val="24"/>
          <w:szCs w:val="24"/>
          <w:u w:val="dotted"/>
        </w:rPr>
        <w:t>5</w:t>
      </w:r>
    </w:p>
    <w:p w14:paraId="3F518BCB" w14:textId="77777777" w:rsidR="00F84D61" w:rsidRDefault="00F84D61" w:rsidP="00F84D61">
      <w:pPr>
        <w:rPr>
          <w:rFonts w:ascii="Arial" w:hAnsi="Arial" w:cs="Arial"/>
          <w:sz w:val="24"/>
          <w:szCs w:val="24"/>
          <w:u w:val="dotted"/>
        </w:rPr>
      </w:pPr>
    </w:p>
    <w:p w14:paraId="0CAE8090" w14:textId="0F5560EE" w:rsidR="00F84D61" w:rsidRPr="009340B9" w:rsidRDefault="00F84D61" w:rsidP="009340B9">
      <w:pPr>
        <w:rPr>
          <w:rFonts w:ascii="Arial" w:hAnsi="Arial" w:cs="Arial"/>
          <w:sz w:val="24"/>
          <w:szCs w:val="24"/>
          <w:u w:val="dotted"/>
        </w:rPr>
      </w:pPr>
      <w:r>
        <w:rPr>
          <w:rFonts w:ascii="Arial" w:hAnsi="Arial" w:cs="Arial"/>
          <w:sz w:val="24"/>
          <w:szCs w:val="24"/>
          <w:u w:val="dotted"/>
        </w:rPr>
        <w:br w:type="page"/>
      </w:r>
    </w:p>
    <w:p w14:paraId="79983B92" w14:textId="4AB3B7A7" w:rsidR="00CC70C8" w:rsidRDefault="00CC70C8" w:rsidP="00A60078">
      <w:pPr>
        <w:pStyle w:val="ListParagraph"/>
        <w:numPr>
          <w:ilvl w:val="0"/>
          <w:numId w:val="2"/>
        </w:numPr>
        <w:rPr>
          <w:rFonts w:ascii="Arial" w:hAnsi="Arial" w:cs="Arial"/>
          <w:sz w:val="32"/>
          <w:szCs w:val="32"/>
          <w:u w:val="single"/>
        </w:rPr>
      </w:pPr>
      <w:r>
        <w:rPr>
          <w:rFonts w:ascii="Arial" w:hAnsi="Arial" w:cs="Arial"/>
          <w:sz w:val="32"/>
          <w:szCs w:val="32"/>
          <w:u w:val="single"/>
        </w:rPr>
        <w:lastRenderedPageBreak/>
        <w:t>Executive Summary</w:t>
      </w:r>
    </w:p>
    <w:p w14:paraId="5795FB6B" w14:textId="77777777" w:rsidR="003027F0" w:rsidRDefault="003027F0" w:rsidP="003027F0">
      <w:pPr>
        <w:rPr>
          <w:rFonts w:ascii="Arial" w:hAnsi="Arial" w:cs="Arial"/>
          <w:sz w:val="24"/>
          <w:szCs w:val="24"/>
        </w:rPr>
      </w:pPr>
    </w:p>
    <w:p w14:paraId="12E0DAC3" w14:textId="4FA6B40E" w:rsidR="003027F0" w:rsidRDefault="00B22267">
      <w:pPr>
        <w:rPr>
          <w:rFonts w:ascii="Arial" w:hAnsi="Arial" w:cs="Arial"/>
          <w:sz w:val="24"/>
          <w:szCs w:val="24"/>
        </w:rPr>
      </w:pPr>
      <w:r>
        <w:rPr>
          <w:rFonts w:ascii="Arial" w:hAnsi="Arial" w:cs="Arial"/>
          <w:sz w:val="24"/>
          <w:szCs w:val="24"/>
        </w:rPr>
        <w:t>This report looks into h</w:t>
      </w:r>
      <w:r w:rsidR="00DC158C">
        <w:rPr>
          <w:rFonts w:ascii="Arial" w:hAnsi="Arial" w:cs="Arial"/>
          <w:sz w:val="24"/>
          <w:szCs w:val="24"/>
        </w:rPr>
        <w:t xml:space="preserve">ow disabled people have been </w:t>
      </w:r>
      <w:r>
        <w:rPr>
          <w:rFonts w:ascii="Arial" w:hAnsi="Arial" w:cs="Arial"/>
          <w:sz w:val="24"/>
          <w:szCs w:val="24"/>
        </w:rPr>
        <w:t>particular</w:t>
      </w:r>
      <w:r w:rsidR="00DC158C">
        <w:rPr>
          <w:rFonts w:ascii="Arial" w:hAnsi="Arial" w:cs="Arial"/>
          <w:sz w:val="24"/>
          <w:szCs w:val="24"/>
        </w:rPr>
        <w:t>ly affected by the pandemic</w:t>
      </w:r>
      <w:r>
        <w:rPr>
          <w:rFonts w:ascii="Arial" w:hAnsi="Arial" w:cs="Arial"/>
          <w:sz w:val="24"/>
          <w:szCs w:val="24"/>
        </w:rPr>
        <w:t>. We used a survey method to identify ways in which COVID and the policies and precautions associated with it have disproportionately impacted people living with various disabilities</w:t>
      </w:r>
      <w:r w:rsidR="00961CEB">
        <w:rPr>
          <w:rFonts w:ascii="Arial" w:hAnsi="Arial" w:cs="Arial"/>
          <w:sz w:val="24"/>
          <w:szCs w:val="24"/>
        </w:rPr>
        <w:t xml:space="preserve"> across a range of different areas</w:t>
      </w:r>
      <w:r>
        <w:rPr>
          <w:rFonts w:ascii="Arial" w:hAnsi="Arial" w:cs="Arial"/>
          <w:sz w:val="24"/>
          <w:szCs w:val="24"/>
        </w:rPr>
        <w:t xml:space="preserve">. We aimed to capture </w:t>
      </w:r>
      <w:r w:rsidR="00961CEB">
        <w:rPr>
          <w:rFonts w:ascii="Arial" w:hAnsi="Arial" w:cs="Arial"/>
          <w:sz w:val="24"/>
          <w:szCs w:val="24"/>
        </w:rPr>
        <w:t xml:space="preserve">both positive and negative parts of this experience </w:t>
      </w:r>
      <w:r w:rsidR="00C8095F">
        <w:rPr>
          <w:rFonts w:ascii="Arial" w:hAnsi="Arial" w:cs="Arial"/>
          <w:sz w:val="24"/>
          <w:szCs w:val="24"/>
        </w:rPr>
        <w:t xml:space="preserve">whilst </w:t>
      </w:r>
      <w:r w:rsidR="00961CEB">
        <w:rPr>
          <w:rFonts w:ascii="Arial" w:hAnsi="Arial" w:cs="Arial"/>
          <w:sz w:val="24"/>
          <w:szCs w:val="24"/>
        </w:rPr>
        <w:t>reflect</w:t>
      </w:r>
      <w:r w:rsidR="00C8095F">
        <w:rPr>
          <w:rFonts w:ascii="Arial" w:hAnsi="Arial" w:cs="Arial"/>
          <w:sz w:val="24"/>
          <w:szCs w:val="24"/>
        </w:rPr>
        <w:t>ing</w:t>
      </w:r>
      <w:r w:rsidR="00961CEB">
        <w:rPr>
          <w:rFonts w:ascii="Arial" w:hAnsi="Arial" w:cs="Arial"/>
          <w:sz w:val="24"/>
          <w:szCs w:val="24"/>
        </w:rPr>
        <w:t xml:space="preserve"> on the variety in participants responses.</w:t>
      </w:r>
    </w:p>
    <w:p w14:paraId="10F84C46" w14:textId="77777777" w:rsidR="00847C6F" w:rsidRDefault="00847C6F">
      <w:pPr>
        <w:rPr>
          <w:rFonts w:ascii="Arial" w:hAnsi="Arial" w:cs="Arial"/>
          <w:sz w:val="24"/>
          <w:szCs w:val="24"/>
        </w:rPr>
      </w:pPr>
    </w:p>
    <w:p w14:paraId="706B2205" w14:textId="14DCDD72" w:rsidR="00DC158C" w:rsidRPr="00847C6F" w:rsidRDefault="00FD4FE0">
      <w:pPr>
        <w:rPr>
          <w:rFonts w:ascii="Arial" w:hAnsi="Arial" w:cs="Arial"/>
          <w:b/>
          <w:bCs/>
          <w:sz w:val="24"/>
          <w:szCs w:val="24"/>
          <w:u w:val="single"/>
        </w:rPr>
      </w:pPr>
      <w:r w:rsidRPr="00847C6F">
        <w:rPr>
          <w:rFonts w:ascii="Arial" w:hAnsi="Arial" w:cs="Arial"/>
          <w:b/>
          <w:bCs/>
          <w:sz w:val="24"/>
          <w:szCs w:val="24"/>
          <w:u w:val="single"/>
        </w:rPr>
        <w:t>Key Findings and Recommendations</w:t>
      </w:r>
    </w:p>
    <w:p w14:paraId="396741FD" w14:textId="77777777" w:rsidR="00847C6F" w:rsidRDefault="00847C6F">
      <w:pPr>
        <w:rPr>
          <w:rFonts w:ascii="Arial" w:hAnsi="Arial" w:cs="Arial"/>
          <w:b/>
          <w:bCs/>
          <w:sz w:val="24"/>
          <w:szCs w:val="24"/>
        </w:rPr>
      </w:pPr>
    </w:p>
    <w:p w14:paraId="033EDF66" w14:textId="2092C39E" w:rsidR="00DC158C" w:rsidRDefault="00DC158C">
      <w:pPr>
        <w:rPr>
          <w:rFonts w:ascii="Arial" w:hAnsi="Arial" w:cs="Arial"/>
          <w:sz w:val="24"/>
          <w:szCs w:val="24"/>
        </w:rPr>
      </w:pPr>
      <w:r w:rsidRPr="00847C6F">
        <w:rPr>
          <w:rFonts w:ascii="Arial" w:hAnsi="Arial" w:cs="Arial"/>
          <w:b/>
          <w:bCs/>
          <w:sz w:val="24"/>
          <w:szCs w:val="24"/>
        </w:rPr>
        <w:t>Healthcare</w:t>
      </w:r>
      <w:r w:rsidR="00961CEB">
        <w:rPr>
          <w:rFonts w:ascii="Arial" w:hAnsi="Arial" w:cs="Arial"/>
          <w:sz w:val="24"/>
          <w:szCs w:val="24"/>
        </w:rPr>
        <w:t xml:space="preserve"> – 57% of participants </w:t>
      </w:r>
      <w:r w:rsidR="0087659B">
        <w:rPr>
          <w:rFonts w:ascii="Arial" w:hAnsi="Arial" w:cs="Arial"/>
          <w:sz w:val="24"/>
          <w:szCs w:val="24"/>
        </w:rPr>
        <w:t>reported a worse experience of healthcare during the pandemic. The most common issues were difficulty getting appointments, and no longer having appointments in person. However</w:t>
      </w:r>
      <w:r w:rsidR="00C8095F">
        <w:rPr>
          <w:rFonts w:ascii="Arial" w:hAnsi="Arial" w:cs="Arial"/>
          <w:sz w:val="24"/>
          <w:szCs w:val="24"/>
        </w:rPr>
        <w:t>,</w:t>
      </w:r>
      <w:r w:rsidR="0087659B">
        <w:rPr>
          <w:rFonts w:ascii="Arial" w:hAnsi="Arial" w:cs="Arial"/>
          <w:sz w:val="24"/>
          <w:szCs w:val="24"/>
        </w:rPr>
        <w:t xml:space="preserve"> some responses also highlighted the increased availability of online and phone appointments as a positive.</w:t>
      </w:r>
    </w:p>
    <w:p w14:paraId="5361A2FD" w14:textId="77777777" w:rsidR="00847C6F" w:rsidRDefault="00847C6F">
      <w:pPr>
        <w:rPr>
          <w:rFonts w:ascii="Arial" w:hAnsi="Arial" w:cs="Arial"/>
          <w:sz w:val="24"/>
          <w:szCs w:val="24"/>
        </w:rPr>
      </w:pPr>
    </w:p>
    <w:p w14:paraId="449C0007" w14:textId="08AEC7F7" w:rsidR="00FD4FE0" w:rsidRDefault="00FD4FE0">
      <w:pPr>
        <w:rPr>
          <w:rFonts w:ascii="Arial" w:hAnsi="Arial" w:cs="Arial"/>
          <w:sz w:val="24"/>
          <w:szCs w:val="24"/>
        </w:rPr>
      </w:pPr>
      <w:r w:rsidRPr="00FD4FE0">
        <w:rPr>
          <w:rFonts w:ascii="Arial" w:hAnsi="Arial" w:cs="Arial"/>
          <w:sz w:val="24"/>
          <w:szCs w:val="24"/>
        </w:rPr>
        <w:t xml:space="preserve">In this research we have seen that moving towards online and phone appointments have helped some but excluded others who have struggled to adapt to these approaches. </w:t>
      </w:r>
      <w:r w:rsidRPr="00FD4FE0">
        <w:rPr>
          <w:rFonts w:ascii="Arial" w:hAnsi="Arial" w:cs="Arial"/>
          <w:b/>
          <w:bCs/>
          <w:sz w:val="24"/>
          <w:szCs w:val="24"/>
        </w:rPr>
        <w:t>Moving forward a hybrid approach offering online, phone, and in person support could give patients better support by improving the accessibility of healthcare.</w:t>
      </w:r>
    </w:p>
    <w:p w14:paraId="168520AD" w14:textId="77777777" w:rsidR="00DC158C" w:rsidRDefault="00DC158C">
      <w:pPr>
        <w:rPr>
          <w:rFonts w:ascii="Arial" w:hAnsi="Arial" w:cs="Arial"/>
          <w:sz w:val="24"/>
          <w:szCs w:val="24"/>
        </w:rPr>
      </w:pPr>
    </w:p>
    <w:p w14:paraId="4F1D3A8E" w14:textId="65BCA8F3" w:rsidR="00DC30B2" w:rsidRDefault="00DC158C" w:rsidP="00DC30B2">
      <w:pPr>
        <w:rPr>
          <w:rFonts w:ascii="Arial" w:hAnsi="Arial" w:cs="Arial"/>
          <w:sz w:val="24"/>
          <w:szCs w:val="24"/>
        </w:rPr>
      </w:pPr>
      <w:r w:rsidRPr="00847C6F">
        <w:rPr>
          <w:rFonts w:ascii="Arial" w:hAnsi="Arial" w:cs="Arial"/>
          <w:b/>
          <w:bCs/>
          <w:sz w:val="24"/>
          <w:szCs w:val="24"/>
        </w:rPr>
        <w:t>Work</w:t>
      </w:r>
      <w:r w:rsidR="0087659B" w:rsidRPr="00E1451D">
        <w:rPr>
          <w:rFonts w:ascii="Arial" w:hAnsi="Arial" w:cs="Arial"/>
          <w:b/>
          <w:bCs/>
          <w:sz w:val="24"/>
          <w:szCs w:val="24"/>
        </w:rPr>
        <w:t xml:space="preserve"> </w:t>
      </w:r>
      <w:r w:rsidR="00E1451D" w:rsidRPr="00847C6F">
        <w:rPr>
          <w:rFonts w:ascii="Arial" w:hAnsi="Arial" w:cs="Arial"/>
          <w:b/>
          <w:bCs/>
          <w:sz w:val="24"/>
          <w:szCs w:val="24"/>
        </w:rPr>
        <w:t>–</w:t>
      </w:r>
      <w:r w:rsidR="0087659B" w:rsidRPr="00847C6F">
        <w:rPr>
          <w:rFonts w:ascii="Arial" w:hAnsi="Arial" w:cs="Arial"/>
          <w:sz w:val="24"/>
          <w:szCs w:val="24"/>
        </w:rPr>
        <w:t xml:space="preserve"> </w:t>
      </w:r>
      <w:r w:rsidR="00DC30B2">
        <w:rPr>
          <w:rFonts w:ascii="Arial" w:hAnsi="Arial" w:cs="Arial"/>
          <w:sz w:val="24"/>
          <w:szCs w:val="24"/>
        </w:rPr>
        <w:t>45% of participants said their experience of work improved during the pandemic. The main factor in this was the shift towards working from home, with many participants identifying it as an important adjustment which made work significantly more accessible. However</w:t>
      </w:r>
      <w:r w:rsidR="00C8095F">
        <w:rPr>
          <w:rFonts w:ascii="Arial" w:hAnsi="Arial" w:cs="Arial"/>
          <w:sz w:val="24"/>
          <w:szCs w:val="24"/>
        </w:rPr>
        <w:t>,</w:t>
      </w:r>
      <w:r w:rsidR="00DC30B2">
        <w:rPr>
          <w:rFonts w:ascii="Arial" w:hAnsi="Arial" w:cs="Arial"/>
          <w:sz w:val="24"/>
          <w:szCs w:val="24"/>
        </w:rPr>
        <w:t xml:space="preserve"> this was not a universal experience, with some participants feeling increasingly isolated when working from home.</w:t>
      </w:r>
    </w:p>
    <w:p w14:paraId="6FE59F62" w14:textId="77777777" w:rsidR="00847C6F" w:rsidRDefault="00847C6F" w:rsidP="00DC30B2">
      <w:pPr>
        <w:rPr>
          <w:rFonts w:ascii="Arial" w:hAnsi="Arial" w:cs="Arial"/>
          <w:sz w:val="24"/>
          <w:szCs w:val="24"/>
        </w:rPr>
      </w:pPr>
    </w:p>
    <w:p w14:paraId="11AA54E3" w14:textId="63B69E59" w:rsidR="00FD4FE0" w:rsidRDefault="00FD4FE0" w:rsidP="00DC30B2">
      <w:pPr>
        <w:rPr>
          <w:rFonts w:ascii="Arial" w:hAnsi="Arial" w:cs="Arial"/>
          <w:sz w:val="24"/>
          <w:szCs w:val="24"/>
        </w:rPr>
      </w:pPr>
      <w:r w:rsidRPr="00FD4FE0">
        <w:rPr>
          <w:rFonts w:ascii="Arial" w:hAnsi="Arial" w:cs="Arial"/>
          <w:sz w:val="24"/>
          <w:szCs w:val="24"/>
        </w:rPr>
        <w:t xml:space="preserve">There remain significant challenges to be addressed, including adapting management and putting strategies in place to protect workers from isolation. Our view is that despite these challenges, the adaptations put in place by many workplaces gave an unprecedented opportunity to experiment with ways of working. From this we can learn what works and what doesn’t work and use that to inform more inclusive and accessible ways of working moving forward. </w:t>
      </w:r>
      <w:r w:rsidRPr="00FD4FE0">
        <w:rPr>
          <w:rFonts w:ascii="Arial" w:hAnsi="Arial" w:cs="Arial"/>
          <w:b/>
          <w:bCs/>
          <w:sz w:val="24"/>
          <w:szCs w:val="24"/>
        </w:rPr>
        <w:t>We recommend that commissioned services lead by example, offering flexible ways of working and developing good practice which other employers can learn from.</w:t>
      </w:r>
    </w:p>
    <w:p w14:paraId="5D9E1B02" w14:textId="77777777" w:rsidR="00DC158C" w:rsidRDefault="00DC158C">
      <w:pPr>
        <w:rPr>
          <w:rFonts w:ascii="Arial" w:hAnsi="Arial" w:cs="Arial"/>
          <w:sz w:val="24"/>
          <w:szCs w:val="24"/>
        </w:rPr>
      </w:pPr>
    </w:p>
    <w:p w14:paraId="02679EBE" w14:textId="572077C0" w:rsidR="005602FF" w:rsidRDefault="005602FF" w:rsidP="005602FF">
      <w:pPr>
        <w:rPr>
          <w:rFonts w:ascii="Arial" w:hAnsi="Arial" w:cs="Arial"/>
          <w:sz w:val="24"/>
          <w:szCs w:val="24"/>
        </w:rPr>
      </w:pPr>
      <w:r w:rsidRPr="00847C6F">
        <w:rPr>
          <w:rFonts w:ascii="Arial" w:hAnsi="Arial" w:cs="Arial"/>
          <w:b/>
          <w:bCs/>
          <w:sz w:val="24"/>
          <w:szCs w:val="24"/>
        </w:rPr>
        <w:t>Isolation and Loneliness</w:t>
      </w:r>
      <w:r>
        <w:rPr>
          <w:rFonts w:ascii="Arial" w:hAnsi="Arial" w:cs="Arial"/>
          <w:sz w:val="24"/>
          <w:szCs w:val="24"/>
        </w:rPr>
        <w:t xml:space="preserve"> </w:t>
      </w:r>
      <w:r w:rsidRPr="00847C6F">
        <w:rPr>
          <w:rFonts w:ascii="Arial" w:hAnsi="Arial" w:cs="Arial"/>
          <w:b/>
          <w:bCs/>
          <w:sz w:val="24"/>
          <w:szCs w:val="24"/>
        </w:rPr>
        <w:t>–</w:t>
      </w:r>
      <w:r>
        <w:rPr>
          <w:rFonts w:ascii="Arial" w:hAnsi="Arial" w:cs="Arial"/>
          <w:sz w:val="24"/>
          <w:szCs w:val="24"/>
        </w:rPr>
        <w:t xml:space="preserve"> 57% of participants said the way they socialised got worse during the pandemic, and 62% said that they were more lonely – most </w:t>
      </w:r>
      <w:r>
        <w:rPr>
          <w:rFonts w:ascii="Arial" w:hAnsi="Arial" w:cs="Arial"/>
          <w:sz w:val="24"/>
          <w:szCs w:val="24"/>
        </w:rPr>
        <w:lastRenderedPageBreak/>
        <w:t>commonly this was tied to shrinking social circles and an inability to go out to in person events. Some participants said that the shift towards more things being online had been good for them but felt that a lot of that progress had been undone</w:t>
      </w:r>
      <w:r w:rsidR="00045B12" w:rsidRPr="00045B12">
        <w:rPr>
          <w:rFonts w:ascii="Arial" w:hAnsi="Arial" w:cs="Arial"/>
          <w:sz w:val="24"/>
          <w:szCs w:val="24"/>
        </w:rPr>
        <w:t xml:space="preserve"> as the rest of the world moves back towards a ‘business as usual’ approach.</w:t>
      </w:r>
    </w:p>
    <w:p w14:paraId="19B3532B" w14:textId="77777777" w:rsidR="00847C6F" w:rsidRDefault="00847C6F" w:rsidP="005602FF">
      <w:pPr>
        <w:rPr>
          <w:rFonts w:ascii="Arial" w:hAnsi="Arial" w:cs="Arial"/>
          <w:sz w:val="24"/>
          <w:szCs w:val="24"/>
        </w:rPr>
      </w:pPr>
    </w:p>
    <w:p w14:paraId="443C18EC" w14:textId="77777777" w:rsidR="00FD4FE0" w:rsidRPr="00FD4FE0" w:rsidRDefault="00FD4FE0" w:rsidP="00FD4FE0">
      <w:pPr>
        <w:rPr>
          <w:rFonts w:ascii="Arial" w:hAnsi="Arial" w:cs="Arial"/>
          <w:b/>
          <w:bCs/>
          <w:sz w:val="24"/>
          <w:szCs w:val="24"/>
        </w:rPr>
      </w:pPr>
      <w:r w:rsidRPr="00FD4FE0">
        <w:rPr>
          <w:rFonts w:ascii="Arial" w:hAnsi="Arial" w:cs="Arial"/>
          <w:sz w:val="24"/>
          <w:szCs w:val="24"/>
        </w:rPr>
        <w:t xml:space="preserve">We have an opportunity to use these tools and knowledge developed during the pandemic to build more accessible ways to socialise and reduce isolation and loneliness for many disabled people. </w:t>
      </w:r>
      <w:r w:rsidRPr="00FD4FE0">
        <w:rPr>
          <w:rFonts w:ascii="Arial" w:hAnsi="Arial" w:cs="Arial"/>
          <w:b/>
          <w:bCs/>
          <w:sz w:val="24"/>
          <w:szCs w:val="24"/>
        </w:rPr>
        <w:t>Integrating online social spaces and activities into service delivery could play a valuable role in supporting disabled people’s mental health.</w:t>
      </w:r>
    </w:p>
    <w:p w14:paraId="0A29D21D" w14:textId="77777777" w:rsidR="00DC158C" w:rsidRDefault="00DC158C">
      <w:pPr>
        <w:rPr>
          <w:rFonts w:ascii="Arial" w:hAnsi="Arial" w:cs="Arial"/>
          <w:sz w:val="24"/>
          <w:szCs w:val="24"/>
        </w:rPr>
      </w:pPr>
    </w:p>
    <w:p w14:paraId="31A14F87" w14:textId="733D80E5" w:rsidR="00045B12" w:rsidRDefault="00E1451D" w:rsidP="00045B12">
      <w:pPr>
        <w:rPr>
          <w:rFonts w:ascii="Arial" w:hAnsi="Arial" w:cs="Arial"/>
          <w:sz w:val="24"/>
          <w:szCs w:val="24"/>
        </w:rPr>
      </w:pPr>
      <w:r w:rsidRPr="00847C6F">
        <w:rPr>
          <w:rFonts w:ascii="Arial" w:hAnsi="Arial" w:cs="Arial"/>
          <w:b/>
          <w:bCs/>
          <w:sz w:val="24"/>
          <w:szCs w:val="24"/>
        </w:rPr>
        <w:t>A</w:t>
      </w:r>
      <w:r w:rsidR="00DC158C" w:rsidRPr="00847C6F">
        <w:rPr>
          <w:rFonts w:ascii="Arial" w:hAnsi="Arial" w:cs="Arial"/>
          <w:b/>
          <w:bCs/>
          <w:sz w:val="24"/>
          <w:szCs w:val="24"/>
        </w:rPr>
        <w:t>fterthought</w:t>
      </w:r>
      <w:r>
        <w:rPr>
          <w:rFonts w:ascii="Arial" w:hAnsi="Arial" w:cs="Arial"/>
          <w:b/>
          <w:bCs/>
          <w:sz w:val="24"/>
          <w:szCs w:val="24"/>
        </w:rPr>
        <w:t xml:space="preserve"> </w:t>
      </w:r>
      <w:r w:rsidRPr="00E1451D">
        <w:rPr>
          <w:rFonts w:ascii="Arial" w:hAnsi="Arial" w:cs="Arial"/>
          <w:b/>
          <w:bCs/>
          <w:sz w:val="24"/>
          <w:szCs w:val="24"/>
        </w:rPr>
        <w:t>–</w:t>
      </w:r>
      <w:r w:rsidRPr="00847C6F">
        <w:rPr>
          <w:rFonts w:ascii="Arial" w:hAnsi="Arial" w:cs="Arial"/>
          <w:sz w:val="24"/>
          <w:szCs w:val="24"/>
        </w:rPr>
        <w:t xml:space="preserve"> </w:t>
      </w:r>
      <w:r>
        <w:rPr>
          <w:rFonts w:ascii="Arial" w:hAnsi="Arial" w:cs="Arial"/>
          <w:sz w:val="24"/>
          <w:szCs w:val="24"/>
        </w:rPr>
        <w:t>70% of participants said their experience in public spaces worsened, and 69% felt that the government hadn’t thought about them at all. T</w:t>
      </w:r>
      <w:r w:rsidRPr="00847C6F">
        <w:rPr>
          <w:rFonts w:ascii="Arial" w:hAnsi="Arial" w:cs="Arial"/>
          <w:sz w:val="24"/>
          <w:szCs w:val="24"/>
        </w:rPr>
        <w:t>his</w:t>
      </w:r>
      <w:r>
        <w:rPr>
          <w:rFonts w:ascii="Arial" w:hAnsi="Arial" w:cs="Arial"/>
          <w:b/>
          <w:bCs/>
          <w:sz w:val="24"/>
          <w:szCs w:val="24"/>
        </w:rPr>
        <w:t xml:space="preserve"> </w:t>
      </w:r>
      <w:r>
        <w:rPr>
          <w:rFonts w:ascii="Arial" w:hAnsi="Arial" w:cs="Arial"/>
          <w:sz w:val="24"/>
          <w:szCs w:val="24"/>
        </w:rPr>
        <w:t>was a common theme throughout this research, with a theme of being overlooked or forgotten about popping in responses to questions throughout the surve</w:t>
      </w:r>
      <w:r w:rsidR="00045B12">
        <w:rPr>
          <w:rFonts w:ascii="Arial" w:hAnsi="Arial" w:cs="Arial"/>
          <w:sz w:val="24"/>
          <w:szCs w:val="24"/>
        </w:rPr>
        <w:t>y,</w:t>
      </w:r>
      <w:r w:rsidR="00847C6F">
        <w:rPr>
          <w:rFonts w:ascii="Arial" w:hAnsi="Arial" w:cs="Arial"/>
          <w:sz w:val="24"/>
          <w:szCs w:val="24"/>
        </w:rPr>
        <w:t xml:space="preserve"> </w:t>
      </w:r>
      <w:r w:rsidR="00045B12" w:rsidRPr="00045B12">
        <w:rPr>
          <w:rFonts w:ascii="Arial" w:hAnsi="Arial" w:cs="Arial"/>
          <w:sz w:val="24"/>
          <w:szCs w:val="24"/>
        </w:rPr>
        <w:t>most prominently in the feedback around the accessibility of public spaces</w:t>
      </w:r>
      <w:r w:rsidR="00045B12">
        <w:rPr>
          <w:rFonts w:ascii="Arial" w:hAnsi="Arial" w:cs="Arial"/>
          <w:sz w:val="24"/>
          <w:szCs w:val="24"/>
        </w:rPr>
        <w:t xml:space="preserve">. </w:t>
      </w:r>
    </w:p>
    <w:p w14:paraId="61B79D0F" w14:textId="77777777" w:rsidR="00847C6F" w:rsidRDefault="00847C6F" w:rsidP="00045B12">
      <w:pPr>
        <w:rPr>
          <w:rFonts w:ascii="Arial" w:hAnsi="Arial" w:cs="Arial"/>
          <w:sz w:val="24"/>
          <w:szCs w:val="24"/>
        </w:rPr>
      </w:pPr>
    </w:p>
    <w:p w14:paraId="0B2BA649" w14:textId="5D80CF65" w:rsidR="00045B12" w:rsidRPr="00045B12" w:rsidRDefault="00045B12" w:rsidP="00045B12">
      <w:pPr>
        <w:rPr>
          <w:rFonts w:ascii="Arial" w:hAnsi="Arial" w:cs="Arial"/>
          <w:sz w:val="24"/>
          <w:szCs w:val="24"/>
        </w:rPr>
      </w:pPr>
      <w:r w:rsidRPr="00045B12">
        <w:rPr>
          <w:rFonts w:ascii="Arial" w:hAnsi="Arial" w:cs="Arial"/>
          <w:sz w:val="24"/>
          <w:szCs w:val="24"/>
        </w:rPr>
        <w:t xml:space="preserve">Treating disability and accessibility as an inconvenience or an afterthought is a long term problem in decision making at every level. This is a key area where there remains important learning to be done to improve our inclusivity. </w:t>
      </w:r>
      <w:r w:rsidRPr="00045B12">
        <w:rPr>
          <w:rFonts w:ascii="Arial" w:hAnsi="Arial" w:cs="Arial"/>
          <w:b/>
          <w:bCs/>
          <w:sz w:val="24"/>
          <w:szCs w:val="24"/>
        </w:rPr>
        <w:t>For commissioners and service providers this could include a review of service accessibility and an explicit focus on disability when evaluating service provision.</w:t>
      </w:r>
    </w:p>
    <w:p w14:paraId="23EA486C" w14:textId="77777777" w:rsidR="00DC158C" w:rsidRDefault="00DC158C">
      <w:pPr>
        <w:rPr>
          <w:rFonts w:ascii="Arial" w:hAnsi="Arial" w:cs="Arial"/>
          <w:sz w:val="24"/>
          <w:szCs w:val="24"/>
        </w:rPr>
      </w:pPr>
    </w:p>
    <w:p w14:paraId="5CF6688F" w14:textId="43946A4E" w:rsidR="00DC158C" w:rsidRPr="00847C6F" w:rsidRDefault="00E1451D" w:rsidP="00847C6F">
      <w:pPr>
        <w:rPr>
          <w:rFonts w:ascii="Arial" w:hAnsi="Arial" w:cs="Arial"/>
          <w:sz w:val="24"/>
          <w:szCs w:val="24"/>
        </w:rPr>
      </w:pPr>
      <w:r w:rsidRPr="00847C6F">
        <w:rPr>
          <w:rFonts w:ascii="Arial" w:hAnsi="Arial" w:cs="Arial"/>
          <w:b/>
          <w:bCs/>
          <w:sz w:val="24"/>
          <w:szCs w:val="24"/>
        </w:rPr>
        <w:t>Varied E</w:t>
      </w:r>
      <w:r w:rsidR="00DC158C" w:rsidRPr="00847C6F">
        <w:rPr>
          <w:rFonts w:ascii="Arial" w:hAnsi="Arial" w:cs="Arial"/>
          <w:b/>
          <w:bCs/>
          <w:sz w:val="24"/>
          <w:szCs w:val="24"/>
        </w:rPr>
        <w:t>xperiences</w:t>
      </w:r>
      <w:r>
        <w:rPr>
          <w:rFonts w:ascii="Arial" w:hAnsi="Arial" w:cs="Arial"/>
          <w:b/>
          <w:bCs/>
          <w:sz w:val="24"/>
          <w:szCs w:val="24"/>
        </w:rPr>
        <w:t xml:space="preserve"> – </w:t>
      </w:r>
      <w:r>
        <w:rPr>
          <w:rFonts w:ascii="Arial" w:hAnsi="Arial" w:cs="Arial"/>
          <w:sz w:val="24"/>
          <w:szCs w:val="24"/>
        </w:rPr>
        <w:t>It was clear that di</w:t>
      </w:r>
      <w:r w:rsidR="005602FF">
        <w:rPr>
          <w:rFonts w:ascii="Arial" w:hAnsi="Arial" w:cs="Arial"/>
          <w:sz w:val="24"/>
          <w:szCs w:val="24"/>
        </w:rPr>
        <w:t>fferent participants ha</w:t>
      </w:r>
      <w:r w:rsidR="00055C55">
        <w:rPr>
          <w:rFonts w:ascii="Arial" w:hAnsi="Arial" w:cs="Arial"/>
          <w:sz w:val="24"/>
          <w:szCs w:val="24"/>
        </w:rPr>
        <w:t>ve</w:t>
      </w:r>
      <w:r w:rsidR="005602FF">
        <w:rPr>
          <w:rFonts w:ascii="Arial" w:hAnsi="Arial" w:cs="Arial"/>
          <w:sz w:val="24"/>
          <w:szCs w:val="24"/>
        </w:rPr>
        <w:t xml:space="preserve"> very different disabilities, needs, and circumstances</w:t>
      </w:r>
      <w:r w:rsidR="00055C55">
        <w:rPr>
          <w:rFonts w:ascii="Arial" w:hAnsi="Arial" w:cs="Arial"/>
          <w:sz w:val="24"/>
          <w:szCs w:val="24"/>
        </w:rPr>
        <w:t xml:space="preserve"> which shaped how the pandemic affected them. Changes which were positive adaptations for some created additional barriers for others. Above all this report shows that there is no one-size-fits-all approach to improving accessibility, flexibility and individual approaches are vital</w:t>
      </w:r>
      <w:r>
        <w:rPr>
          <w:rFonts w:ascii="Arial" w:hAnsi="Arial" w:cs="Arial"/>
          <w:sz w:val="24"/>
          <w:szCs w:val="24"/>
        </w:rPr>
        <w:t xml:space="preserve"> to improving disabled lives.</w:t>
      </w:r>
    </w:p>
    <w:p w14:paraId="30C31FFD" w14:textId="6209C52C" w:rsidR="00CC70C8" w:rsidRPr="00847C6F" w:rsidRDefault="003027F0" w:rsidP="00847C6F">
      <w:pPr>
        <w:rPr>
          <w:rFonts w:ascii="Arial" w:hAnsi="Arial" w:cs="Arial"/>
          <w:sz w:val="32"/>
          <w:szCs w:val="32"/>
          <w:u w:val="single"/>
        </w:rPr>
      </w:pPr>
      <w:r>
        <w:rPr>
          <w:rFonts w:ascii="Arial" w:hAnsi="Arial" w:cs="Arial"/>
          <w:sz w:val="32"/>
          <w:szCs w:val="32"/>
          <w:u w:val="single"/>
        </w:rPr>
        <w:br w:type="page"/>
      </w:r>
    </w:p>
    <w:p w14:paraId="1332E11D" w14:textId="05BE88F1" w:rsidR="005120E1" w:rsidRPr="00A60078" w:rsidRDefault="005120E1" w:rsidP="00A60078">
      <w:pPr>
        <w:pStyle w:val="ListParagraph"/>
        <w:numPr>
          <w:ilvl w:val="0"/>
          <w:numId w:val="2"/>
        </w:numPr>
        <w:rPr>
          <w:rFonts w:ascii="Arial" w:hAnsi="Arial" w:cs="Arial"/>
          <w:sz w:val="32"/>
          <w:szCs w:val="32"/>
          <w:u w:val="single"/>
        </w:rPr>
      </w:pPr>
      <w:r w:rsidRPr="00A60078">
        <w:rPr>
          <w:rFonts w:ascii="Arial" w:hAnsi="Arial" w:cs="Arial"/>
          <w:sz w:val="32"/>
          <w:szCs w:val="32"/>
          <w:u w:val="single"/>
        </w:rPr>
        <w:lastRenderedPageBreak/>
        <w:t xml:space="preserve">Introduction </w:t>
      </w:r>
    </w:p>
    <w:p w14:paraId="1730605E" w14:textId="77777777" w:rsidR="00A60078" w:rsidRDefault="00A60078" w:rsidP="005120E1">
      <w:pPr>
        <w:rPr>
          <w:rFonts w:ascii="Arial" w:hAnsi="Arial" w:cs="Arial"/>
          <w:sz w:val="24"/>
          <w:szCs w:val="24"/>
        </w:rPr>
      </w:pPr>
    </w:p>
    <w:p w14:paraId="4CD06FB5" w14:textId="2AD022AD" w:rsidR="005120E1" w:rsidRDefault="005A2B5E" w:rsidP="005120E1">
      <w:pPr>
        <w:rPr>
          <w:rFonts w:ascii="Arial" w:hAnsi="Arial" w:cs="Arial"/>
          <w:sz w:val="24"/>
          <w:szCs w:val="24"/>
        </w:rPr>
      </w:pPr>
      <w:r>
        <w:rPr>
          <w:rFonts w:ascii="Arial" w:hAnsi="Arial" w:cs="Arial"/>
          <w:sz w:val="24"/>
          <w:szCs w:val="24"/>
        </w:rPr>
        <w:t>The pandemic affected people throughout society, but the impact was not spread evenly across the population. As is often the case</w:t>
      </w:r>
      <w:r w:rsidR="008335D5">
        <w:rPr>
          <w:rFonts w:ascii="Arial" w:hAnsi="Arial" w:cs="Arial"/>
          <w:sz w:val="24"/>
          <w:szCs w:val="24"/>
        </w:rPr>
        <w:t xml:space="preserve">, </w:t>
      </w:r>
      <w:r>
        <w:rPr>
          <w:rFonts w:ascii="Arial" w:hAnsi="Arial" w:cs="Arial"/>
          <w:sz w:val="24"/>
          <w:szCs w:val="24"/>
        </w:rPr>
        <w:t>people who face various forms of marginalisation were affected more acutely by</w:t>
      </w:r>
      <w:r w:rsidR="008335D5">
        <w:rPr>
          <w:rFonts w:ascii="Arial" w:hAnsi="Arial" w:cs="Arial"/>
          <w:sz w:val="24"/>
          <w:szCs w:val="24"/>
        </w:rPr>
        <w:t xml:space="preserve"> the</w:t>
      </w:r>
      <w:r>
        <w:rPr>
          <w:rFonts w:ascii="Arial" w:hAnsi="Arial" w:cs="Arial"/>
          <w:sz w:val="24"/>
          <w:szCs w:val="24"/>
        </w:rPr>
        <w:t xml:space="preserve"> </w:t>
      </w:r>
      <w:r w:rsidR="008335D5">
        <w:rPr>
          <w:rFonts w:ascii="Arial" w:hAnsi="Arial" w:cs="Arial"/>
          <w:sz w:val="24"/>
          <w:szCs w:val="24"/>
        </w:rPr>
        <w:t xml:space="preserve">social, economic, and healthcare </w:t>
      </w:r>
      <w:r w:rsidR="008335D5" w:rsidRPr="00195026">
        <w:rPr>
          <w:rFonts w:ascii="Arial" w:hAnsi="Arial" w:cs="Arial"/>
          <w:sz w:val="24"/>
          <w:szCs w:val="24"/>
        </w:rPr>
        <w:t xml:space="preserve">impacts of COVID-19. In this insight report we try to </w:t>
      </w:r>
      <w:r w:rsidR="008335D5" w:rsidRPr="009340B9">
        <w:rPr>
          <w:rFonts w:ascii="Arial" w:hAnsi="Arial" w:cs="Arial"/>
          <w:sz w:val="24"/>
          <w:szCs w:val="24"/>
        </w:rPr>
        <w:t>ident</w:t>
      </w:r>
      <w:r w:rsidR="00312F30" w:rsidRPr="009340B9">
        <w:rPr>
          <w:rFonts w:ascii="Arial" w:hAnsi="Arial" w:cs="Arial"/>
          <w:sz w:val="24"/>
          <w:szCs w:val="24"/>
        </w:rPr>
        <w:t>ify key ways in which the pandemic affected disabled people in particular.</w:t>
      </w:r>
      <w:r w:rsidR="00594649" w:rsidRPr="00195026">
        <w:rPr>
          <w:rFonts w:ascii="Arial" w:hAnsi="Arial" w:cs="Arial"/>
          <w:sz w:val="24"/>
          <w:szCs w:val="24"/>
        </w:rPr>
        <w:t xml:space="preserve"> As part of this work we intended to </w:t>
      </w:r>
      <w:r w:rsidR="00594649" w:rsidRPr="009340B9">
        <w:rPr>
          <w:rFonts w:ascii="Arial" w:hAnsi="Arial" w:cs="Arial"/>
          <w:sz w:val="24"/>
          <w:szCs w:val="24"/>
        </w:rPr>
        <w:t>better understand the issues affecting disabled people during the pandemic</w:t>
      </w:r>
      <w:r w:rsidR="00594649" w:rsidRPr="00195026">
        <w:rPr>
          <w:rFonts w:ascii="Arial" w:hAnsi="Arial" w:cs="Arial"/>
          <w:sz w:val="24"/>
          <w:szCs w:val="24"/>
        </w:rPr>
        <w:t xml:space="preserve">, but also to </w:t>
      </w:r>
      <w:r w:rsidR="00594649" w:rsidRPr="009340B9">
        <w:rPr>
          <w:rFonts w:ascii="Arial" w:hAnsi="Arial" w:cs="Arial"/>
          <w:sz w:val="24"/>
          <w:szCs w:val="24"/>
        </w:rPr>
        <w:t>identify any beneficial side effects of the change</w:t>
      </w:r>
      <w:r w:rsidR="000D69CC">
        <w:rPr>
          <w:rFonts w:ascii="Arial" w:hAnsi="Arial" w:cs="Arial"/>
          <w:sz w:val="24"/>
          <w:szCs w:val="24"/>
        </w:rPr>
        <w:t>s</w:t>
      </w:r>
      <w:r w:rsidR="00594649" w:rsidRPr="009340B9">
        <w:rPr>
          <w:rFonts w:ascii="Arial" w:hAnsi="Arial" w:cs="Arial"/>
          <w:sz w:val="24"/>
          <w:szCs w:val="24"/>
        </w:rPr>
        <w:t xml:space="preserve"> in daily life which took place over this time period.</w:t>
      </w:r>
    </w:p>
    <w:p w14:paraId="0765DD04" w14:textId="69DC91F5" w:rsidR="00312F30" w:rsidRDefault="00312F30" w:rsidP="005120E1">
      <w:pPr>
        <w:rPr>
          <w:rFonts w:ascii="Arial" w:hAnsi="Arial" w:cs="Arial"/>
          <w:sz w:val="24"/>
          <w:szCs w:val="24"/>
        </w:rPr>
      </w:pPr>
    </w:p>
    <w:p w14:paraId="0A4ABF2C" w14:textId="5DE3B495" w:rsidR="002E33E8" w:rsidRDefault="00312F30" w:rsidP="005120E1">
      <w:pPr>
        <w:rPr>
          <w:rFonts w:ascii="Arial" w:hAnsi="Arial" w:cs="Arial"/>
          <w:sz w:val="24"/>
          <w:szCs w:val="24"/>
        </w:rPr>
      </w:pPr>
      <w:r>
        <w:rPr>
          <w:rFonts w:ascii="Arial" w:hAnsi="Arial" w:cs="Arial"/>
          <w:sz w:val="24"/>
          <w:szCs w:val="24"/>
        </w:rPr>
        <w:t>Our core research question was ‘</w:t>
      </w:r>
      <w:bookmarkStart w:id="0" w:name="_Hlk120036518"/>
      <w:r>
        <w:rPr>
          <w:rFonts w:ascii="Arial" w:hAnsi="Arial" w:cs="Arial"/>
          <w:sz w:val="24"/>
          <w:szCs w:val="24"/>
        </w:rPr>
        <w:t xml:space="preserve">How has the pandemic specifically affected </w:t>
      </w:r>
      <w:r w:rsidR="00397EFE">
        <w:rPr>
          <w:rFonts w:ascii="Arial" w:hAnsi="Arial" w:cs="Arial"/>
          <w:sz w:val="24"/>
          <w:szCs w:val="24"/>
        </w:rPr>
        <w:t xml:space="preserve">the lives and mental health of </w:t>
      </w:r>
      <w:r>
        <w:rPr>
          <w:rFonts w:ascii="Arial" w:hAnsi="Arial" w:cs="Arial"/>
          <w:sz w:val="24"/>
          <w:szCs w:val="24"/>
        </w:rPr>
        <w:t>disabled people in Leeds</w:t>
      </w:r>
      <w:bookmarkEnd w:id="0"/>
      <w:r w:rsidR="000D69CC">
        <w:rPr>
          <w:rFonts w:ascii="Arial" w:hAnsi="Arial" w:cs="Arial"/>
          <w:sz w:val="24"/>
          <w:szCs w:val="24"/>
        </w:rPr>
        <w:t>?</w:t>
      </w:r>
      <w:r>
        <w:rPr>
          <w:rFonts w:ascii="Arial" w:hAnsi="Arial" w:cs="Arial"/>
          <w:sz w:val="24"/>
          <w:szCs w:val="24"/>
        </w:rPr>
        <w:t>’ The question and methodology were developed in collaboration between Mentally Healthy Leeds and</w:t>
      </w:r>
      <w:r w:rsidR="006A41A7">
        <w:rPr>
          <w:rFonts w:ascii="Arial" w:hAnsi="Arial" w:cs="Arial"/>
          <w:sz w:val="24"/>
          <w:szCs w:val="24"/>
        </w:rPr>
        <w:t xml:space="preserve"> c</w:t>
      </w:r>
      <w:r>
        <w:rPr>
          <w:rFonts w:ascii="Arial" w:hAnsi="Arial" w:cs="Arial"/>
          <w:sz w:val="24"/>
          <w:szCs w:val="24"/>
        </w:rPr>
        <w:t xml:space="preserve">ommissioners working in Leeds Public Health. </w:t>
      </w:r>
      <w:r w:rsidR="002E33E8">
        <w:rPr>
          <w:rFonts w:ascii="Arial" w:hAnsi="Arial" w:cs="Arial"/>
          <w:sz w:val="24"/>
          <w:szCs w:val="24"/>
        </w:rPr>
        <w:t>An interest was expressed in engaging with people living with a range of different disabilities. We were keen to capture the nuanced and at times contradictory experiences that different disabled people have lived through during this period.</w:t>
      </w:r>
    </w:p>
    <w:p w14:paraId="127FDBD8" w14:textId="77777777" w:rsidR="002E33E8" w:rsidRDefault="002E33E8" w:rsidP="005120E1">
      <w:pPr>
        <w:rPr>
          <w:rFonts w:ascii="Arial" w:hAnsi="Arial" w:cs="Arial"/>
          <w:sz w:val="24"/>
          <w:szCs w:val="24"/>
        </w:rPr>
      </w:pPr>
    </w:p>
    <w:p w14:paraId="735A47B8" w14:textId="77777777" w:rsidR="005120E1" w:rsidRPr="005120E1" w:rsidRDefault="005120E1" w:rsidP="005120E1">
      <w:pPr>
        <w:rPr>
          <w:rFonts w:ascii="Arial" w:hAnsi="Arial" w:cs="Arial"/>
          <w:sz w:val="24"/>
          <w:szCs w:val="24"/>
        </w:rPr>
      </w:pPr>
    </w:p>
    <w:p w14:paraId="7B5DFB04" w14:textId="77777777" w:rsidR="005120E1" w:rsidRDefault="005120E1">
      <w:pPr>
        <w:rPr>
          <w:rFonts w:ascii="Arial" w:hAnsi="Arial" w:cs="Arial"/>
          <w:sz w:val="24"/>
          <w:szCs w:val="24"/>
        </w:rPr>
      </w:pPr>
      <w:r>
        <w:rPr>
          <w:rFonts w:ascii="Arial" w:hAnsi="Arial" w:cs="Arial"/>
          <w:sz w:val="24"/>
          <w:szCs w:val="24"/>
        </w:rPr>
        <w:br w:type="page"/>
      </w:r>
    </w:p>
    <w:p w14:paraId="766A37D9" w14:textId="0F3F3852" w:rsidR="005120E1" w:rsidRPr="00A60078" w:rsidRDefault="005120E1" w:rsidP="00A60078">
      <w:pPr>
        <w:pStyle w:val="ListParagraph"/>
        <w:numPr>
          <w:ilvl w:val="0"/>
          <w:numId w:val="2"/>
        </w:numPr>
        <w:rPr>
          <w:rFonts w:ascii="Arial" w:hAnsi="Arial" w:cs="Arial"/>
          <w:sz w:val="32"/>
          <w:szCs w:val="32"/>
          <w:u w:val="single"/>
        </w:rPr>
      </w:pPr>
      <w:r w:rsidRPr="00A60078">
        <w:rPr>
          <w:rFonts w:ascii="Arial" w:hAnsi="Arial" w:cs="Arial"/>
          <w:sz w:val="32"/>
          <w:szCs w:val="32"/>
          <w:u w:val="single"/>
        </w:rPr>
        <w:lastRenderedPageBreak/>
        <w:t xml:space="preserve">Background </w:t>
      </w:r>
    </w:p>
    <w:p w14:paraId="589C9FDC" w14:textId="77777777" w:rsidR="006E0DC6" w:rsidRDefault="006E0DC6" w:rsidP="005120E1">
      <w:pPr>
        <w:rPr>
          <w:rFonts w:ascii="Arial" w:hAnsi="Arial" w:cs="Arial"/>
          <w:sz w:val="24"/>
          <w:szCs w:val="24"/>
        </w:rPr>
      </w:pPr>
    </w:p>
    <w:p w14:paraId="143D5EBC" w14:textId="56E1A0CB" w:rsidR="00FE5512" w:rsidRDefault="00FE5512" w:rsidP="005120E1">
      <w:pPr>
        <w:rPr>
          <w:rFonts w:ascii="Arial" w:hAnsi="Arial" w:cs="Arial"/>
          <w:sz w:val="24"/>
          <w:szCs w:val="24"/>
        </w:rPr>
      </w:pPr>
      <w:r>
        <w:rPr>
          <w:rFonts w:ascii="Arial" w:hAnsi="Arial" w:cs="Arial"/>
          <w:sz w:val="24"/>
          <w:szCs w:val="24"/>
        </w:rPr>
        <w:t>For this research we have used the definition of disability laid out by the Equality Act of 2010 – “</w:t>
      </w:r>
      <w:r w:rsidRPr="00FE5512">
        <w:rPr>
          <w:rFonts w:ascii="Arial" w:hAnsi="Arial" w:cs="Arial"/>
          <w:sz w:val="24"/>
          <w:szCs w:val="24"/>
        </w:rPr>
        <w:t>a physical or mental impairment that has a ‘substantial’ and ‘long-term’ negative effect on your ability to do normal daily activities.</w:t>
      </w:r>
      <w:r>
        <w:rPr>
          <w:rFonts w:ascii="Arial" w:hAnsi="Arial" w:cs="Arial"/>
          <w:sz w:val="24"/>
          <w:szCs w:val="24"/>
        </w:rPr>
        <w:t>” We have relied on self-reporting</w:t>
      </w:r>
      <w:r w:rsidR="006F3B44">
        <w:rPr>
          <w:rFonts w:ascii="Arial" w:hAnsi="Arial" w:cs="Arial"/>
          <w:sz w:val="24"/>
          <w:szCs w:val="24"/>
        </w:rPr>
        <w:t xml:space="preserve"> from research participants to collect data on different disabilities and at no point have we asked for evidence of the condition or diagnosis. </w:t>
      </w:r>
      <w:r w:rsidR="00836C94">
        <w:rPr>
          <w:rFonts w:ascii="Arial" w:hAnsi="Arial" w:cs="Arial"/>
          <w:sz w:val="24"/>
          <w:szCs w:val="24"/>
        </w:rPr>
        <w:t>This was a conscious decision as</w:t>
      </w:r>
      <w:r w:rsidR="00B3504E">
        <w:rPr>
          <w:rFonts w:ascii="Arial" w:hAnsi="Arial" w:cs="Arial"/>
          <w:sz w:val="24"/>
          <w:szCs w:val="24"/>
        </w:rPr>
        <w:t xml:space="preserve"> we judged the risk of alienating potential participants by interrogating their identities to outweigh any potential benefits. There were also concerns that intrusive questioning could bring up traumatic experiences for participants, given the denial many disabled people face when they talk about their experiences. This </w:t>
      </w:r>
      <w:r w:rsidR="0067389D">
        <w:rPr>
          <w:rFonts w:ascii="Arial" w:hAnsi="Arial" w:cs="Arial"/>
          <w:sz w:val="24"/>
          <w:szCs w:val="24"/>
        </w:rPr>
        <w:t>c</w:t>
      </w:r>
      <w:r w:rsidR="00B3504E">
        <w:rPr>
          <w:rFonts w:ascii="Arial" w:hAnsi="Arial" w:cs="Arial"/>
          <w:sz w:val="24"/>
          <w:szCs w:val="24"/>
        </w:rPr>
        <w:t>ould both</w:t>
      </w:r>
      <w:r w:rsidR="0067389D">
        <w:rPr>
          <w:rFonts w:ascii="Arial" w:hAnsi="Arial" w:cs="Arial"/>
          <w:sz w:val="24"/>
          <w:szCs w:val="24"/>
        </w:rPr>
        <w:t xml:space="preserve"> undermine the quality of the data collected and have ethical implications for the research.</w:t>
      </w:r>
    </w:p>
    <w:p w14:paraId="6027FDCA" w14:textId="77777777" w:rsidR="00FE5512" w:rsidRDefault="00FE5512" w:rsidP="005120E1">
      <w:pPr>
        <w:rPr>
          <w:rFonts w:ascii="Arial" w:hAnsi="Arial" w:cs="Arial"/>
          <w:sz w:val="24"/>
          <w:szCs w:val="24"/>
        </w:rPr>
      </w:pPr>
    </w:p>
    <w:p w14:paraId="770A30E3" w14:textId="45FF8FFB" w:rsidR="005F0A3C" w:rsidRDefault="0067389D" w:rsidP="005120E1">
      <w:pPr>
        <w:rPr>
          <w:rFonts w:ascii="Arial" w:hAnsi="Arial" w:cs="Arial"/>
          <w:sz w:val="24"/>
          <w:szCs w:val="24"/>
        </w:rPr>
      </w:pPr>
      <w:r>
        <w:rPr>
          <w:rFonts w:ascii="Arial" w:hAnsi="Arial" w:cs="Arial"/>
          <w:sz w:val="24"/>
          <w:szCs w:val="24"/>
        </w:rPr>
        <w:t xml:space="preserve">A </w:t>
      </w:r>
      <w:r w:rsidR="00512D6C">
        <w:rPr>
          <w:rFonts w:ascii="Arial" w:hAnsi="Arial" w:cs="Arial"/>
          <w:sz w:val="24"/>
          <w:szCs w:val="24"/>
        </w:rPr>
        <w:t>topic</w:t>
      </w:r>
      <w:r>
        <w:rPr>
          <w:rFonts w:ascii="Arial" w:hAnsi="Arial" w:cs="Arial"/>
          <w:sz w:val="24"/>
          <w:szCs w:val="24"/>
        </w:rPr>
        <w:t xml:space="preserve"> which came up in our research was the distinction between the social and medical models of disability. It is not within the remit of this report to make any judgements around which is</w:t>
      </w:r>
      <w:r w:rsidR="00DA68E0">
        <w:rPr>
          <w:rFonts w:ascii="Arial" w:hAnsi="Arial" w:cs="Arial"/>
          <w:sz w:val="24"/>
          <w:szCs w:val="24"/>
        </w:rPr>
        <w:t xml:space="preserve"> the</w:t>
      </w:r>
      <w:r>
        <w:rPr>
          <w:rFonts w:ascii="Arial" w:hAnsi="Arial" w:cs="Arial"/>
          <w:sz w:val="24"/>
          <w:szCs w:val="24"/>
        </w:rPr>
        <w:t xml:space="preserve"> better</w:t>
      </w:r>
      <w:r w:rsidR="00DA68E0">
        <w:rPr>
          <w:rFonts w:ascii="Arial" w:hAnsi="Arial" w:cs="Arial"/>
          <w:sz w:val="24"/>
          <w:szCs w:val="24"/>
        </w:rPr>
        <w:t xml:space="preserve"> </w:t>
      </w:r>
      <w:r w:rsidR="000D69CC">
        <w:rPr>
          <w:rFonts w:ascii="Arial" w:hAnsi="Arial" w:cs="Arial"/>
          <w:sz w:val="24"/>
          <w:szCs w:val="24"/>
        </w:rPr>
        <w:t xml:space="preserve">approach </w:t>
      </w:r>
      <w:r w:rsidR="00DA68E0">
        <w:rPr>
          <w:rFonts w:ascii="Arial" w:hAnsi="Arial" w:cs="Arial"/>
          <w:sz w:val="24"/>
          <w:szCs w:val="24"/>
        </w:rPr>
        <w:t xml:space="preserve">to </w:t>
      </w:r>
      <w:r w:rsidR="00EF18B1">
        <w:rPr>
          <w:rFonts w:ascii="Arial" w:hAnsi="Arial" w:cs="Arial"/>
          <w:sz w:val="24"/>
          <w:szCs w:val="24"/>
        </w:rPr>
        <w:t>understand disability or support disabled people.</w:t>
      </w:r>
      <w:r w:rsidR="00512D6C">
        <w:rPr>
          <w:rFonts w:ascii="Arial" w:hAnsi="Arial" w:cs="Arial"/>
          <w:sz w:val="24"/>
          <w:szCs w:val="24"/>
        </w:rPr>
        <w:t xml:space="preserve"> Nor will we be engaging in the academic debates around the exact formulation of the different models.</w:t>
      </w:r>
      <w:r w:rsidR="00EF18B1">
        <w:rPr>
          <w:rFonts w:ascii="Arial" w:hAnsi="Arial" w:cs="Arial"/>
          <w:sz w:val="24"/>
          <w:szCs w:val="24"/>
        </w:rPr>
        <w:t xml:space="preserve"> </w:t>
      </w:r>
      <w:r w:rsidR="00512D6C">
        <w:rPr>
          <w:rFonts w:ascii="Arial" w:hAnsi="Arial" w:cs="Arial"/>
          <w:sz w:val="24"/>
          <w:szCs w:val="24"/>
        </w:rPr>
        <w:t>We are outlining t</w:t>
      </w:r>
      <w:r w:rsidR="00EF18B1">
        <w:rPr>
          <w:rFonts w:ascii="Arial" w:hAnsi="Arial" w:cs="Arial"/>
          <w:sz w:val="24"/>
          <w:szCs w:val="24"/>
        </w:rPr>
        <w:t>he</w:t>
      </w:r>
      <w:r w:rsidR="00512D6C">
        <w:rPr>
          <w:rFonts w:ascii="Arial" w:hAnsi="Arial" w:cs="Arial"/>
          <w:sz w:val="24"/>
          <w:szCs w:val="24"/>
        </w:rPr>
        <w:t xml:space="preserve"> broad concepts </w:t>
      </w:r>
      <w:r w:rsidR="00A82417">
        <w:rPr>
          <w:rFonts w:ascii="Arial" w:hAnsi="Arial" w:cs="Arial"/>
          <w:sz w:val="24"/>
          <w:szCs w:val="24"/>
        </w:rPr>
        <w:t xml:space="preserve">as we have found them to be a useful </w:t>
      </w:r>
      <w:r w:rsidR="000D69CC">
        <w:rPr>
          <w:rFonts w:ascii="Arial" w:hAnsi="Arial" w:cs="Arial"/>
          <w:sz w:val="24"/>
          <w:szCs w:val="24"/>
        </w:rPr>
        <w:t>tools for</w:t>
      </w:r>
      <w:r w:rsidR="00A82417">
        <w:rPr>
          <w:rFonts w:ascii="Arial" w:hAnsi="Arial" w:cs="Arial"/>
          <w:sz w:val="24"/>
          <w:szCs w:val="24"/>
        </w:rPr>
        <w:t xml:space="preserve"> looking at disability and inclusion from different perspectives and using these lens</w:t>
      </w:r>
      <w:r w:rsidR="006A41A7">
        <w:rPr>
          <w:rFonts w:ascii="Arial" w:hAnsi="Arial" w:cs="Arial"/>
          <w:sz w:val="24"/>
          <w:szCs w:val="24"/>
        </w:rPr>
        <w:t>es</w:t>
      </w:r>
      <w:r w:rsidR="00A82417">
        <w:rPr>
          <w:rFonts w:ascii="Arial" w:hAnsi="Arial" w:cs="Arial"/>
          <w:sz w:val="24"/>
          <w:szCs w:val="24"/>
        </w:rPr>
        <w:t xml:space="preserve"> to assess our preconception:</w:t>
      </w:r>
    </w:p>
    <w:p w14:paraId="2D2F7A6C" w14:textId="77777777" w:rsidR="00A82417" w:rsidRDefault="00A82417" w:rsidP="00A82417">
      <w:pPr>
        <w:pStyle w:val="ListParagraph"/>
        <w:numPr>
          <w:ilvl w:val="0"/>
          <w:numId w:val="1"/>
        </w:numPr>
        <w:rPr>
          <w:rFonts w:ascii="Arial" w:hAnsi="Arial" w:cs="Arial"/>
          <w:sz w:val="24"/>
          <w:szCs w:val="24"/>
        </w:rPr>
      </w:pPr>
      <w:r>
        <w:rPr>
          <w:rFonts w:ascii="Arial" w:hAnsi="Arial" w:cs="Arial"/>
          <w:sz w:val="24"/>
          <w:szCs w:val="24"/>
        </w:rPr>
        <w:t>The medical model views disability as a problem with an individual’s body or mind which restricts their ability to function normally</w:t>
      </w:r>
    </w:p>
    <w:p w14:paraId="03ED7776" w14:textId="1CD70F1C" w:rsidR="00A82417" w:rsidRPr="00A82417" w:rsidRDefault="00A82417" w:rsidP="00A82417">
      <w:pPr>
        <w:pStyle w:val="ListParagraph"/>
        <w:numPr>
          <w:ilvl w:val="0"/>
          <w:numId w:val="1"/>
        </w:numPr>
        <w:rPr>
          <w:rFonts w:ascii="Arial" w:hAnsi="Arial" w:cs="Arial"/>
          <w:sz w:val="24"/>
          <w:szCs w:val="24"/>
        </w:rPr>
      </w:pPr>
      <w:r>
        <w:rPr>
          <w:rFonts w:ascii="Arial" w:hAnsi="Arial" w:cs="Arial"/>
          <w:sz w:val="24"/>
          <w:szCs w:val="24"/>
        </w:rPr>
        <w:t xml:space="preserve">The social model sees disability as existing within the context of a society. Individuals may have impairments, but </w:t>
      </w:r>
      <w:r w:rsidR="002627C9">
        <w:rPr>
          <w:rFonts w:ascii="Arial" w:hAnsi="Arial" w:cs="Arial"/>
          <w:sz w:val="24"/>
          <w:szCs w:val="24"/>
        </w:rPr>
        <w:t xml:space="preserve">it is the attitudes and structures </w:t>
      </w:r>
      <w:r w:rsidR="006A41A7">
        <w:rPr>
          <w:rFonts w:ascii="Arial" w:hAnsi="Arial" w:cs="Arial"/>
          <w:sz w:val="24"/>
          <w:szCs w:val="24"/>
        </w:rPr>
        <w:t>of society</w:t>
      </w:r>
      <w:r w:rsidR="002627C9">
        <w:rPr>
          <w:rFonts w:ascii="Arial" w:hAnsi="Arial" w:cs="Arial"/>
          <w:sz w:val="24"/>
          <w:szCs w:val="24"/>
        </w:rPr>
        <w:t xml:space="preserve"> which excludes them and makes them disabled.</w:t>
      </w:r>
    </w:p>
    <w:p w14:paraId="43118C8E" w14:textId="77777777" w:rsidR="005F0A3C" w:rsidRDefault="005F0A3C" w:rsidP="005120E1">
      <w:pPr>
        <w:rPr>
          <w:rFonts w:ascii="Arial" w:hAnsi="Arial" w:cs="Arial"/>
          <w:sz w:val="24"/>
          <w:szCs w:val="24"/>
        </w:rPr>
      </w:pPr>
    </w:p>
    <w:p w14:paraId="1F58B5AF" w14:textId="7199BF0C" w:rsidR="006E0DC6" w:rsidRDefault="006E0DC6" w:rsidP="005120E1">
      <w:pPr>
        <w:rPr>
          <w:rFonts w:ascii="Arial" w:hAnsi="Arial" w:cs="Arial"/>
          <w:sz w:val="24"/>
          <w:szCs w:val="24"/>
        </w:rPr>
      </w:pPr>
      <w:r>
        <w:rPr>
          <w:rFonts w:ascii="Arial" w:hAnsi="Arial" w:cs="Arial"/>
          <w:sz w:val="24"/>
          <w:szCs w:val="24"/>
        </w:rPr>
        <w:t xml:space="preserve">Disability has been an important part of the conversation around COVID, mostly focussed on the issue of Long COVID. </w:t>
      </w:r>
      <w:r w:rsidR="000D69CC">
        <w:rPr>
          <w:rFonts w:ascii="Arial" w:hAnsi="Arial" w:cs="Arial"/>
          <w:sz w:val="24"/>
          <w:szCs w:val="24"/>
        </w:rPr>
        <w:t xml:space="preserve">This is a </w:t>
      </w:r>
      <w:r>
        <w:rPr>
          <w:rFonts w:ascii="Arial" w:hAnsi="Arial" w:cs="Arial"/>
          <w:sz w:val="24"/>
          <w:szCs w:val="24"/>
        </w:rPr>
        <w:t>term which was coined by patients rather than doctors, at time of publication there is no broadly accepted clinical definition of Long COVID. Instead</w:t>
      </w:r>
      <w:r w:rsidR="0023717B">
        <w:rPr>
          <w:rFonts w:ascii="Arial" w:hAnsi="Arial" w:cs="Arial"/>
          <w:sz w:val="24"/>
          <w:szCs w:val="24"/>
        </w:rPr>
        <w:t>,</w:t>
      </w:r>
      <w:r>
        <w:rPr>
          <w:rFonts w:ascii="Arial" w:hAnsi="Arial" w:cs="Arial"/>
          <w:sz w:val="24"/>
          <w:szCs w:val="24"/>
        </w:rPr>
        <w:t xml:space="preserve"> it </w:t>
      </w:r>
      <w:r w:rsidR="00397EFE">
        <w:rPr>
          <w:rFonts w:ascii="Arial" w:hAnsi="Arial" w:cs="Arial"/>
          <w:sz w:val="24"/>
          <w:szCs w:val="24"/>
        </w:rPr>
        <w:t>can be</w:t>
      </w:r>
      <w:r>
        <w:rPr>
          <w:rFonts w:ascii="Arial" w:hAnsi="Arial" w:cs="Arial"/>
          <w:sz w:val="24"/>
          <w:szCs w:val="24"/>
        </w:rPr>
        <w:t xml:space="preserve"> described as </w:t>
      </w:r>
      <w:r w:rsidR="00397EFE">
        <w:rPr>
          <w:rFonts w:ascii="Arial" w:hAnsi="Arial" w:cs="Arial"/>
          <w:sz w:val="24"/>
          <w:szCs w:val="24"/>
        </w:rPr>
        <w:t xml:space="preserve">a collection of long term health conditions which some people develop after contracting the COVID-19 virus, most commonly presenting as fatigue, cognitive dysfunction, joint and muscle pain. Links have also been drawn between Long COVID and </w:t>
      </w:r>
      <w:r w:rsidR="00397EFE" w:rsidRPr="00397EFE">
        <w:rPr>
          <w:rFonts w:ascii="Arial" w:hAnsi="Arial" w:cs="Arial"/>
          <w:sz w:val="24"/>
          <w:szCs w:val="24"/>
        </w:rPr>
        <w:t>Myalgic Encephalomyelitis/Chronic Fatigue Syndrome</w:t>
      </w:r>
      <w:r w:rsidR="00397EFE">
        <w:rPr>
          <w:rFonts w:ascii="Arial" w:hAnsi="Arial" w:cs="Arial"/>
          <w:sz w:val="24"/>
          <w:szCs w:val="24"/>
        </w:rPr>
        <w:t xml:space="preserve"> (ME/CFS). </w:t>
      </w:r>
      <w:r>
        <w:rPr>
          <w:rFonts w:ascii="Arial" w:hAnsi="Arial" w:cs="Arial"/>
          <w:sz w:val="24"/>
          <w:szCs w:val="24"/>
        </w:rPr>
        <w:t>It is important to note that while this research was open to people who developed Long COVID</w:t>
      </w:r>
      <w:r w:rsidR="00397EFE">
        <w:rPr>
          <w:rFonts w:ascii="Arial" w:hAnsi="Arial" w:cs="Arial"/>
          <w:sz w:val="24"/>
          <w:szCs w:val="24"/>
        </w:rPr>
        <w:t xml:space="preserve"> it was also open to people who never contracted COVID or developed this condition.</w:t>
      </w:r>
    </w:p>
    <w:p w14:paraId="2DC64971" w14:textId="77777777" w:rsidR="006E0DC6" w:rsidRDefault="006E0DC6" w:rsidP="005120E1">
      <w:pPr>
        <w:rPr>
          <w:rFonts w:ascii="Arial" w:hAnsi="Arial" w:cs="Arial"/>
          <w:sz w:val="24"/>
          <w:szCs w:val="24"/>
        </w:rPr>
      </w:pPr>
    </w:p>
    <w:p w14:paraId="6150CA7E" w14:textId="7CBEC4F5" w:rsidR="00397EFE" w:rsidRDefault="00594649" w:rsidP="005120E1">
      <w:pPr>
        <w:rPr>
          <w:rFonts w:ascii="Arial" w:hAnsi="Arial" w:cs="Arial"/>
          <w:sz w:val="24"/>
          <w:szCs w:val="24"/>
        </w:rPr>
      </w:pPr>
      <w:r>
        <w:rPr>
          <w:rFonts w:ascii="Arial" w:hAnsi="Arial" w:cs="Arial"/>
          <w:sz w:val="24"/>
          <w:szCs w:val="24"/>
        </w:rPr>
        <w:t xml:space="preserve">Though less prevalent in the news than Long COVID, other work has been done looking at how disabled people were affected by the pandemic. </w:t>
      </w:r>
      <w:r w:rsidR="00752595">
        <w:rPr>
          <w:rFonts w:ascii="Arial" w:hAnsi="Arial" w:cs="Arial"/>
          <w:sz w:val="24"/>
          <w:szCs w:val="24"/>
        </w:rPr>
        <w:t xml:space="preserve">In Leeds </w:t>
      </w:r>
      <w:r>
        <w:rPr>
          <w:rFonts w:ascii="Arial" w:hAnsi="Arial" w:cs="Arial"/>
          <w:sz w:val="24"/>
          <w:szCs w:val="24"/>
        </w:rPr>
        <w:t>Healthwatch</w:t>
      </w:r>
      <w:r w:rsidR="00752595">
        <w:rPr>
          <w:rFonts w:ascii="Arial" w:hAnsi="Arial" w:cs="Arial"/>
          <w:sz w:val="24"/>
          <w:szCs w:val="24"/>
        </w:rPr>
        <w:t xml:space="preserve"> published regular bulletins capturing a range of perspectives around the </w:t>
      </w:r>
      <w:r w:rsidR="00752595">
        <w:rPr>
          <w:rFonts w:ascii="Arial" w:hAnsi="Arial" w:cs="Arial"/>
          <w:sz w:val="24"/>
          <w:szCs w:val="24"/>
        </w:rPr>
        <w:lastRenderedPageBreak/>
        <w:t>topic of “How does it feel for me during COVID-19”</w:t>
      </w:r>
      <w:r>
        <w:rPr>
          <w:rFonts w:ascii="Arial" w:hAnsi="Arial" w:cs="Arial"/>
          <w:sz w:val="24"/>
          <w:szCs w:val="24"/>
        </w:rPr>
        <w:t>,</w:t>
      </w:r>
      <w:r w:rsidR="00752595">
        <w:rPr>
          <w:rFonts w:ascii="Arial" w:hAnsi="Arial" w:cs="Arial"/>
          <w:sz w:val="24"/>
          <w:szCs w:val="24"/>
        </w:rPr>
        <w:t xml:space="preserve"> including several themed around disabled perspectives. There </w:t>
      </w:r>
      <w:r w:rsidR="0023717B">
        <w:rPr>
          <w:rFonts w:ascii="Arial" w:hAnsi="Arial" w:cs="Arial"/>
          <w:sz w:val="24"/>
          <w:szCs w:val="24"/>
        </w:rPr>
        <w:t>has</w:t>
      </w:r>
      <w:r w:rsidR="00752595">
        <w:rPr>
          <w:rFonts w:ascii="Arial" w:hAnsi="Arial" w:cs="Arial"/>
          <w:sz w:val="24"/>
          <w:szCs w:val="24"/>
        </w:rPr>
        <w:t xml:space="preserve"> also been an array of </w:t>
      </w:r>
      <w:r>
        <w:rPr>
          <w:rFonts w:ascii="Arial" w:hAnsi="Arial" w:cs="Arial"/>
          <w:sz w:val="24"/>
          <w:szCs w:val="24"/>
        </w:rPr>
        <w:t>news articles,</w:t>
      </w:r>
      <w:r w:rsidR="00752595">
        <w:rPr>
          <w:rFonts w:ascii="Arial" w:hAnsi="Arial" w:cs="Arial"/>
          <w:sz w:val="24"/>
          <w:szCs w:val="24"/>
        </w:rPr>
        <w:t xml:space="preserve"> reports, and some</w:t>
      </w:r>
      <w:r>
        <w:rPr>
          <w:rFonts w:ascii="Arial" w:hAnsi="Arial" w:cs="Arial"/>
          <w:sz w:val="24"/>
          <w:szCs w:val="24"/>
        </w:rPr>
        <w:t xml:space="preserve"> academic research</w:t>
      </w:r>
      <w:r w:rsidR="00752595">
        <w:rPr>
          <w:rFonts w:ascii="Arial" w:hAnsi="Arial" w:cs="Arial"/>
          <w:sz w:val="24"/>
          <w:szCs w:val="24"/>
        </w:rPr>
        <w:t xml:space="preserve"> around the topic of how disabled people have been affected by the pandemic. Reading around this was used to shape our understanding of the issues and in turn helped inform the methodology used in this insight report.</w:t>
      </w:r>
    </w:p>
    <w:p w14:paraId="4B19E00B" w14:textId="3AB4E335" w:rsidR="00594649" w:rsidRDefault="00594649" w:rsidP="005120E1">
      <w:pPr>
        <w:rPr>
          <w:rFonts w:ascii="Arial" w:hAnsi="Arial" w:cs="Arial"/>
          <w:sz w:val="24"/>
          <w:szCs w:val="24"/>
        </w:rPr>
      </w:pPr>
    </w:p>
    <w:p w14:paraId="33AD4CEC" w14:textId="5EF91568" w:rsidR="00971653" w:rsidRPr="005120E1" w:rsidRDefault="00D652DE" w:rsidP="005120E1">
      <w:pPr>
        <w:rPr>
          <w:rFonts w:ascii="Arial" w:hAnsi="Arial" w:cs="Arial"/>
          <w:sz w:val="24"/>
          <w:szCs w:val="24"/>
        </w:rPr>
      </w:pPr>
      <w:r>
        <w:rPr>
          <w:rFonts w:ascii="Arial" w:hAnsi="Arial" w:cs="Arial"/>
          <w:sz w:val="24"/>
          <w:szCs w:val="24"/>
        </w:rPr>
        <w:t>The findings of this report must also be understood in the c</w:t>
      </w:r>
      <w:r w:rsidR="00594649">
        <w:rPr>
          <w:rFonts w:ascii="Arial" w:hAnsi="Arial" w:cs="Arial"/>
          <w:sz w:val="24"/>
          <w:szCs w:val="24"/>
        </w:rPr>
        <w:t xml:space="preserve">ontext of broader issues </w:t>
      </w:r>
      <w:r>
        <w:rPr>
          <w:rFonts w:ascii="Arial" w:hAnsi="Arial" w:cs="Arial"/>
          <w:sz w:val="24"/>
          <w:szCs w:val="24"/>
        </w:rPr>
        <w:t>facing</w:t>
      </w:r>
      <w:r w:rsidR="00594649">
        <w:rPr>
          <w:rFonts w:ascii="Arial" w:hAnsi="Arial" w:cs="Arial"/>
          <w:sz w:val="24"/>
          <w:szCs w:val="24"/>
        </w:rPr>
        <w:t xml:space="preserve"> disabled people</w:t>
      </w:r>
      <w:r>
        <w:rPr>
          <w:rFonts w:ascii="Arial" w:hAnsi="Arial" w:cs="Arial"/>
          <w:sz w:val="24"/>
          <w:szCs w:val="24"/>
        </w:rPr>
        <w:t xml:space="preserve">. This report will not go into much detail around this, </w:t>
      </w:r>
      <w:r w:rsidR="00971653">
        <w:rPr>
          <w:rFonts w:ascii="Arial" w:hAnsi="Arial" w:cs="Arial"/>
          <w:sz w:val="24"/>
          <w:szCs w:val="24"/>
        </w:rPr>
        <w:t>both because it</w:t>
      </w:r>
      <w:r>
        <w:rPr>
          <w:rFonts w:ascii="Arial" w:hAnsi="Arial" w:cs="Arial"/>
          <w:sz w:val="24"/>
          <w:szCs w:val="24"/>
        </w:rPr>
        <w:t xml:space="preserve"> l</w:t>
      </w:r>
      <w:r w:rsidR="00971653">
        <w:rPr>
          <w:rFonts w:ascii="Arial" w:hAnsi="Arial" w:cs="Arial"/>
          <w:sz w:val="24"/>
          <w:szCs w:val="24"/>
        </w:rPr>
        <w:t>ies beyond the scope of this research and because there is already a wealth of research on these issues.</w:t>
      </w:r>
      <w:r>
        <w:rPr>
          <w:rFonts w:ascii="Arial" w:hAnsi="Arial" w:cs="Arial"/>
          <w:sz w:val="24"/>
          <w:szCs w:val="24"/>
        </w:rPr>
        <w:t xml:space="preserve"> </w:t>
      </w:r>
      <w:r w:rsidR="00971653">
        <w:rPr>
          <w:rFonts w:ascii="Arial" w:hAnsi="Arial" w:cs="Arial"/>
          <w:sz w:val="24"/>
          <w:szCs w:val="24"/>
        </w:rPr>
        <w:t>A</w:t>
      </w:r>
      <w:r>
        <w:rPr>
          <w:rFonts w:ascii="Arial" w:hAnsi="Arial" w:cs="Arial"/>
          <w:sz w:val="24"/>
          <w:szCs w:val="24"/>
        </w:rPr>
        <w:t xml:space="preserve">ccording to the </w:t>
      </w:r>
      <w:r w:rsidR="0023717B">
        <w:rPr>
          <w:rFonts w:ascii="Arial" w:hAnsi="Arial" w:cs="Arial"/>
          <w:sz w:val="24"/>
          <w:szCs w:val="24"/>
        </w:rPr>
        <w:t>Office For National Statistics (</w:t>
      </w:r>
      <w:r>
        <w:rPr>
          <w:rFonts w:ascii="Arial" w:hAnsi="Arial" w:cs="Arial"/>
          <w:sz w:val="24"/>
          <w:szCs w:val="24"/>
        </w:rPr>
        <w:t>ONS</w:t>
      </w:r>
      <w:r w:rsidR="0023717B">
        <w:rPr>
          <w:rFonts w:ascii="Arial" w:hAnsi="Arial" w:cs="Arial"/>
          <w:sz w:val="24"/>
          <w:szCs w:val="24"/>
        </w:rPr>
        <w:t>)</w:t>
      </w:r>
      <w:r>
        <w:rPr>
          <w:rFonts w:ascii="Arial" w:hAnsi="Arial" w:cs="Arial"/>
          <w:sz w:val="24"/>
          <w:szCs w:val="24"/>
        </w:rPr>
        <w:t xml:space="preserve"> disabled people are less likely to be working, le</w:t>
      </w:r>
      <w:r w:rsidR="00971653">
        <w:rPr>
          <w:rFonts w:ascii="Arial" w:hAnsi="Arial" w:cs="Arial"/>
          <w:sz w:val="24"/>
          <w:szCs w:val="24"/>
        </w:rPr>
        <w:t>ss likely to achieve qualifications, more likely to live in social housing, more likely to regularly feel lonely, and generally have poorer ratings in wellbeing metrics.</w:t>
      </w:r>
      <w:r w:rsidR="0048112B">
        <w:rPr>
          <w:rFonts w:ascii="Arial" w:hAnsi="Arial" w:cs="Arial"/>
          <w:sz w:val="24"/>
          <w:szCs w:val="24"/>
        </w:rPr>
        <w:t xml:space="preserve"> Studies have also shown that day to day activities are often more expensive and generally more complicated for disabled people.</w:t>
      </w:r>
    </w:p>
    <w:p w14:paraId="25987629" w14:textId="77777777" w:rsidR="005120E1" w:rsidRDefault="005120E1">
      <w:pPr>
        <w:rPr>
          <w:rFonts w:ascii="Arial" w:hAnsi="Arial" w:cs="Arial"/>
          <w:sz w:val="24"/>
          <w:szCs w:val="24"/>
        </w:rPr>
      </w:pPr>
      <w:r>
        <w:rPr>
          <w:rFonts w:ascii="Arial" w:hAnsi="Arial" w:cs="Arial"/>
          <w:sz w:val="24"/>
          <w:szCs w:val="24"/>
        </w:rPr>
        <w:br w:type="page"/>
      </w:r>
    </w:p>
    <w:p w14:paraId="0DB1FD43" w14:textId="0146E4FC" w:rsidR="005120E1" w:rsidRPr="00A60078" w:rsidRDefault="005120E1" w:rsidP="00A60078">
      <w:pPr>
        <w:pStyle w:val="ListParagraph"/>
        <w:numPr>
          <w:ilvl w:val="0"/>
          <w:numId w:val="2"/>
        </w:numPr>
        <w:rPr>
          <w:rFonts w:ascii="Arial" w:hAnsi="Arial" w:cs="Arial"/>
          <w:sz w:val="32"/>
          <w:szCs w:val="32"/>
          <w:u w:val="single"/>
        </w:rPr>
      </w:pPr>
      <w:r w:rsidRPr="00A60078">
        <w:rPr>
          <w:rFonts w:ascii="Arial" w:hAnsi="Arial" w:cs="Arial"/>
          <w:sz w:val="32"/>
          <w:szCs w:val="32"/>
          <w:u w:val="single"/>
        </w:rPr>
        <w:lastRenderedPageBreak/>
        <w:t>Methodology</w:t>
      </w:r>
    </w:p>
    <w:p w14:paraId="7794BA8C" w14:textId="77777777" w:rsidR="00117C3B" w:rsidRDefault="00117C3B" w:rsidP="005120E1">
      <w:pPr>
        <w:rPr>
          <w:rFonts w:ascii="Arial" w:hAnsi="Arial" w:cs="Arial"/>
          <w:sz w:val="24"/>
          <w:szCs w:val="24"/>
        </w:rPr>
      </w:pPr>
    </w:p>
    <w:p w14:paraId="0B5E0BCA" w14:textId="13FB1F7E" w:rsidR="00D34815" w:rsidRDefault="00117C3B" w:rsidP="005120E1">
      <w:pPr>
        <w:rPr>
          <w:rFonts w:ascii="Arial" w:hAnsi="Arial" w:cs="Arial"/>
          <w:sz w:val="24"/>
          <w:szCs w:val="24"/>
        </w:rPr>
      </w:pPr>
      <w:r>
        <w:rPr>
          <w:rFonts w:ascii="Arial" w:hAnsi="Arial" w:cs="Arial"/>
          <w:sz w:val="24"/>
          <w:szCs w:val="24"/>
        </w:rPr>
        <w:t>From the start we were keen to reflect Touchstone’s values of coproduction and a p</w:t>
      </w:r>
      <w:r w:rsidR="00594649">
        <w:rPr>
          <w:rFonts w:ascii="Arial" w:hAnsi="Arial" w:cs="Arial"/>
          <w:sz w:val="24"/>
          <w:szCs w:val="24"/>
        </w:rPr>
        <w:t>erson centred</w:t>
      </w:r>
      <w:r>
        <w:rPr>
          <w:rFonts w:ascii="Arial" w:hAnsi="Arial" w:cs="Arial"/>
          <w:sz w:val="24"/>
          <w:szCs w:val="24"/>
        </w:rPr>
        <w:t xml:space="preserve"> </w:t>
      </w:r>
      <w:r w:rsidR="00594649">
        <w:rPr>
          <w:rFonts w:ascii="Arial" w:hAnsi="Arial" w:cs="Arial"/>
          <w:sz w:val="24"/>
          <w:szCs w:val="24"/>
        </w:rPr>
        <w:t>approach</w:t>
      </w:r>
      <w:r w:rsidR="00BA2B5D">
        <w:rPr>
          <w:rFonts w:ascii="Arial" w:hAnsi="Arial" w:cs="Arial"/>
          <w:sz w:val="24"/>
          <w:szCs w:val="24"/>
        </w:rPr>
        <w:t xml:space="preserve"> in this research. We recognise that the pandemic has been a stressful and traumatic experience for many people</w:t>
      </w:r>
      <w:r w:rsidR="000D09BB">
        <w:rPr>
          <w:rFonts w:ascii="Arial" w:hAnsi="Arial" w:cs="Arial"/>
          <w:sz w:val="24"/>
          <w:szCs w:val="24"/>
        </w:rPr>
        <w:t xml:space="preserve">, as such we wanted to be sensitive in how we approached these topics. In addition to this many disabled people have trauma related to their disability, or how they have been treated because of their disability. </w:t>
      </w:r>
      <w:r w:rsidR="000826B2">
        <w:rPr>
          <w:rFonts w:ascii="Arial" w:hAnsi="Arial" w:cs="Arial"/>
          <w:sz w:val="24"/>
          <w:szCs w:val="24"/>
        </w:rPr>
        <w:t>We</w:t>
      </w:r>
      <w:r w:rsidR="008D00A0">
        <w:rPr>
          <w:rFonts w:ascii="Arial" w:hAnsi="Arial" w:cs="Arial"/>
          <w:sz w:val="24"/>
          <w:szCs w:val="24"/>
        </w:rPr>
        <w:t xml:space="preserve"> tried to keep this in mind when carrying out this research as well.</w:t>
      </w:r>
    </w:p>
    <w:p w14:paraId="69984FB7" w14:textId="77777777" w:rsidR="00D34815" w:rsidRDefault="00D34815" w:rsidP="005120E1">
      <w:pPr>
        <w:rPr>
          <w:rFonts w:ascii="Arial" w:hAnsi="Arial" w:cs="Arial"/>
          <w:sz w:val="24"/>
          <w:szCs w:val="24"/>
        </w:rPr>
      </w:pPr>
    </w:p>
    <w:p w14:paraId="6AA699C9" w14:textId="687C25F0" w:rsidR="00594649" w:rsidRDefault="00D34815" w:rsidP="005120E1">
      <w:pPr>
        <w:rPr>
          <w:rFonts w:ascii="Arial" w:hAnsi="Arial" w:cs="Arial"/>
          <w:sz w:val="24"/>
          <w:szCs w:val="24"/>
        </w:rPr>
      </w:pPr>
      <w:r>
        <w:rPr>
          <w:rFonts w:ascii="Arial" w:hAnsi="Arial" w:cs="Arial"/>
          <w:sz w:val="24"/>
          <w:szCs w:val="24"/>
        </w:rPr>
        <w:t>Research into disabled experiences also has a complex history</w:t>
      </w:r>
      <w:r w:rsidR="000D69CC">
        <w:rPr>
          <w:rFonts w:ascii="Arial" w:hAnsi="Arial" w:cs="Arial"/>
          <w:sz w:val="24"/>
          <w:szCs w:val="24"/>
        </w:rPr>
        <w:t>. S</w:t>
      </w:r>
      <w:r>
        <w:rPr>
          <w:rFonts w:ascii="Arial" w:hAnsi="Arial" w:cs="Arial"/>
          <w:sz w:val="24"/>
          <w:szCs w:val="24"/>
        </w:rPr>
        <w:t xml:space="preserve">tudies of disability </w:t>
      </w:r>
      <w:r w:rsidR="001A6656">
        <w:rPr>
          <w:rFonts w:ascii="Arial" w:hAnsi="Arial" w:cs="Arial"/>
          <w:sz w:val="24"/>
          <w:szCs w:val="24"/>
        </w:rPr>
        <w:t>have</w:t>
      </w:r>
      <w:r w:rsidR="000D69CC">
        <w:rPr>
          <w:rFonts w:ascii="Arial" w:hAnsi="Arial" w:cs="Arial"/>
          <w:sz w:val="24"/>
          <w:szCs w:val="24"/>
        </w:rPr>
        <w:t xml:space="preserve"> often</w:t>
      </w:r>
      <w:r w:rsidR="001A6656">
        <w:rPr>
          <w:rFonts w:ascii="Arial" w:hAnsi="Arial" w:cs="Arial"/>
          <w:sz w:val="24"/>
          <w:szCs w:val="24"/>
        </w:rPr>
        <w:t xml:space="preserve"> been criticised for embedding ableist biases within their methodologies or treating disabled people in disempowering or dehumanising ways</w:t>
      </w:r>
      <w:r w:rsidR="000826B2">
        <w:rPr>
          <w:rFonts w:ascii="Arial" w:hAnsi="Arial" w:cs="Arial"/>
          <w:sz w:val="24"/>
          <w:szCs w:val="24"/>
        </w:rPr>
        <w:t>.</w:t>
      </w:r>
      <w:r>
        <w:rPr>
          <w:rFonts w:ascii="Arial" w:hAnsi="Arial" w:cs="Arial"/>
          <w:sz w:val="24"/>
          <w:szCs w:val="24"/>
        </w:rPr>
        <w:t xml:space="preserve"> A common phrase we came across in relation to this issue is “nothing about us without us”. This refers to a desire for disabled voices to be engaged with, fairly represented, and listened to at every level – rather than simply being reduced to a subject for non-disabled people to</w:t>
      </w:r>
      <w:r w:rsidR="001A6656">
        <w:rPr>
          <w:rFonts w:ascii="Arial" w:hAnsi="Arial" w:cs="Arial"/>
          <w:sz w:val="24"/>
          <w:szCs w:val="24"/>
        </w:rPr>
        <w:t xml:space="preserve"> study. </w:t>
      </w:r>
      <w:r w:rsidR="000826B2">
        <w:rPr>
          <w:rFonts w:ascii="Arial" w:hAnsi="Arial" w:cs="Arial"/>
          <w:sz w:val="24"/>
          <w:szCs w:val="24"/>
        </w:rPr>
        <w:t xml:space="preserve">Our intention throughout this research has been to work with disabled people to capture their perspectives of the </w:t>
      </w:r>
      <w:r w:rsidR="0023717B">
        <w:rPr>
          <w:rFonts w:ascii="Arial" w:hAnsi="Arial" w:cs="Arial"/>
          <w:sz w:val="24"/>
          <w:szCs w:val="24"/>
        </w:rPr>
        <w:t>pandemic and</w:t>
      </w:r>
      <w:r w:rsidR="000826B2">
        <w:rPr>
          <w:rFonts w:ascii="Arial" w:hAnsi="Arial" w:cs="Arial"/>
          <w:sz w:val="24"/>
          <w:szCs w:val="24"/>
        </w:rPr>
        <w:t xml:space="preserve"> understand what they’ve been through on their own terms. We were mindful of these issues when designing the research and in the ways we promoted it to potential participants.</w:t>
      </w:r>
    </w:p>
    <w:p w14:paraId="418D325B" w14:textId="0782D8F4" w:rsidR="00594649" w:rsidRDefault="00594649" w:rsidP="005120E1">
      <w:pPr>
        <w:rPr>
          <w:rFonts w:ascii="Arial" w:hAnsi="Arial" w:cs="Arial"/>
          <w:sz w:val="24"/>
          <w:szCs w:val="24"/>
        </w:rPr>
      </w:pPr>
    </w:p>
    <w:p w14:paraId="41C9B419" w14:textId="77777777" w:rsidR="00A60078" w:rsidRDefault="00A60078" w:rsidP="005120E1">
      <w:pPr>
        <w:rPr>
          <w:rFonts w:ascii="Arial" w:hAnsi="Arial" w:cs="Arial"/>
          <w:sz w:val="24"/>
          <w:szCs w:val="24"/>
        </w:rPr>
      </w:pPr>
    </w:p>
    <w:p w14:paraId="6DA0A5DA" w14:textId="0F8A53F8" w:rsidR="00A60078" w:rsidRPr="00A60078" w:rsidRDefault="00EE3686" w:rsidP="00A60078">
      <w:pPr>
        <w:rPr>
          <w:rFonts w:ascii="Arial" w:hAnsi="Arial" w:cs="Arial"/>
          <w:sz w:val="28"/>
          <w:szCs w:val="28"/>
          <w:u w:val="single"/>
        </w:rPr>
      </w:pPr>
      <w:r>
        <w:rPr>
          <w:rFonts w:ascii="Arial" w:hAnsi="Arial" w:cs="Arial"/>
          <w:sz w:val="28"/>
          <w:szCs w:val="28"/>
          <w:u w:val="single"/>
        </w:rPr>
        <w:t>4</w:t>
      </w:r>
      <w:r w:rsidR="00A60078">
        <w:rPr>
          <w:rFonts w:ascii="Arial" w:hAnsi="Arial" w:cs="Arial"/>
          <w:sz w:val="28"/>
          <w:szCs w:val="28"/>
          <w:u w:val="single"/>
        </w:rPr>
        <w:t xml:space="preserve">.1) </w:t>
      </w:r>
      <w:r w:rsidR="00A60078" w:rsidRPr="00A60078">
        <w:rPr>
          <w:rFonts w:ascii="Arial" w:hAnsi="Arial" w:cs="Arial"/>
          <w:sz w:val="28"/>
          <w:szCs w:val="28"/>
          <w:u w:val="single"/>
        </w:rPr>
        <w:t>Designing Question Set</w:t>
      </w:r>
    </w:p>
    <w:p w14:paraId="004DB9B4" w14:textId="48C3FF2D" w:rsidR="005120E1" w:rsidRDefault="008D00A0" w:rsidP="005120E1">
      <w:pPr>
        <w:rPr>
          <w:rFonts w:ascii="Arial" w:hAnsi="Arial" w:cs="Arial"/>
          <w:sz w:val="24"/>
          <w:szCs w:val="24"/>
        </w:rPr>
      </w:pPr>
      <w:r>
        <w:rPr>
          <w:rFonts w:ascii="Arial" w:hAnsi="Arial" w:cs="Arial"/>
          <w:sz w:val="24"/>
          <w:szCs w:val="24"/>
        </w:rPr>
        <w:t>The first stage of the research was designing the question set. This was done through a combination of background reading and c</w:t>
      </w:r>
      <w:r w:rsidR="005120E1" w:rsidRPr="005120E1">
        <w:rPr>
          <w:rFonts w:ascii="Arial" w:hAnsi="Arial" w:cs="Arial"/>
          <w:sz w:val="24"/>
          <w:szCs w:val="24"/>
        </w:rPr>
        <w:t>onsultations</w:t>
      </w:r>
      <w:r w:rsidR="00594649">
        <w:rPr>
          <w:rFonts w:ascii="Arial" w:hAnsi="Arial" w:cs="Arial"/>
          <w:sz w:val="24"/>
          <w:szCs w:val="24"/>
        </w:rPr>
        <w:t xml:space="preserve"> </w:t>
      </w:r>
      <w:r>
        <w:rPr>
          <w:rFonts w:ascii="Arial" w:hAnsi="Arial" w:cs="Arial"/>
          <w:sz w:val="24"/>
          <w:szCs w:val="24"/>
        </w:rPr>
        <w:t xml:space="preserve">with a range of people who had experience around disability. This included a mixture of professional and lived experience to help shape our approach to the core research question. </w:t>
      </w:r>
      <w:r w:rsidR="00C670C1">
        <w:rPr>
          <w:rFonts w:ascii="Arial" w:hAnsi="Arial" w:cs="Arial"/>
          <w:sz w:val="24"/>
          <w:szCs w:val="24"/>
        </w:rPr>
        <w:t>From this combination of consultations and reading we identified four key areas which had been affected (healthcare, social care, accessibility, and isolation), from these we began to develop the questionnaire used to collect data.</w:t>
      </w:r>
      <w:r w:rsidR="00D42EF4">
        <w:rPr>
          <w:rFonts w:ascii="Arial" w:hAnsi="Arial" w:cs="Arial"/>
          <w:sz w:val="24"/>
          <w:szCs w:val="24"/>
        </w:rPr>
        <w:t xml:space="preserve"> Through these conversations a fifth issue came up running through the rest of the practical issues - a sense that disabled people had been forgotten about or left behind in conversations</w:t>
      </w:r>
      <w:r w:rsidR="000D69CC">
        <w:rPr>
          <w:rFonts w:ascii="Arial" w:hAnsi="Arial" w:cs="Arial"/>
          <w:sz w:val="24"/>
          <w:szCs w:val="24"/>
        </w:rPr>
        <w:t xml:space="preserve"> and policy decisions</w:t>
      </w:r>
      <w:r w:rsidR="00D42EF4">
        <w:rPr>
          <w:rFonts w:ascii="Arial" w:hAnsi="Arial" w:cs="Arial"/>
          <w:sz w:val="24"/>
          <w:szCs w:val="24"/>
        </w:rPr>
        <w:t xml:space="preserve"> around the pandemic.</w:t>
      </w:r>
    </w:p>
    <w:p w14:paraId="306EA8D2" w14:textId="77777777" w:rsidR="00E371E7" w:rsidRDefault="00E371E7" w:rsidP="005120E1">
      <w:pPr>
        <w:rPr>
          <w:rFonts w:ascii="Arial" w:hAnsi="Arial" w:cs="Arial"/>
          <w:sz w:val="24"/>
          <w:szCs w:val="24"/>
        </w:rPr>
      </w:pPr>
    </w:p>
    <w:p w14:paraId="21A89E52" w14:textId="5A549C2F" w:rsidR="00E371E7" w:rsidRDefault="00E371E7" w:rsidP="005120E1">
      <w:pPr>
        <w:rPr>
          <w:rFonts w:ascii="Arial" w:hAnsi="Arial" w:cs="Arial"/>
          <w:sz w:val="24"/>
          <w:szCs w:val="24"/>
        </w:rPr>
      </w:pPr>
      <w:r>
        <w:rPr>
          <w:rFonts w:ascii="Arial" w:hAnsi="Arial" w:cs="Arial"/>
          <w:sz w:val="24"/>
          <w:szCs w:val="24"/>
        </w:rPr>
        <w:t xml:space="preserve">Coproduction </w:t>
      </w:r>
      <w:r w:rsidR="003A1B71">
        <w:rPr>
          <w:rFonts w:ascii="Arial" w:hAnsi="Arial" w:cs="Arial"/>
          <w:sz w:val="24"/>
          <w:szCs w:val="24"/>
        </w:rPr>
        <w:t xml:space="preserve">was a core </w:t>
      </w:r>
      <w:r w:rsidR="00274A94">
        <w:rPr>
          <w:rFonts w:ascii="Arial" w:hAnsi="Arial" w:cs="Arial"/>
          <w:sz w:val="24"/>
          <w:szCs w:val="24"/>
        </w:rPr>
        <w:t xml:space="preserve">principle underpinning </w:t>
      </w:r>
      <w:r w:rsidR="007F3C29">
        <w:rPr>
          <w:rFonts w:ascii="Arial" w:hAnsi="Arial" w:cs="Arial"/>
          <w:sz w:val="24"/>
          <w:szCs w:val="24"/>
        </w:rPr>
        <w:t>this proces</w:t>
      </w:r>
      <w:r w:rsidR="00207C96">
        <w:rPr>
          <w:rFonts w:ascii="Arial" w:hAnsi="Arial" w:cs="Arial"/>
          <w:sz w:val="24"/>
          <w:szCs w:val="24"/>
        </w:rPr>
        <w:t>s. As well as carrying out background research and discussing the topic with</w:t>
      </w:r>
      <w:r w:rsidR="00E70454">
        <w:rPr>
          <w:rFonts w:ascii="Arial" w:hAnsi="Arial" w:cs="Arial"/>
          <w:sz w:val="24"/>
          <w:szCs w:val="24"/>
        </w:rPr>
        <w:t xml:space="preserve"> professionals we also actively sought out </w:t>
      </w:r>
      <w:r w:rsidR="001F0EA0">
        <w:rPr>
          <w:rFonts w:ascii="Arial" w:hAnsi="Arial" w:cs="Arial"/>
          <w:sz w:val="24"/>
          <w:szCs w:val="24"/>
        </w:rPr>
        <w:t xml:space="preserve">input from disabled people. This included </w:t>
      </w:r>
      <w:r w:rsidR="00C33915">
        <w:rPr>
          <w:rFonts w:ascii="Arial" w:hAnsi="Arial" w:cs="Arial"/>
          <w:sz w:val="24"/>
          <w:szCs w:val="24"/>
        </w:rPr>
        <w:t xml:space="preserve">conversations </w:t>
      </w:r>
      <w:r w:rsidR="00683E82">
        <w:rPr>
          <w:rFonts w:ascii="Arial" w:hAnsi="Arial" w:cs="Arial"/>
          <w:sz w:val="24"/>
          <w:szCs w:val="24"/>
        </w:rPr>
        <w:t xml:space="preserve">with </w:t>
      </w:r>
      <w:r w:rsidR="00020134">
        <w:rPr>
          <w:rFonts w:ascii="Arial" w:hAnsi="Arial" w:cs="Arial"/>
          <w:sz w:val="24"/>
          <w:szCs w:val="24"/>
        </w:rPr>
        <w:t xml:space="preserve">disabled </w:t>
      </w:r>
      <w:r w:rsidR="00683E82">
        <w:rPr>
          <w:rFonts w:ascii="Arial" w:hAnsi="Arial" w:cs="Arial"/>
          <w:sz w:val="24"/>
          <w:szCs w:val="24"/>
        </w:rPr>
        <w:t>colleagues within Touchstone</w:t>
      </w:r>
      <w:r w:rsidR="00020134">
        <w:rPr>
          <w:rFonts w:ascii="Arial" w:hAnsi="Arial" w:cs="Arial"/>
          <w:sz w:val="24"/>
          <w:szCs w:val="24"/>
        </w:rPr>
        <w:t xml:space="preserve"> and across our wider professional network </w:t>
      </w:r>
      <w:r w:rsidR="00996EA1">
        <w:rPr>
          <w:rFonts w:ascii="Arial" w:hAnsi="Arial" w:cs="Arial"/>
          <w:sz w:val="24"/>
          <w:szCs w:val="24"/>
        </w:rPr>
        <w:t>to discuss the challenges they experienced during the pandemic</w:t>
      </w:r>
      <w:r w:rsidR="004E60BE">
        <w:rPr>
          <w:rFonts w:ascii="Arial" w:hAnsi="Arial" w:cs="Arial"/>
          <w:sz w:val="24"/>
          <w:szCs w:val="24"/>
        </w:rPr>
        <w:t xml:space="preserve"> and to review the </w:t>
      </w:r>
      <w:r w:rsidR="00F56A3B">
        <w:rPr>
          <w:rFonts w:ascii="Arial" w:hAnsi="Arial" w:cs="Arial"/>
          <w:sz w:val="24"/>
          <w:szCs w:val="24"/>
        </w:rPr>
        <w:t xml:space="preserve">wording and layout of the questions used in the survey. We also reached out to </w:t>
      </w:r>
      <w:r w:rsidR="00C54B24">
        <w:rPr>
          <w:rFonts w:ascii="Arial" w:hAnsi="Arial" w:cs="Arial"/>
          <w:sz w:val="24"/>
          <w:szCs w:val="24"/>
        </w:rPr>
        <w:t xml:space="preserve">several disability </w:t>
      </w:r>
      <w:r w:rsidR="00553097">
        <w:rPr>
          <w:rFonts w:ascii="Arial" w:hAnsi="Arial" w:cs="Arial"/>
          <w:sz w:val="24"/>
          <w:szCs w:val="24"/>
        </w:rPr>
        <w:lastRenderedPageBreak/>
        <w:t>campaigning</w:t>
      </w:r>
      <w:r w:rsidR="00A935EC">
        <w:rPr>
          <w:rFonts w:ascii="Arial" w:hAnsi="Arial" w:cs="Arial"/>
          <w:sz w:val="24"/>
          <w:szCs w:val="24"/>
        </w:rPr>
        <w:t xml:space="preserve"> and support</w:t>
      </w:r>
      <w:r w:rsidR="00553097">
        <w:rPr>
          <w:rFonts w:ascii="Arial" w:hAnsi="Arial" w:cs="Arial"/>
          <w:sz w:val="24"/>
          <w:szCs w:val="24"/>
        </w:rPr>
        <w:t xml:space="preserve"> </w:t>
      </w:r>
      <w:r w:rsidR="00C54B24">
        <w:rPr>
          <w:rFonts w:ascii="Arial" w:hAnsi="Arial" w:cs="Arial"/>
          <w:sz w:val="24"/>
          <w:szCs w:val="24"/>
        </w:rPr>
        <w:t xml:space="preserve">groups within Leeds to </w:t>
      </w:r>
      <w:r w:rsidR="004F24AB">
        <w:rPr>
          <w:rFonts w:ascii="Arial" w:hAnsi="Arial" w:cs="Arial"/>
          <w:sz w:val="24"/>
          <w:szCs w:val="24"/>
        </w:rPr>
        <w:t xml:space="preserve">discuss the question set, though we had limited </w:t>
      </w:r>
      <w:r w:rsidR="00967765">
        <w:rPr>
          <w:rFonts w:ascii="Arial" w:hAnsi="Arial" w:cs="Arial"/>
          <w:sz w:val="24"/>
          <w:szCs w:val="24"/>
        </w:rPr>
        <w:t xml:space="preserve">responses from these </w:t>
      </w:r>
      <w:r w:rsidR="00D55A5C">
        <w:rPr>
          <w:rFonts w:ascii="Arial" w:hAnsi="Arial" w:cs="Arial"/>
          <w:sz w:val="24"/>
          <w:szCs w:val="24"/>
        </w:rPr>
        <w:t>groups.</w:t>
      </w:r>
    </w:p>
    <w:p w14:paraId="5DC4D261" w14:textId="4D3FDFEE" w:rsidR="00594649" w:rsidRDefault="00594649" w:rsidP="005120E1">
      <w:pPr>
        <w:rPr>
          <w:rFonts w:ascii="Arial" w:hAnsi="Arial" w:cs="Arial"/>
          <w:sz w:val="24"/>
          <w:szCs w:val="24"/>
        </w:rPr>
      </w:pPr>
    </w:p>
    <w:p w14:paraId="72F0B96D" w14:textId="5C680252" w:rsidR="008E78AF" w:rsidRDefault="00AB2239" w:rsidP="005120E1">
      <w:pPr>
        <w:rPr>
          <w:rFonts w:ascii="Arial" w:hAnsi="Arial" w:cs="Arial"/>
          <w:sz w:val="24"/>
          <w:szCs w:val="24"/>
        </w:rPr>
      </w:pPr>
      <w:r>
        <w:rPr>
          <w:rFonts w:ascii="Arial" w:hAnsi="Arial" w:cs="Arial"/>
          <w:sz w:val="24"/>
          <w:szCs w:val="24"/>
        </w:rPr>
        <w:t xml:space="preserve">The full </w:t>
      </w:r>
      <w:r w:rsidR="00B4461C">
        <w:rPr>
          <w:rFonts w:ascii="Arial" w:hAnsi="Arial" w:cs="Arial"/>
          <w:sz w:val="24"/>
          <w:szCs w:val="24"/>
        </w:rPr>
        <w:t>paper version of the questionnaire is included as Appendix 1 for reference.</w:t>
      </w:r>
      <w:r w:rsidR="008E78AF">
        <w:rPr>
          <w:rFonts w:ascii="Arial" w:hAnsi="Arial" w:cs="Arial"/>
          <w:sz w:val="24"/>
          <w:szCs w:val="24"/>
        </w:rPr>
        <w:t xml:space="preserve"> In section 1 of the </w:t>
      </w:r>
      <w:r w:rsidR="000D461B">
        <w:rPr>
          <w:rFonts w:ascii="Arial" w:hAnsi="Arial" w:cs="Arial"/>
          <w:sz w:val="24"/>
          <w:szCs w:val="24"/>
        </w:rPr>
        <w:t>questionnaire,</w:t>
      </w:r>
      <w:r w:rsidR="00CB1A47">
        <w:rPr>
          <w:rFonts w:ascii="Arial" w:hAnsi="Arial" w:cs="Arial"/>
          <w:sz w:val="24"/>
          <w:szCs w:val="24"/>
        </w:rPr>
        <w:t xml:space="preserve"> we used our standard set of demographics question</w:t>
      </w:r>
      <w:r w:rsidR="00F808CD">
        <w:rPr>
          <w:rFonts w:ascii="Arial" w:hAnsi="Arial" w:cs="Arial"/>
          <w:sz w:val="24"/>
          <w:szCs w:val="24"/>
        </w:rPr>
        <w:t>s</w:t>
      </w:r>
      <w:r w:rsidR="00CB1A47">
        <w:rPr>
          <w:rFonts w:ascii="Arial" w:hAnsi="Arial" w:cs="Arial"/>
          <w:sz w:val="24"/>
          <w:szCs w:val="24"/>
        </w:rPr>
        <w:t>, asking</w:t>
      </w:r>
      <w:r w:rsidR="00F808CD">
        <w:rPr>
          <w:rFonts w:ascii="Arial" w:hAnsi="Arial" w:cs="Arial"/>
          <w:sz w:val="24"/>
          <w:szCs w:val="24"/>
        </w:rPr>
        <w:t xml:space="preserve"> participants to disclose information around age, disability, gender, sexuality, ethnicity, and postcode. This was collected to characterise the sample population and evaluate how effectively we engaged with a diverse set of participants. The only adaptation made to this was adding an open question box where participants could disclose more details of their disability, which could be used </w:t>
      </w:r>
      <w:r w:rsidR="00874B4B">
        <w:rPr>
          <w:rFonts w:ascii="Arial" w:hAnsi="Arial" w:cs="Arial"/>
          <w:sz w:val="24"/>
          <w:szCs w:val="24"/>
        </w:rPr>
        <w:t>to provide greater context for their answers.</w:t>
      </w:r>
    </w:p>
    <w:p w14:paraId="682A04E8" w14:textId="77777777" w:rsidR="008E78AF" w:rsidRDefault="008E78AF" w:rsidP="005120E1">
      <w:pPr>
        <w:rPr>
          <w:rFonts w:ascii="Arial" w:hAnsi="Arial" w:cs="Arial"/>
          <w:sz w:val="24"/>
          <w:szCs w:val="24"/>
        </w:rPr>
      </w:pPr>
    </w:p>
    <w:p w14:paraId="267E819B" w14:textId="04244170" w:rsidR="00AB2239" w:rsidRDefault="001D2E55" w:rsidP="005120E1">
      <w:pPr>
        <w:rPr>
          <w:rFonts w:ascii="Arial" w:hAnsi="Arial" w:cs="Arial"/>
          <w:sz w:val="24"/>
          <w:szCs w:val="24"/>
        </w:rPr>
      </w:pPr>
      <w:r>
        <w:rPr>
          <w:rFonts w:ascii="Arial" w:hAnsi="Arial" w:cs="Arial"/>
          <w:sz w:val="24"/>
          <w:szCs w:val="24"/>
        </w:rPr>
        <w:t>For most</w:t>
      </w:r>
      <w:r w:rsidR="00B4461C">
        <w:rPr>
          <w:rFonts w:ascii="Arial" w:hAnsi="Arial" w:cs="Arial"/>
          <w:sz w:val="24"/>
          <w:szCs w:val="24"/>
        </w:rPr>
        <w:t xml:space="preserve"> </w:t>
      </w:r>
      <w:r>
        <w:rPr>
          <w:rFonts w:ascii="Arial" w:hAnsi="Arial" w:cs="Arial"/>
          <w:sz w:val="24"/>
          <w:szCs w:val="24"/>
        </w:rPr>
        <w:t xml:space="preserve">questions our </w:t>
      </w:r>
      <w:r w:rsidR="00B4461C">
        <w:rPr>
          <w:rFonts w:ascii="Arial" w:hAnsi="Arial" w:cs="Arial"/>
          <w:sz w:val="24"/>
          <w:szCs w:val="24"/>
        </w:rPr>
        <w:t xml:space="preserve">approach was to </w:t>
      </w:r>
      <w:r w:rsidR="003A45B7">
        <w:rPr>
          <w:rFonts w:ascii="Arial" w:hAnsi="Arial" w:cs="Arial"/>
          <w:sz w:val="24"/>
          <w:szCs w:val="24"/>
        </w:rPr>
        <w:t xml:space="preserve">combine a simple rating scale </w:t>
      </w:r>
      <w:r>
        <w:rPr>
          <w:rFonts w:ascii="Arial" w:hAnsi="Arial" w:cs="Arial"/>
          <w:sz w:val="24"/>
          <w:szCs w:val="24"/>
        </w:rPr>
        <w:t>with an open follow-up question to capture qualitative information relating to this. We also used examples to help frame the questions and generate more consistenc</w:t>
      </w:r>
      <w:r w:rsidR="008E78AF">
        <w:rPr>
          <w:rFonts w:ascii="Arial" w:hAnsi="Arial" w:cs="Arial"/>
          <w:sz w:val="24"/>
          <w:szCs w:val="24"/>
        </w:rPr>
        <w:t xml:space="preserve">y in how participants approached them. We used multiple examples for each of these questions </w:t>
      </w:r>
      <w:r w:rsidR="00CB1A47">
        <w:rPr>
          <w:rFonts w:ascii="Arial" w:hAnsi="Arial" w:cs="Arial"/>
          <w:sz w:val="24"/>
          <w:szCs w:val="24"/>
        </w:rPr>
        <w:t>to try and minimise biasing respondents towards any single perspective. An example of this kind of question is shown in Figure 1 below.</w:t>
      </w:r>
    </w:p>
    <w:p w14:paraId="57096AA9" w14:textId="77777777" w:rsidR="00CB1A47" w:rsidRDefault="00CB1A47" w:rsidP="00CB1A47">
      <w:pPr>
        <w:keepNext/>
      </w:pPr>
      <w:r>
        <w:rPr>
          <w:noProof/>
        </w:rPr>
        <w:drawing>
          <wp:inline distT="0" distB="0" distL="0" distR="0" wp14:anchorId="1495B9AA" wp14:editId="03780BB5">
            <wp:extent cx="5574646" cy="1937982"/>
            <wp:effectExtent l="0" t="0" r="7620" b="5715"/>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13"/>
                    <a:srcRect l="24655" t="49547" r="25695" b="19767"/>
                    <a:stretch/>
                  </pic:blipFill>
                  <pic:spPr bwMode="auto">
                    <a:xfrm>
                      <a:off x="0" y="0"/>
                      <a:ext cx="5616161" cy="1952414"/>
                    </a:xfrm>
                    <a:prstGeom prst="rect">
                      <a:avLst/>
                    </a:prstGeom>
                    <a:ln>
                      <a:noFill/>
                    </a:ln>
                    <a:extLst>
                      <a:ext uri="{53640926-AAD7-44D8-BBD7-CCE9431645EC}">
                        <a14:shadowObscured xmlns:a14="http://schemas.microsoft.com/office/drawing/2010/main"/>
                      </a:ext>
                    </a:extLst>
                  </pic:spPr>
                </pic:pic>
              </a:graphicData>
            </a:graphic>
          </wp:inline>
        </w:drawing>
      </w:r>
    </w:p>
    <w:p w14:paraId="7DEF1FC1" w14:textId="0752C7EE" w:rsidR="00CB1A47" w:rsidRPr="00CB1A47" w:rsidRDefault="00CB1A47" w:rsidP="00CB1A47">
      <w:pPr>
        <w:pStyle w:val="Caption"/>
        <w:jc w:val="right"/>
        <w:rPr>
          <w:rFonts w:ascii="Arial" w:hAnsi="Arial" w:cs="Arial"/>
          <w:sz w:val="36"/>
          <w:szCs w:val="36"/>
        </w:rPr>
      </w:pPr>
      <w:r w:rsidRPr="00CB1A47">
        <w:rPr>
          <w:rFonts w:ascii="Arial" w:hAnsi="Arial" w:cs="Arial"/>
          <w:sz w:val="24"/>
          <w:szCs w:val="24"/>
        </w:rPr>
        <w:t xml:space="preserve">Figure </w:t>
      </w:r>
      <w:r w:rsidRPr="00CB1A47">
        <w:rPr>
          <w:rFonts w:ascii="Arial" w:hAnsi="Arial" w:cs="Arial"/>
          <w:sz w:val="24"/>
          <w:szCs w:val="24"/>
        </w:rPr>
        <w:fldChar w:fldCharType="begin"/>
      </w:r>
      <w:r w:rsidRPr="00CB1A47">
        <w:rPr>
          <w:rFonts w:ascii="Arial" w:hAnsi="Arial" w:cs="Arial"/>
          <w:sz w:val="24"/>
          <w:szCs w:val="24"/>
        </w:rPr>
        <w:instrText xml:space="preserve"> SEQ Figure \* ARABIC </w:instrText>
      </w:r>
      <w:r w:rsidRPr="00CB1A47">
        <w:rPr>
          <w:rFonts w:ascii="Arial" w:hAnsi="Arial" w:cs="Arial"/>
          <w:sz w:val="24"/>
          <w:szCs w:val="24"/>
        </w:rPr>
        <w:fldChar w:fldCharType="separate"/>
      </w:r>
      <w:r w:rsidR="000D69CC">
        <w:rPr>
          <w:rFonts w:ascii="Arial" w:hAnsi="Arial" w:cs="Arial"/>
          <w:noProof/>
          <w:sz w:val="24"/>
          <w:szCs w:val="24"/>
        </w:rPr>
        <w:t>1</w:t>
      </w:r>
      <w:r w:rsidRPr="00CB1A47">
        <w:rPr>
          <w:rFonts w:ascii="Arial" w:hAnsi="Arial" w:cs="Arial"/>
          <w:sz w:val="24"/>
          <w:szCs w:val="24"/>
        </w:rPr>
        <w:fldChar w:fldCharType="end"/>
      </w:r>
      <w:r w:rsidRPr="00CB1A47">
        <w:rPr>
          <w:rFonts w:ascii="Arial" w:hAnsi="Arial" w:cs="Arial"/>
          <w:sz w:val="24"/>
          <w:szCs w:val="24"/>
        </w:rPr>
        <w:t xml:space="preserve">: Example </w:t>
      </w:r>
      <w:r w:rsidR="00806407">
        <w:rPr>
          <w:rFonts w:ascii="Arial" w:hAnsi="Arial" w:cs="Arial"/>
          <w:sz w:val="24"/>
          <w:szCs w:val="24"/>
        </w:rPr>
        <w:t xml:space="preserve">of </w:t>
      </w:r>
      <w:r w:rsidRPr="00CB1A47">
        <w:rPr>
          <w:rFonts w:ascii="Arial" w:hAnsi="Arial" w:cs="Arial"/>
          <w:sz w:val="24"/>
          <w:szCs w:val="24"/>
        </w:rPr>
        <w:t>question</w:t>
      </w:r>
      <w:r w:rsidR="00806407">
        <w:rPr>
          <w:rFonts w:ascii="Arial" w:hAnsi="Arial" w:cs="Arial"/>
          <w:sz w:val="24"/>
          <w:szCs w:val="24"/>
        </w:rPr>
        <w:t xml:space="preserve"> layout</w:t>
      </w:r>
    </w:p>
    <w:p w14:paraId="2F9C31A4" w14:textId="18A974F6" w:rsidR="00AB2239" w:rsidRDefault="00AB2239" w:rsidP="005120E1">
      <w:pPr>
        <w:rPr>
          <w:rFonts w:ascii="Arial" w:hAnsi="Arial" w:cs="Arial"/>
          <w:sz w:val="24"/>
          <w:szCs w:val="24"/>
        </w:rPr>
      </w:pPr>
    </w:p>
    <w:p w14:paraId="37F8D044" w14:textId="2E46D0B5" w:rsidR="00874B4B" w:rsidRPr="005120E1" w:rsidRDefault="00874B4B" w:rsidP="005120E1">
      <w:pPr>
        <w:rPr>
          <w:rFonts w:ascii="Arial" w:hAnsi="Arial" w:cs="Arial"/>
          <w:sz w:val="24"/>
          <w:szCs w:val="24"/>
        </w:rPr>
      </w:pPr>
      <w:r>
        <w:rPr>
          <w:rFonts w:ascii="Arial" w:hAnsi="Arial" w:cs="Arial"/>
          <w:sz w:val="24"/>
          <w:szCs w:val="24"/>
        </w:rPr>
        <w:t>We also asked two standalone open questions (“</w:t>
      </w:r>
      <w:r w:rsidRPr="00874B4B">
        <w:rPr>
          <w:rFonts w:ascii="Arial" w:hAnsi="Arial" w:cs="Arial"/>
          <w:sz w:val="24"/>
          <w:szCs w:val="24"/>
        </w:rPr>
        <w:t>Is there anything else you’d like to tell us?</w:t>
      </w:r>
      <w:r>
        <w:rPr>
          <w:rFonts w:ascii="Arial" w:hAnsi="Arial" w:cs="Arial"/>
          <w:sz w:val="24"/>
          <w:szCs w:val="24"/>
        </w:rPr>
        <w:t>” and “</w:t>
      </w:r>
      <w:r w:rsidRPr="00874B4B">
        <w:rPr>
          <w:rFonts w:ascii="Arial" w:hAnsi="Arial" w:cs="Arial"/>
          <w:sz w:val="24"/>
          <w:szCs w:val="24"/>
        </w:rPr>
        <w:t>Overall, how have you felt during the pandemic?</w:t>
      </w:r>
      <w:r>
        <w:rPr>
          <w:rFonts w:ascii="Arial" w:hAnsi="Arial" w:cs="Arial"/>
          <w:sz w:val="24"/>
          <w:szCs w:val="24"/>
        </w:rPr>
        <w:t>”) The</w:t>
      </w:r>
      <w:r w:rsidR="00F926A9">
        <w:rPr>
          <w:rFonts w:ascii="Arial" w:hAnsi="Arial" w:cs="Arial"/>
          <w:sz w:val="24"/>
          <w:szCs w:val="24"/>
        </w:rPr>
        <w:t xml:space="preserve"> first of the</w:t>
      </w:r>
      <w:r>
        <w:rPr>
          <w:rFonts w:ascii="Arial" w:hAnsi="Arial" w:cs="Arial"/>
          <w:sz w:val="24"/>
          <w:szCs w:val="24"/>
        </w:rPr>
        <w:t xml:space="preserve">se gave an opening for participants to share any thoughts </w:t>
      </w:r>
      <w:r w:rsidR="00F926A9">
        <w:rPr>
          <w:rFonts w:ascii="Arial" w:hAnsi="Arial" w:cs="Arial"/>
          <w:sz w:val="24"/>
          <w:szCs w:val="24"/>
        </w:rPr>
        <w:t>that weren’t covered by our questions and capture perspectives which could otherwise be overlooked. The second provided an open space to express complex feelings and struggles which couldn’t be expressed in a simple linear scale as used for the rest of the questions.</w:t>
      </w:r>
    </w:p>
    <w:p w14:paraId="22615D44" w14:textId="3359399A" w:rsidR="00594649" w:rsidRDefault="00594649" w:rsidP="005120E1">
      <w:pPr>
        <w:rPr>
          <w:rFonts w:ascii="Arial" w:hAnsi="Arial" w:cs="Arial"/>
          <w:sz w:val="24"/>
          <w:szCs w:val="24"/>
        </w:rPr>
      </w:pPr>
    </w:p>
    <w:p w14:paraId="730ED280" w14:textId="77777777" w:rsidR="00D55A5C" w:rsidRDefault="00D55A5C" w:rsidP="005120E1">
      <w:pPr>
        <w:rPr>
          <w:rFonts w:ascii="Arial" w:hAnsi="Arial" w:cs="Arial"/>
          <w:sz w:val="24"/>
          <w:szCs w:val="24"/>
        </w:rPr>
      </w:pPr>
    </w:p>
    <w:p w14:paraId="460F2421" w14:textId="77777777" w:rsidR="00A60078" w:rsidRDefault="00A60078" w:rsidP="005120E1">
      <w:pPr>
        <w:rPr>
          <w:rFonts w:ascii="Arial" w:hAnsi="Arial" w:cs="Arial"/>
          <w:sz w:val="24"/>
          <w:szCs w:val="24"/>
        </w:rPr>
      </w:pPr>
    </w:p>
    <w:p w14:paraId="566A572A" w14:textId="22213006" w:rsidR="00A60078" w:rsidRPr="00A60078" w:rsidRDefault="00EE3686" w:rsidP="005120E1">
      <w:pPr>
        <w:rPr>
          <w:rFonts w:ascii="Arial" w:hAnsi="Arial" w:cs="Arial"/>
          <w:sz w:val="28"/>
          <w:szCs w:val="28"/>
          <w:u w:val="single"/>
        </w:rPr>
      </w:pPr>
      <w:r>
        <w:rPr>
          <w:rFonts w:ascii="Arial" w:hAnsi="Arial" w:cs="Arial"/>
          <w:sz w:val="28"/>
          <w:szCs w:val="28"/>
          <w:u w:val="single"/>
        </w:rPr>
        <w:lastRenderedPageBreak/>
        <w:t>4</w:t>
      </w:r>
      <w:r w:rsidR="00A60078">
        <w:rPr>
          <w:rFonts w:ascii="Arial" w:hAnsi="Arial" w:cs="Arial"/>
          <w:sz w:val="28"/>
          <w:szCs w:val="28"/>
          <w:u w:val="single"/>
        </w:rPr>
        <w:t xml:space="preserve">.2 </w:t>
      </w:r>
      <w:r w:rsidR="00A60078" w:rsidRPr="00A60078">
        <w:rPr>
          <w:rFonts w:ascii="Arial" w:hAnsi="Arial" w:cs="Arial"/>
          <w:sz w:val="28"/>
          <w:szCs w:val="28"/>
          <w:u w:val="single"/>
        </w:rPr>
        <w:t>Accessibility</w:t>
      </w:r>
    </w:p>
    <w:p w14:paraId="29139CF5" w14:textId="77777777" w:rsidR="009A34A2" w:rsidRDefault="00031A40" w:rsidP="005120E1">
      <w:pPr>
        <w:rPr>
          <w:rFonts w:ascii="Arial" w:hAnsi="Arial" w:cs="Arial"/>
          <w:sz w:val="24"/>
          <w:szCs w:val="24"/>
        </w:rPr>
      </w:pPr>
      <w:r>
        <w:rPr>
          <w:rFonts w:ascii="Arial" w:hAnsi="Arial" w:cs="Arial"/>
          <w:sz w:val="24"/>
          <w:szCs w:val="24"/>
        </w:rPr>
        <w:t>Given the subject of this insight report, a</w:t>
      </w:r>
      <w:r w:rsidR="005120E1" w:rsidRPr="005120E1">
        <w:rPr>
          <w:rFonts w:ascii="Arial" w:hAnsi="Arial" w:cs="Arial"/>
          <w:sz w:val="24"/>
          <w:szCs w:val="24"/>
        </w:rPr>
        <w:t>ccessibility</w:t>
      </w:r>
      <w:r>
        <w:rPr>
          <w:rFonts w:ascii="Arial" w:hAnsi="Arial" w:cs="Arial"/>
          <w:sz w:val="24"/>
          <w:szCs w:val="24"/>
        </w:rPr>
        <w:t xml:space="preserve"> was obviously an important consideration when designing the question</w:t>
      </w:r>
      <w:r w:rsidR="000A7959">
        <w:rPr>
          <w:rFonts w:ascii="Arial" w:hAnsi="Arial" w:cs="Arial"/>
          <w:sz w:val="24"/>
          <w:szCs w:val="24"/>
        </w:rPr>
        <w:t>naire</w:t>
      </w:r>
      <w:r>
        <w:rPr>
          <w:rFonts w:ascii="Arial" w:hAnsi="Arial" w:cs="Arial"/>
          <w:sz w:val="24"/>
          <w:szCs w:val="24"/>
        </w:rPr>
        <w:t xml:space="preserve">. </w:t>
      </w:r>
      <w:r w:rsidR="000A7959">
        <w:rPr>
          <w:rFonts w:ascii="Arial" w:hAnsi="Arial" w:cs="Arial"/>
          <w:sz w:val="24"/>
          <w:szCs w:val="24"/>
        </w:rPr>
        <w:t xml:space="preserve">We went through several iterations of questions, refining through feedback from commissioners and discussions with people we spoke to during </w:t>
      </w:r>
      <w:r w:rsidR="00BD6470">
        <w:rPr>
          <w:rFonts w:ascii="Arial" w:hAnsi="Arial" w:cs="Arial"/>
          <w:sz w:val="24"/>
          <w:szCs w:val="24"/>
        </w:rPr>
        <w:t>the consultation stage.</w:t>
      </w:r>
      <w:r w:rsidR="00594649">
        <w:rPr>
          <w:rFonts w:ascii="Arial" w:hAnsi="Arial" w:cs="Arial"/>
          <w:sz w:val="24"/>
          <w:szCs w:val="24"/>
        </w:rPr>
        <w:t xml:space="preserve"> </w:t>
      </w:r>
      <w:r w:rsidR="00BD6470">
        <w:rPr>
          <w:rFonts w:ascii="Arial" w:hAnsi="Arial" w:cs="Arial"/>
          <w:sz w:val="24"/>
          <w:szCs w:val="24"/>
        </w:rPr>
        <w:t xml:space="preserve">The aim with this process was to fill in any gaps in the question set and refine the </w:t>
      </w:r>
      <w:r w:rsidR="009A34A2">
        <w:rPr>
          <w:rFonts w:ascii="Arial" w:hAnsi="Arial" w:cs="Arial"/>
          <w:sz w:val="24"/>
          <w:szCs w:val="24"/>
        </w:rPr>
        <w:t>wording</w:t>
      </w:r>
      <w:r w:rsidR="00BD6470">
        <w:rPr>
          <w:rFonts w:ascii="Arial" w:hAnsi="Arial" w:cs="Arial"/>
          <w:sz w:val="24"/>
          <w:szCs w:val="24"/>
        </w:rPr>
        <w:t xml:space="preserve"> to express </w:t>
      </w:r>
      <w:r w:rsidR="009A34A2">
        <w:rPr>
          <w:rFonts w:ascii="Arial" w:hAnsi="Arial" w:cs="Arial"/>
          <w:sz w:val="24"/>
          <w:szCs w:val="24"/>
        </w:rPr>
        <w:t xml:space="preserve">our questions </w:t>
      </w:r>
      <w:r w:rsidR="00BD6470">
        <w:rPr>
          <w:rFonts w:ascii="Arial" w:hAnsi="Arial" w:cs="Arial"/>
          <w:sz w:val="24"/>
          <w:szCs w:val="24"/>
        </w:rPr>
        <w:t>clearly in the simplest possible language</w:t>
      </w:r>
      <w:r w:rsidR="009A34A2">
        <w:rPr>
          <w:rFonts w:ascii="Arial" w:hAnsi="Arial" w:cs="Arial"/>
          <w:sz w:val="24"/>
          <w:szCs w:val="24"/>
        </w:rPr>
        <w:t xml:space="preserve"> to improve accessibility.</w:t>
      </w:r>
    </w:p>
    <w:p w14:paraId="75E67EB9" w14:textId="77777777" w:rsidR="009A34A2" w:rsidRDefault="009A34A2" w:rsidP="005120E1">
      <w:pPr>
        <w:rPr>
          <w:rFonts w:ascii="Arial" w:hAnsi="Arial" w:cs="Arial"/>
          <w:sz w:val="24"/>
          <w:szCs w:val="24"/>
        </w:rPr>
      </w:pPr>
    </w:p>
    <w:p w14:paraId="54E7B775" w14:textId="77777777" w:rsidR="005E03C5" w:rsidRDefault="009A34A2" w:rsidP="005120E1">
      <w:pPr>
        <w:rPr>
          <w:rFonts w:ascii="Arial" w:hAnsi="Arial" w:cs="Arial"/>
          <w:sz w:val="24"/>
          <w:szCs w:val="24"/>
        </w:rPr>
      </w:pPr>
      <w:r>
        <w:rPr>
          <w:rFonts w:ascii="Arial" w:hAnsi="Arial" w:cs="Arial"/>
          <w:sz w:val="24"/>
          <w:szCs w:val="24"/>
        </w:rPr>
        <w:t xml:space="preserve">We used resources on </w:t>
      </w:r>
      <w:r w:rsidR="00960F26">
        <w:rPr>
          <w:rFonts w:ascii="Arial" w:hAnsi="Arial" w:cs="Arial"/>
          <w:sz w:val="24"/>
          <w:szCs w:val="24"/>
        </w:rPr>
        <w:t xml:space="preserve">how to </w:t>
      </w:r>
      <w:r>
        <w:rPr>
          <w:rFonts w:ascii="Arial" w:hAnsi="Arial" w:cs="Arial"/>
          <w:sz w:val="24"/>
          <w:szCs w:val="24"/>
        </w:rPr>
        <w:t>creat</w:t>
      </w:r>
      <w:r w:rsidR="00960F26">
        <w:rPr>
          <w:rFonts w:ascii="Arial" w:hAnsi="Arial" w:cs="Arial"/>
          <w:sz w:val="24"/>
          <w:szCs w:val="24"/>
        </w:rPr>
        <w:t>e</w:t>
      </w:r>
      <w:r>
        <w:rPr>
          <w:rFonts w:ascii="Arial" w:hAnsi="Arial" w:cs="Arial"/>
          <w:sz w:val="24"/>
          <w:szCs w:val="24"/>
        </w:rPr>
        <w:t xml:space="preserve"> easy read documents to design the </w:t>
      </w:r>
      <w:r w:rsidR="00960F26">
        <w:rPr>
          <w:rFonts w:ascii="Arial" w:hAnsi="Arial" w:cs="Arial"/>
          <w:sz w:val="24"/>
          <w:szCs w:val="24"/>
        </w:rPr>
        <w:t xml:space="preserve">questionnaire. The font, layout, and use of pictures through the document were designed </w:t>
      </w:r>
      <w:r w:rsidR="001C2FA8">
        <w:rPr>
          <w:rFonts w:ascii="Arial" w:hAnsi="Arial" w:cs="Arial"/>
          <w:sz w:val="24"/>
          <w:szCs w:val="24"/>
        </w:rPr>
        <w:t xml:space="preserve">to make the information as </w:t>
      </w:r>
      <w:r>
        <w:rPr>
          <w:rFonts w:ascii="Arial" w:hAnsi="Arial" w:cs="Arial"/>
          <w:sz w:val="24"/>
          <w:szCs w:val="24"/>
        </w:rPr>
        <w:t>easy to process</w:t>
      </w:r>
      <w:r w:rsidR="001C2FA8">
        <w:rPr>
          <w:rFonts w:ascii="Arial" w:hAnsi="Arial" w:cs="Arial"/>
          <w:sz w:val="24"/>
          <w:szCs w:val="24"/>
        </w:rPr>
        <w:t xml:space="preserve"> as possible. The use of emoticons on the rating scale was also used to make it more accessible, and less abstract than a numerical scale.</w:t>
      </w:r>
      <w:r w:rsidR="00BD6470">
        <w:rPr>
          <w:rFonts w:ascii="Arial" w:hAnsi="Arial" w:cs="Arial"/>
          <w:sz w:val="24"/>
          <w:szCs w:val="24"/>
        </w:rPr>
        <w:t xml:space="preserve"> </w:t>
      </w:r>
      <w:r w:rsidR="005E03C5">
        <w:rPr>
          <w:rFonts w:ascii="Arial" w:hAnsi="Arial" w:cs="Arial"/>
          <w:sz w:val="24"/>
          <w:szCs w:val="24"/>
        </w:rPr>
        <w:t xml:space="preserve">We also ran the questionnaire through a screen reader program to check that it made sense for visually impaired participants relying on that adaptation. </w:t>
      </w:r>
    </w:p>
    <w:p w14:paraId="0F99B302" w14:textId="77777777" w:rsidR="005E03C5" w:rsidRDefault="005E03C5" w:rsidP="005120E1">
      <w:pPr>
        <w:rPr>
          <w:rFonts w:ascii="Arial" w:hAnsi="Arial" w:cs="Arial"/>
          <w:sz w:val="24"/>
          <w:szCs w:val="24"/>
        </w:rPr>
      </w:pPr>
    </w:p>
    <w:p w14:paraId="7F34106B" w14:textId="39DBFDF3" w:rsidR="005120E1" w:rsidRDefault="005E03C5" w:rsidP="005120E1">
      <w:pPr>
        <w:rPr>
          <w:rFonts w:ascii="Arial" w:hAnsi="Arial" w:cs="Arial"/>
          <w:sz w:val="24"/>
          <w:szCs w:val="24"/>
        </w:rPr>
      </w:pPr>
      <w:r>
        <w:rPr>
          <w:rFonts w:ascii="Arial" w:hAnsi="Arial" w:cs="Arial"/>
          <w:sz w:val="24"/>
          <w:szCs w:val="24"/>
        </w:rPr>
        <w:t>A</w:t>
      </w:r>
      <w:r w:rsidR="00CE0928">
        <w:rPr>
          <w:rFonts w:ascii="Arial" w:hAnsi="Arial" w:cs="Arial"/>
          <w:sz w:val="24"/>
          <w:szCs w:val="24"/>
        </w:rPr>
        <w:t>s well as being a</w:t>
      </w:r>
      <w:r w:rsidR="00594649">
        <w:rPr>
          <w:rFonts w:ascii="Arial" w:hAnsi="Arial" w:cs="Arial"/>
          <w:sz w:val="24"/>
          <w:szCs w:val="24"/>
        </w:rPr>
        <w:t>vailab</w:t>
      </w:r>
      <w:r w:rsidR="00CE0928">
        <w:rPr>
          <w:rFonts w:ascii="Arial" w:hAnsi="Arial" w:cs="Arial"/>
          <w:sz w:val="24"/>
          <w:szCs w:val="24"/>
        </w:rPr>
        <w:t xml:space="preserve">le </w:t>
      </w:r>
      <w:r w:rsidR="00022996">
        <w:rPr>
          <w:rFonts w:ascii="Arial" w:hAnsi="Arial" w:cs="Arial"/>
          <w:sz w:val="24"/>
          <w:szCs w:val="24"/>
        </w:rPr>
        <w:t>as a paper copy</w:t>
      </w:r>
      <w:r w:rsidR="000D461B">
        <w:rPr>
          <w:rFonts w:ascii="Arial" w:hAnsi="Arial" w:cs="Arial"/>
          <w:sz w:val="24"/>
          <w:szCs w:val="24"/>
        </w:rPr>
        <w:t>,</w:t>
      </w:r>
      <w:r w:rsidR="00022996">
        <w:rPr>
          <w:rFonts w:ascii="Arial" w:hAnsi="Arial" w:cs="Arial"/>
          <w:sz w:val="24"/>
          <w:szCs w:val="24"/>
        </w:rPr>
        <w:t xml:space="preserve"> we adapted the questionnaire to work in different </w:t>
      </w:r>
      <w:r w:rsidR="00594649">
        <w:rPr>
          <w:rFonts w:ascii="Arial" w:hAnsi="Arial" w:cs="Arial"/>
          <w:sz w:val="24"/>
          <w:szCs w:val="24"/>
        </w:rPr>
        <w:t>formats</w:t>
      </w:r>
      <w:r w:rsidR="00022996">
        <w:rPr>
          <w:rFonts w:ascii="Arial" w:hAnsi="Arial" w:cs="Arial"/>
          <w:sz w:val="24"/>
          <w:szCs w:val="24"/>
        </w:rPr>
        <w:t xml:space="preserve">. </w:t>
      </w:r>
      <w:r w:rsidR="00B30E15">
        <w:rPr>
          <w:rFonts w:ascii="Arial" w:hAnsi="Arial" w:cs="Arial"/>
          <w:sz w:val="24"/>
          <w:szCs w:val="24"/>
        </w:rPr>
        <w:t xml:space="preserve">This included converting it onto an online </w:t>
      </w:r>
      <w:r w:rsidR="00AC6A43">
        <w:rPr>
          <w:rFonts w:ascii="Arial" w:hAnsi="Arial" w:cs="Arial"/>
          <w:sz w:val="24"/>
          <w:szCs w:val="24"/>
        </w:rPr>
        <w:t xml:space="preserve">version on SurveyMonkey </w:t>
      </w:r>
      <w:r w:rsidR="00B30E15">
        <w:rPr>
          <w:rFonts w:ascii="Arial" w:hAnsi="Arial" w:cs="Arial"/>
          <w:sz w:val="24"/>
          <w:szCs w:val="24"/>
        </w:rPr>
        <w:t xml:space="preserve">which was easier to link to through posters and flyers (as can be seen in Appendix 2, we used a QR code which could be scanned to go directly </w:t>
      </w:r>
      <w:r w:rsidR="00AC6A43">
        <w:rPr>
          <w:rFonts w:ascii="Arial" w:hAnsi="Arial" w:cs="Arial"/>
          <w:sz w:val="24"/>
          <w:szCs w:val="24"/>
        </w:rPr>
        <w:t>to the online survey.) We also planned ways in which we could support people with varying access needs to complete the questionnaire and offered to carry out the research through conversation for anyone who would be more comfortable working like that. This flexibility was made clear in all our advertising and outreach work.</w:t>
      </w:r>
    </w:p>
    <w:p w14:paraId="1630B38C" w14:textId="4DE9D2A4" w:rsidR="00594649" w:rsidRDefault="00594649" w:rsidP="005120E1">
      <w:pPr>
        <w:rPr>
          <w:rFonts w:ascii="Arial" w:hAnsi="Arial" w:cs="Arial"/>
          <w:sz w:val="24"/>
          <w:szCs w:val="24"/>
        </w:rPr>
      </w:pPr>
    </w:p>
    <w:p w14:paraId="1E42B074" w14:textId="7F780191" w:rsidR="00A60078" w:rsidRDefault="00A60078" w:rsidP="005120E1">
      <w:pPr>
        <w:rPr>
          <w:rFonts w:ascii="Arial" w:hAnsi="Arial" w:cs="Arial"/>
          <w:sz w:val="24"/>
          <w:szCs w:val="24"/>
        </w:rPr>
      </w:pPr>
    </w:p>
    <w:p w14:paraId="39E1170E" w14:textId="6E3C2560" w:rsidR="00A60078" w:rsidRPr="00A60078" w:rsidRDefault="00EE3686" w:rsidP="005120E1">
      <w:pPr>
        <w:rPr>
          <w:rFonts w:ascii="Arial" w:hAnsi="Arial" w:cs="Arial"/>
          <w:sz w:val="28"/>
          <w:szCs w:val="28"/>
          <w:u w:val="single"/>
        </w:rPr>
      </w:pPr>
      <w:r>
        <w:rPr>
          <w:rFonts w:ascii="Arial" w:hAnsi="Arial" w:cs="Arial"/>
          <w:sz w:val="28"/>
          <w:szCs w:val="28"/>
          <w:u w:val="single"/>
        </w:rPr>
        <w:t>4</w:t>
      </w:r>
      <w:r w:rsidR="00B61145">
        <w:rPr>
          <w:rFonts w:ascii="Arial" w:hAnsi="Arial" w:cs="Arial"/>
          <w:sz w:val="28"/>
          <w:szCs w:val="28"/>
          <w:u w:val="single"/>
        </w:rPr>
        <w:t xml:space="preserve">.3) </w:t>
      </w:r>
      <w:r w:rsidR="00A60078" w:rsidRPr="00A60078">
        <w:rPr>
          <w:rFonts w:ascii="Arial" w:hAnsi="Arial" w:cs="Arial"/>
          <w:sz w:val="28"/>
          <w:szCs w:val="28"/>
          <w:u w:val="single"/>
        </w:rPr>
        <w:t>Outreach</w:t>
      </w:r>
    </w:p>
    <w:p w14:paraId="0B66C72B" w14:textId="4965DF47" w:rsidR="005120E1" w:rsidRPr="005120E1" w:rsidRDefault="00943B70" w:rsidP="005120E1">
      <w:pPr>
        <w:rPr>
          <w:rFonts w:ascii="Arial" w:hAnsi="Arial" w:cs="Arial"/>
          <w:sz w:val="24"/>
          <w:szCs w:val="24"/>
        </w:rPr>
      </w:pPr>
      <w:r>
        <w:rPr>
          <w:rFonts w:ascii="Arial" w:hAnsi="Arial" w:cs="Arial"/>
          <w:sz w:val="24"/>
          <w:szCs w:val="24"/>
        </w:rPr>
        <w:t>We carried out extensive o</w:t>
      </w:r>
      <w:r w:rsidR="005120E1" w:rsidRPr="005120E1">
        <w:rPr>
          <w:rFonts w:ascii="Arial" w:hAnsi="Arial" w:cs="Arial"/>
          <w:sz w:val="24"/>
          <w:szCs w:val="24"/>
        </w:rPr>
        <w:t>utreach</w:t>
      </w:r>
      <w:r>
        <w:rPr>
          <w:rFonts w:ascii="Arial" w:hAnsi="Arial" w:cs="Arial"/>
          <w:sz w:val="24"/>
          <w:szCs w:val="24"/>
        </w:rPr>
        <w:t xml:space="preserve"> work to promote this research through professional networks, to relevant groups, and to individuals. The full list can be found in Appendix 3</w:t>
      </w:r>
      <w:r w:rsidR="007B7342">
        <w:rPr>
          <w:rFonts w:ascii="Arial" w:hAnsi="Arial" w:cs="Arial"/>
          <w:sz w:val="24"/>
          <w:szCs w:val="24"/>
        </w:rPr>
        <w:t xml:space="preserve">. This included making using of professional networks, attending disability groups in person, reaching out to services and activist groups working around disability, using social media, and sharing flyers around various locations including some GPs and pharmacies. When concerns were raised during data collection at the underrepresentation of men and BME communities we also carried focussed outreach </w:t>
      </w:r>
      <w:r w:rsidR="008B3799">
        <w:rPr>
          <w:rFonts w:ascii="Arial" w:hAnsi="Arial" w:cs="Arial"/>
          <w:sz w:val="24"/>
          <w:szCs w:val="24"/>
        </w:rPr>
        <w:t>targeted at</w:t>
      </w:r>
      <w:r w:rsidR="007B7342">
        <w:rPr>
          <w:rFonts w:ascii="Arial" w:hAnsi="Arial" w:cs="Arial"/>
          <w:sz w:val="24"/>
          <w:szCs w:val="24"/>
        </w:rPr>
        <w:t xml:space="preserve"> those communities, with limited success.</w:t>
      </w:r>
    </w:p>
    <w:p w14:paraId="00F37E7D" w14:textId="4BDA791B" w:rsidR="005120E1" w:rsidRDefault="005120E1" w:rsidP="005120E1">
      <w:pPr>
        <w:rPr>
          <w:rFonts w:ascii="Arial" w:hAnsi="Arial" w:cs="Arial"/>
          <w:sz w:val="24"/>
          <w:szCs w:val="24"/>
        </w:rPr>
      </w:pPr>
    </w:p>
    <w:p w14:paraId="1764E66A" w14:textId="14E82FAD" w:rsidR="00A60078" w:rsidRDefault="00A60078" w:rsidP="005120E1">
      <w:pPr>
        <w:rPr>
          <w:rFonts w:ascii="Arial" w:hAnsi="Arial" w:cs="Arial"/>
          <w:sz w:val="24"/>
          <w:szCs w:val="24"/>
        </w:rPr>
      </w:pPr>
    </w:p>
    <w:p w14:paraId="7DEF2F25" w14:textId="77777777" w:rsidR="00D55A5C" w:rsidRDefault="00D55A5C" w:rsidP="005120E1">
      <w:pPr>
        <w:rPr>
          <w:rFonts w:ascii="Arial" w:hAnsi="Arial" w:cs="Arial"/>
          <w:sz w:val="24"/>
          <w:szCs w:val="24"/>
        </w:rPr>
      </w:pPr>
    </w:p>
    <w:p w14:paraId="14F1E460" w14:textId="77777777" w:rsidR="00D55A5C" w:rsidRDefault="00D55A5C" w:rsidP="005120E1">
      <w:pPr>
        <w:rPr>
          <w:rFonts w:ascii="Arial" w:hAnsi="Arial" w:cs="Arial"/>
          <w:sz w:val="24"/>
          <w:szCs w:val="24"/>
        </w:rPr>
      </w:pPr>
    </w:p>
    <w:p w14:paraId="2A79B80C" w14:textId="1472D3DB" w:rsidR="00A60078" w:rsidRPr="00A60078" w:rsidRDefault="00EE3686" w:rsidP="005120E1">
      <w:pPr>
        <w:rPr>
          <w:rFonts w:ascii="Arial" w:hAnsi="Arial" w:cs="Arial"/>
          <w:sz w:val="28"/>
          <w:szCs w:val="28"/>
          <w:u w:val="single"/>
        </w:rPr>
      </w:pPr>
      <w:r>
        <w:rPr>
          <w:rFonts w:ascii="Arial" w:hAnsi="Arial" w:cs="Arial"/>
          <w:sz w:val="28"/>
          <w:szCs w:val="28"/>
          <w:u w:val="single"/>
        </w:rPr>
        <w:lastRenderedPageBreak/>
        <w:t>4</w:t>
      </w:r>
      <w:r w:rsidR="00B61145">
        <w:rPr>
          <w:rFonts w:ascii="Arial" w:hAnsi="Arial" w:cs="Arial"/>
          <w:sz w:val="28"/>
          <w:szCs w:val="28"/>
          <w:u w:val="single"/>
        </w:rPr>
        <w:t xml:space="preserve">.4) </w:t>
      </w:r>
      <w:r w:rsidR="00A60078" w:rsidRPr="00A60078">
        <w:rPr>
          <w:rFonts w:ascii="Arial" w:hAnsi="Arial" w:cs="Arial"/>
          <w:sz w:val="28"/>
          <w:szCs w:val="28"/>
          <w:u w:val="single"/>
        </w:rPr>
        <w:t>Analysis</w:t>
      </w:r>
    </w:p>
    <w:p w14:paraId="5B8B4409" w14:textId="2C3DA271" w:rsidR="005120E1" w:rsidRDefault="009A34A2">
      <w:pPr>
        <w:rPr>
          <w:rFonts w:ascii="Arial" w:hAnsi="Arial" w:cs="Arial"/>
          <w:sz w:val="24"/>
          <w:szCs w:val="24"/>
        </w:rPr>
      </w:pPr>
      <w:r>
        <w:rPr>
          <w:rFonts w:ascii="Arial" w:hAnsi="Arial" w:cs="Arial"/>
          <w:sz w:val="24"/>
          <w:szCs w:val="24"/>
        </w:rPr>
        <w:t>The</w:t>
      </w:r>
      <w:r w:rsidR="007B7342">
        <w:rPr>
          <w:rFonts w:ascii="Arial" w:hAnsi="Arial" w:cs="Arial"/>
          <w:sz w:val="24"/>
          <w:szCs w:val="24"/>
        </w:rPr>
        <w:t xml:space="preserve"> quantitative and demographic data collected was </w:t>
      </w:r>
      <w:r w:rsidR="002B04F4">
        <w:rPr>
          <w:rFonts w:ascii="Arial" w:hAnsi="Arial" w:cs="Arial"/>
          <w:sz w:val="24"/>
          <w:szCs w:val="24"/>
        </w:rPr>
        <w:t>compil</w:t>
      </w:r>
      <w:r w:rsidR="007B7342">
        <w:rPr>
          <w:rFonts w:ascii="Arial" w:hAnsi="Arial" w:cs="Arial"/>
          <w:sz w:val="24"/>
          <w:szCs w:val="24"/>
        </w:rPr>
        <w:t xml:space="preserve">ed </w:t>
      </w:r>
      <w:r w:rsidR="002B04F4">
        <w:rPr>
          <w:rFonts w:ascii="Arial" w:hAnsi="Arial" w:cs="Arial"/>
          <w:sz w:val="24"/>
          <w:szCs w:val="24"/>
        </w:rPr>
        <w:t>and analysed on a question by question basis as shown in the results section below</w:t>
      </w:r>
      <w:r w:rsidR="00897152">
        <w:rPr>
          <w:rFonts w:ascii="Arial" w:hAnsi="Arial" w:cs="Arial"/>
          <w:sz w:val="24"/>
          <w:szCs w:val="24"/>
        </w:rPr>
        <w:t xml:space="preserve">. The qualitative open questions were subjected to </w:t>
      </w:r>
      <w:r w:rsidR="008B3799">
        <w:rPr>
          <w:rFonts w:ascii="Arial" w:hAnsi="Arial" w:cs="Arial"/>
          <w:sz w:val="24"/>
          <w:szCs w:val="24"/>
        </w:rPr>
        <w:t>thematic analysis, as shown in the results section below</w:t>
      </w:r>
      <w:r w:rsidR="00B52CD1">
        <w:rPr>
          <w:rFonts w:ascii="Arial" w:hAnsi="Arial" w:cs="Arial"/>
          <w:sz w:val="24"/>
          <w:szCs w:val="24"/>
        </w:rPr>
        <w:t xml:space="preserve">. This process involves grouping responses and </w:t>
      </w:r>
      <w:r w:rsidR="004A04DA">
        <w:rPr>
          <w:rFonts w:ascii="Arial" w:hAnsi="Arial" w:cs="Arial"/>
          <w:sz w:val="24"/>
          <w:szCs w:val="24"/>
        </w:rPr>
        <w:t>identifying the common themes which naturally emerge from the collected responses.</w:t>
      </w:r>
      <w:r w:rsidR="00B61145">
        <w:rPr>
          <w:rFonts w:ascii="Arial" w:hAnsi="Arial" w:cs="Arial"/>
          <w:sz w:val="24"/>
          <w:szCs w:val="24"/>
        </w:rPr>
        <w:t xml:space="preserve"> From this we were able to synthesise a large amount of qualitative data into relatively simple information.</w:t>
      </w:r>
      <w:r w:rsidR="005120E1">
        <w:rPr>
          <w:rFonts w:ascii="Arial" w:hAnsi="Arial" w:cs="Arial"/>
          <w:sz w:val="24"/>
          <w:szCs w:val="24"/>
        </w:rPr>
        <w:br w:type="page"/>
      </w:r>
    </w:p>
    <w:p w14:paraId="184827ED" w14:textId="4A5D0813" w:rsidR="005120E1" w:rsidRPr="00B61145" w:rsidRDefault="00D42EF4" w:rsidP="00B61145">
      <w:pPr>
        <w:pStyle w:val="ListParagraph"/>
        <w:numPr>
          <w:ilvl w:val="0"/>
          <w:numId w:val="2"/>
        </w:numPr>
        <w:rPr>
          <w:rFonts w:ascii="Arial" w:hAnsi="Arial" w:cs="Arial"/>
          <w:sz w:val="32"/>
          <w:szCs w:val="32"/>
          <w:u w:val="single"/>
        </w:rPr>
      </w:pPr>
      <w:r w:rsidRPr="00B61145">
        <w:rPr>
          <w:rFonts w:ascii="Arial" w:hAnsi="Arial" w:cs="Arial"/>
          <w:sz w:val="32"/>
          <w:szCs w:val="32"/>
          <w:u w:val="single"/>
        </w:rPr>
        <w:lastRenderedPageBreak/>
        <w:t>Demographic</w:t>
      </w:r>
      <w:r w:rsidR="005120E1" w:rsidRPr="00B61145">
        <w:rPr>
          <w:rFonts w:ascii="Arial" w:hAnsi="Arial" w:cs="Arial"/>
          <w:sz w:val="32"/>
          <w:szCs w:val="32"/>
          <w:u w:val="single"/>
        </w:rPr>
        <w:t>s</w:t>
      </w:r>
    </w:p>
    <w:p w14:paraId="2D5209D3" w14:textId="0FEE248A" w:rsidR="00084DC4" w:rsidRDefault="00084DC4" w:rsidP="005120E1">
      <w:pPr>
        <w:rPr>
          <w:rFonts w:ascii="Arial" w:hAnsi="Arial" w:cs="Arial"/>
          <w:sz w:val="28"/>
          <w:szCs w:val="28"/>
          <w:u w:val="single"/>
        </w:rPr>
      </w:pPr>
    </w:p>
    <w:p w14:paraId="3DFC6905" w14:textId="61BA342A" w:rsidR="00DE44D7" w:rsidRPr="00DE44D7" w:rsidRDefault="00DE44D7" w:rsidP="005120E1">
      <w:pPr>
        <w:rPr>
          <w:rFonts w:ascii="Arial" w:hAnsi="Arial" w:cs="Arial"/>
          <w:sz w:val="24"/>
          <w:szCs w:val="24"/>
        </w:rPr>
      </w:pPr>
      <w:r>
        <w:rPr>
          <w:rFonts w:ascii="Arial" w:hAnsi="Arial" w:cs="Arial"/>
          <w:sz w:val="24"/>
          <w:szCs w:val="24"/>
        </w:rPr>
        <w:t>There were 52 participants in this study</w:t>
      </w:r>
      <w:r w:rsidR="007A3EE7">
        <w:rPr>
          <w:rFonts w:ascii="Arial" w:hAnsi="Arial" w:cs="Arial"/>
          <w:sz w:val="24"/>
          <w:szCs w:val="24"/>
        </w:rPr>
        <w:t>, with responses gathered from July to September 2022</w:t>
      </w:r>
      <w:r w:rsidR="00940257">
        <w:rPr>
          <w:rFonts w:ascii="Arial" w:hAnsi="Arial" w:cs="Arial"/>
          <w:sz w:val="24"/>
          <w:szCs w:val="24"/>
        </w:rPr>
        <w:t>. D</w:t>
      </w:r>
      <w:r>
        <w:rPr>
          <w:rFonts w:ascii="Arial" w:hAnsi="Arial" w:cs="Arial"/>
          <w:sz w:val="24"/>
          <w:szCs w:val="24"/>
        </w:rPr>
        <w:t xml:space="preserve">espite the offer to provide support for participants or carry out </w:t>
      </w:r>
      <w:r w:rsidR="00940257">
        <w:rPr>
          <w:rFonts w:ascii="Arial" w:hAnsi="Arial" w:cs="Arial"/>
          <w:sz w:val="24"/>
          <w:szCs w:val="24"/>
        </w:rPr>
        <w:t>in person research as an alternative, this offer was not taken up by any participants.</w:t>
      </w:r>
      <w:r w:rsidR="00D56290">
        <w:rPr>
          <w:rFonts w:ascii="Arial" w:hAnsi="Arial" w:cs="Arial"/>
          <w:sz w:val="24"/>
          <w:szCs w:val="24"/>
        </w:rPr>
        <w:t xml:space="preserve"> All data is self reported, we did not require evidence of identity or medical diagnoses to validate any of the details</w:t>
      </w:r>
      <w:r w:rsidR="001C4C36">
        <w:rPr>
          <w:rFonts w:ascii="Arial" w:hAnsi="Arial" w:cs="Arial"/>
          <w:sz w:val="24"/>
          <w:szCs w:val="24"/>
        </w:rPr>
        <w:t>. No participants were excluded from this research for falling outside of the remit of this insight report.</w:t>
      </w:r>
    </w:p>
    <w:p w14:paraId="510F92BA" w14:textId="77777777" w:rsidR="00DE44D7" w:rsidRDefault="00DE44D7" w:rsidP="005120E1">
      <w:pPr>
        <w:rPr>
          <w:rFonts w:ascii="Arial" w:hAnsi="Arial" w:cs="Arial"/>
          <w:sz w:val="28"/>
          <w:szCs w:val="28"/>
          <w:u w:val="single"/>
        </w:rPr>
      </w:pPr>
    </w:p>
    <w:p w14:paraId="5D11475A" w14:textId="3F7017B5" w:rsidR="00084DC4" w:rsidRDefault="00084DC4" w:rsidP="005120E1">
      <w:pPr>
        <w:rPr>
          <w:rFonts w:ascii="Arial" w:hAnsi="Arial" w:cs="Arial"/>
          <w:sz w:val="24"/>
          <w:szCs w:val="24"/>
        </w:rPr>
      </w:pPr>
      <w:r>
        <w:rPr>
          <w:rFonts w:ascii="Arial" w:hAnsi="Arial" w:cs="Arial"/>
          <w:sz w:val="24"/>
          <w:szCs w:val="24"/>
        </w:rPr>
        <w:t xml:space="preserve">As shown in Chart 1 participants had a </w:t>
      </w:r>
      <w:r w:rsidR="00DE44D7">
        <w:rPr>
          <w:rFonts w:ascii="Arial" w:hAnsi="Arial" w:cs="Arial"/>
          <w:sz w:val="24"/>
          <w:szCs w:val="24"/>
        </w:rPr>
        <w:t>range of different disabilities</w:t>
      </w:r>
      <w:r w:rsidR="00A06BB2">
        <w:rPr>
          <w:rFonts w:ascii="Arial" w:hAnsi="Arial" w:cs="Arial"/>
          <w:sz w:val="24"/>
          <w:szCs w:val="24"/>
        </w:rPr>
        <w:t>, with Mental Health Condition (60%), Physical Impairment (44%), and Long Term Illness (42%) as the most</w:t>
      </w:r>
      <w:r w:rsidR="00CB29D4">
        <w:rPr>
          <w:rFonts w:ascii="Arial" w:hAnsi="Arial" w:cs="Arial"/>
          <w:sz w:val="24"/>
          <w:szCs w:val="24"/>
        </w:rPr>
        <w:t xml:space="preserve"> common categories of disability. </w:t>
      </w:r>
      <w:r w:rsidR="00D56290">
        <w:rPr>
          <w:rFonts w:ascii="Arial" w:hAnsi="Arial" w:cs="Arial"/>
          <w:sz w:val="24"/>
          <w:szCs w:val="24"/>
        </w:rPr>
        <w:t xml:space="preserve">It is worth noting that even the least common categories (Visual and Hearing Impairments) had 5 participants (10%). The </w:t>
      </w:r>
      <w:r w:rsidR="00C01C0E">
        <w:rPr>
          <w:rFonts w:ascii="Arial" w:hAnsi="Arial" w:cs="Arial"/>
          <w:sz w:val="24"/>
          <w:szCs w:val="24"/>
        </w:rPr>
        <w:t>figures add up to more than 100% as many of the participants had more than one disability. Overall we are confident that we have covered a good range of different disabilities.</w:t>
      </w:r>
      <w:r w:rsidR="00AB6800">
        <w:rPr>
          <w:rFonts w:ascii="Arial" w:hAnsi="Arial" w:cs="Arial"/>
          <w:sz w:val="24"/>
          <w:szCs w:val="24"/>
        </w:rPr>
        <w:t xml:space="preserve"> 100% of participants completed this question.</w:t>
      </w:r>
    </w:p>
    <w:p w14:paraId="4A4A5C89" w14:textId="77777777" w:rsidR="007A3EE7" w:rsidRDefault="007A3EE7" w:rsidP="005120E1">
      <w:pPr>
        <w:rPr>
          <w:rFonts w:ascii="Arial" w:hAnsi="Arial" w:cs="Arial"/>
          <w:sz w:val="24"/>
          <w:szCs w:val="24"/>
        </w:rPr>
      </w:pPr>
    </w:p>
    <w:p w14:paraId="465326EB" w14:textId="60DB38B2" w:rsidR="00084DC4" w:rsidRDefault="00084DC4" w:rsidP="001C4C36">
      <w:pPr>
        <w:jc w:val="center"/>
        <w:rPr>
          <w:rFonts w:ascii="Arial" w:hAnsi="Arial" w:cs="Arial"/>
          <w:sz w:val="24"/>
          <w:szCs w:val="24"/>
        </w:rPr>
      </w:pPr>
      <w:r>
        <w:rPr>
          <w:rFonts w:ascii="Arial" w:hAnsi="Arial" w:cs="Arial"/>
          <w:noProof/>
          <w:sz w:val="24"/>
          <w:szCs w:val="24"/>
        </w:rPr>
        <w:drawing>
          <wp:inline distT="0" distB="0" distL="0" distR="0" wp14:anchorId="69D4DD93" wp14:editId="6ACA1582">
            <wp:extent cx="4595854" cy="27626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3430" cy="2773169"/>
                    </a:xfrm>
                    <a:prstGeom prst="rect">
                      <a:avLst/>
                    </a:prstGeom>
                    <a:noFill/>
                  </pic:spPr>
                </pic:pic>
              </a:graphicData>
            </a:graphic>
          </wp:inline>
        </w:drawing>
      </w:r>
    </w:p>
    <w:p w14:paraId="782A5566" w14:textId="7AD2B9C9" w:rsidR="001C4C36" w:rsidRDefault="001C4C36" w:rsidP="005120E1">
      <w:pPr>
        <w:rPr>
          <w:rFonts w:ascii="Arial" w:hAnsi="Arial" w:cs="Arial"/>
          <w:sz w:val="24"/>
          <w:szCs w:val="24"/>
        </w:rPr>
      </w:pPr>
    </w:p>
    <w:p w14:paraId="141484A2" w14:textId="77777777" w:rsidR="0087618F" w:rsidRDefault="0087618F" w:rsidP="005120E1">
      <w:pPr>
        <w:rPr>
          <w:rFonts w:ascii="Arial" w:hAnsi="Arial" w:cs="Arial"/>
          <w:sz w:val="24"/>
          <w:szCs w:val="24"/>
        </w:rPr>
      </w:pPr>
    </w:p>
    <w:p w14:paraId="2DC4623A" w14:textId="77777777" w:rsidR="0087618F" w:rsidRDefault="0087618F" w:rsidP="005120E1">
      <w:pPr>
        <w:rPr>
          <w:rFonts w:ascii="Arial" w:hAnsi="Arial" w:cs="Arial"/>
          <w:sz w:val="24"/>
          <w:szCs w:val="24"/>
        </w:rPr>
      </w:pPr>
    </w:p>
    <w:p w14:paraId="6E8C4E8A" w14:textId="77777777" w:rsidR="0087618F" w:rsidRDefault="0087618F" w:rsidP="005120E1">
      <w:pPr>
        <w:rPr>
          <w:rFonts w:ascii="Arial" w:hAnsi="Arial" w:cs="Arial"/>
          <w:sz w:val="24"/>
          <w:szCs w:val="24"/>
        </w:rPr>
      </w:pPr>
    </w:p>
    <w:p w14:paraId="064B120D" w14:textId="77777777" w:rsidR="0087618F" w:rsidRDefault="0087618F" w:rsidP="005120E1">
      <w:pPr>
        <w:rPr>
          <w:rFonts w:ascii="Arial" w:hAnsi="Arial" w:cs="Arial"/>
          <w:sz w:val="24"/>
          <w:szCs w:val="24"/>
        </w:rPr>
      </w:pPr>
    </w:p>
    <w:p w14:paraId="0CBBD09B" w14:textId="77777777" w:rsidR="0087618F" w:rsidRDefault="0087618F" w:rsidP="005120E1">
      <w:pPr>
        <w:rPr>
          <w:rFonts w:ascii="Arial" w:hAnsi="Arial" w:cs="Arial"/>
          <w:sz w:val="24"/>
          <w:szCs w:val="24"/>
        </w:rPr>
      </w:pPr>
    </w:p>
    <w:p w14:paraId="50F5A7D7" w14:textId="39411601" w:rsidR="00084DC4" w:rsidRDefault="00C01C0E" w:rsidP="005120E1">
      <w:pPr>
        <w:rPr>
          <w:rFonts w:ascii="Arial" w:hAnsi="Arial" w:cs="Arial"/>
          <w:sz w:val="24"/>
          <w:szCs w:val="24"/>
        </w:rPr>
      </w:pPr>
      <w:r>
        <w:rPr>
          <w:rFonts w:ascii="Arial" w:hAnsi="Arial" w:cs="Arial"/>
          <w:sz w:val="24"/>
          <w:szCs w:val="24"/>
        </w:rPr>
        <w:lastRenderedPageBreak/>
        <w:t>As shown in Chart 2, we had an uneven age distribution</w:t>
      </w:r>
      <w:r w:rsidR="00B74FE7">
        <w:rPr>
          <w:rFonts w:ascii="Arial" w:hAnsi="Arial" w:cs="Arial"/>
          <w:sz w:val="24"/>
          <w:szCs w:val="24"/>
        </w:rPr>
        <w:t>, with no participants between the ages of 18 and 24. We also had no participants below the age of 18, which is good as this research was specifically intended not to work with that age group. Other age categories ranged from 8% (55-64) to 42% (25-34), with no identifiable distribution within this data set. Overall we have an uneven spread of responses from different age groups</w:t>
      </w:r>
      <w:r w:rsidR="001C4C36">
        <w:rPr>
          <w:rFonts w:ascii="Arial" w:hAnsi="Arial" w:cs="Arial"/>
          <w:sz w:val="24"/>
          <w:szCs w:val="24"/>
        </w:rPr>
        <w:t>, with a significant gap in coverage for the 18-24 category</w:t>
      </w:r>
      <w:r w:rsidR="00AB6800">
        <w:rPr>
          <w:rFonts w:ascii="Arial" w:hAnsi="Arial" w:cs="Arial"/>
          <w:sz w:val="24"/>
          <w:szCs w:val="24"/>
        </w:rPr>
        <w:t>. 100% of participants completed this question.</w:t>
      </w:r>
      <w:r w:rsidR="000E6979">
        <w:rPr>
          <w:rFonts w:ascii="Arial" w:hAnsi="Arial" w:cs="Arial"/>
          <w:sz w:val="24"/>
          <w:szCs w:val="24"/>
        </w:rPr>
        <w:t xml:space="preserve"> </w:t>
      </w:r>
      <w:r w:rsidR="00143BDF">
        <w:rPr>
          <w:rFonts w:ascii="Arial" w:hAnsi="Arial" w:cs="Arial"/>
          <w:sz w:val="24"/>
          <w:szCs w:val="24"/>
        </w:rPr>
        <w:t xml:space="preserve">This </w:t>
      </w:r>
      <w:r w:rsidR="00EA65C7">
        <w:rPr>
          <w:rFonts w:ascii="Arial" w:hAnsi="Arial" w:cs="Arial"/>
          <w:sz w:val="24"/>
          <w:szCs w:val="24"/>
        </w:rPr>
        <w:t xml:space="preserve">bias towards </w:t>
      </w:r>
      <w:r w:rsidR="00167CBC">
        <w:rPr>
          <w:rFonts w:ascii="Arial" w:hAnsi="Arial" w:cs="Arial"/>
          <w:sz w:val="24"/>
          <w:szCs w:val="24"/>
        </w:rPr>
        <w:t>engaging with older people</w:t>
      </w:r>
      <w:r w:rsidR="00442330">
        <w:rPr>
          <w:rFonts w:ascii="Arial" w:hAnsi="Arial" w:cs="Arial"/>
          <w:sz w:val="24"/>
          <w:szCs w:val="24"/>
        </w:rPr>
        <w:t xml:space="preserve"> in this research</w:t>
      </w:r>
      <w:r w:rsidR="00167CBC">
        <w:rPr>
          <w:rFonts w:ascii="Arial" w:hAnsi="Arial" w:cs="Arial"/>
          <w:sz w:val="24"/>
          <w:szCs w:val="24"/>
        </w:rPr>
        <w:t xml:space="preserve"> may reflect the relationship </w:t>
      </w:r>
      <w:r w:rsidR="002B0C3F">
        <w:rPr>
          <w:rFonts w:ascii="Arial" w:hAnsi="Arial" w:cs="Arial"/>
          <w:sz w:val="24"/>
          <w:szCs w:val="24"/>
        </w:rPr>
        <w:t xml:space="preserve">between age and disability. </w:t>
      </w:r>
      <w:r w:rsidR="00F86D47">
        <w:rPr>
          <w:rFonts w:ascii="Arial" w:hAnsi="Arial" w:cs="Arial"/>
          <w:sz w:val="24"/>
          <w:szCs w:val="24"/>
        </w:rPr>
        <w:t xml:space="preserve">In the 2021 Census the ONS explicitly states that </w:t>
      </w:r>
      <w:r w:rsidR="000B2F5D">
        <w:rPr>
          <w:rFonts w:ascii="Arial" w:hAnsi="Arial" w:cs="Arial"/>
          <w:sz w:val="24"/>
          <w:szCs w:val="24"/>
        </w:rPr>
        <w:t xml:space="preserve">people are more likely to be disabled as they </w:t>
      </w:r>
      <w:r w:rsidR="004801FA">
        <w:rPr>
          <w:rFonts w:ascii="Arial" w:hAnsi="Arial" w:cs="Arial"/>
          <w:sz w:val="24"/>
          <w:szCs w:val="24"/>
        </w:rPr>
        <w:t>get older</w:t>
      </w:r>
      <w:r w:rsidR="00347EAC">
        <w:rPr>
          <w:rFonts w:ascii="Arial" w:hAnsi="Arial" w:cs="Arial"/>
          <w:sz w:val="24"/>
          <w:szCs w:val="24"/>
        </w:rPr>
        <w:t>, this m</w:t>
      </w:r>
      <w:r w:rsidR="0061294B">
        <w:rPr>
          <w:rFonts w:ascii="Arial" w:hAnsi="Arial" w:cs="Arial"/>
          <w:sz w:val="24"/>
          <w:szCs w:val="24"/>
        </w:rPr>
        <w:t>ay</w:t>
      </w:r>
      <w:r w:rsidR="00F0650A">
        <w:rPr>
          <w:rFonts w:ascii="Arial" w:hAnsi="Arial" w:cs="Arial"/>
          <w:sz w:val="24"/>
          <w:szCs w:val="24"/>
        </w:rPr>
        <w:t xml:space="preserve"> go some way to</w:t>
      </w:r>
      <w:r w:rsidR="00347EAC">
        <w:rPr>
          <w:rFonts w:ascii="Arial" w:hAnsi="Arial" w:cs="Arial"/>
          <w:sz w:val="24"/>
          <w:szCs w:val="24"/>
        </w:rPr>
        <w:t xml:space="preserve"> explain</w:t>
      </w:r>
      <w:r w:rsidR="00F0650A">
        <w:rPr>
          <w:rFonts w:ascii="Arial" w:hAnsi="Arial" w:cs="Arial"/>
          <w:sz w:val="24"/>
          <w:szCs w:val="24"/>
        </w:rPr>
        <w:t>ing</w:t>
      </w:r>
      <w:r w:rsidR="00347EAC">
        <w:rPr>
          <w:rFonts w:ascii="Arial" w:hAnsi="Arial" w:cs="Arial"/>
          <w:sz w:val="24"/>
          <w:szCs w:val="24"/>
        </w:rPr>
        <w:t xml:space="preserve"> </w:t>
      </w:r>
      <w:r w:rsidR="00CE4EEE">
        <w:rPr>
          <w:rFonts w:ascii="Arial" w:hAnsi="Arial" w:cs="Arial"/>
          <w:sz w:val="24"/>
          <w:szCs w:val="24"/>
        </w:rPr>
        <w:t>the lack of participants in the under</w:t>
      </w:r>
      <w:r w:rsidR="0061294B">
        <w:rPr>
          <w:rFonts w:ascii="Arial" w:hAnsi="Arial" w:cs="Arial"/>
          <w:sz w:val="24"/>
          <w:szCs w:val="24"/>
        </w:rPr>
        <w:t xml:space="preserve"> 25 age bracket</w:t>
      </w:r>
      <w:r w:rsidR="00F0650A">
        <w:rPr>
          <w:rFonts w:ascii="Arial" w:hAnsi="Arial" w:cs="Arial"/>
          <w:sz w:val="24"/>
          <w:szCs w:val="24"/>
        </w:rPr>
        <w:t>.</w:t>
      </w:r>
    </w:p>
    <w:p w14:paraId="493508A1" w14:textId="77777777" w:rsidR="007A3EE7" w:rsidRDefault="007A3EE7" w:rsidP="005120E1">
      <w:pPr>
        <w:rPr>
          <w:rFonts w:ascii="Arial" w:hAnsi="Arial" w:cs="Arial"/>
          <w:sz w:val="24"/>
          <w:szCs w:val="24"/>
        </w:rPr>
      </w:pPr>
    </w:p>
    <w:p w14:paraId="2FB4B36F" w14:textId="0B1B2564" w:rsidR="00084DC4" w:rsidRDefault="00C01C0E" w:rsidP="001C4C36">
      <w:pPr>
        <w:jc w:val="center"/>
        <w:rPr>
          <w:rFonts w:ascii="Arial" w:hAnsi="Arial" w:cs="Arial"/>
          <w:sz w:val="24"/>
          <w:szCs w:val="24"/>
        </w:rPr>
      </w:pPr>
      <w:r>
        <w:rPr>
          <w:rFonts w:ascii="Arial" w:hAnsi="Arial" w:cs="Arial"/>
          <w:noProof/>
          <w:sz w:val="24"/>
          <w:szCs w:val="24"/>
        </w:rPr>
        <w:drawing>
          <wp:inline distT="0" distB="0" distL="0" distR="0" wp14:anchorId="359E512C" wp14:editId="16AC18C1">
            <wp:extent cx="4794636" cy="288209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848" cy="2912278"/>
                    </a:xfrm>
                    <a:prstGeom prst="rect">
                      <a:avLst/>
                    </a:prstGeom>
                    <a:noFill/>
                  </pic:spPr>
                </pic:pic>
              </a:graphicData>
            </a:graphic>
          </wp:inline>
        </w:drawing>
      </w:r>
    </w:p>
    <w:p w14:paraId="2B762035" w14:textId="2D93AA25" w:rsidR="001C4C36" w:rsidRDefault="001C4C36" w:rsidP="001C4C36">
      <w:pPr>
        <w:rPr>
          <w:rFonts w:ascii="Arial" w:hAnsi="Arial" w:cs="Arial"/>
          <w:sz w:val="24"/>
          <w:szCs w:val="24"/>
        </w:rPr>
      </w:pPr>
    </w:p>
    <w:p w14:paraId="7C145E00" w14:textId="77777777" w:rsidR="0087618F" w:rsidRDefault="0087618F" w:rsidP="001C4C36">
      <w:pPr>
        <w:rPr>
          <w:rFonts w:ascii="Arial" w:hAnsi="Arial" w:cs="Arial"/>
          <w:sz w:val="24"/>
          <w:szCs w:val="24"/>
        </w:rPr>
      </w:pPr>
    </w:p>
    <w:p w14:paraId="60BFD182" w14:textId="77777777" w:rsidR="0087618F" w:rsidRDefault="0087618F" w:rsidP="001C4C36">
      <w:pPr>
        <w:rPr>
          <w:rFonts w:ascii="Arial" w:hAnsi="Arial" w:cs="Arial"/>
          <w:sz w:val="24"/>
          <w:szCs w:val="24"/>
        </w:rPr>
      </w:pPr>
    </w:p>
    <w:p w14:paraId="39AB9D94" w14:textId="77777777" w:rsidR="0087618F" w:rsidRDefault="0087618F" w:rsidP="001C4C36">
      <w:pPr>
        <w:rPr>
          <w:rFonts w:ascii="Arial" w:hAnsi="Arial" w:cs="Arial"/>
          <w:sz w:val="24"/>
          <w:szCs w:val="24"/>
        </w:rPr>
      </w:pPr>
    </w:p>
    <w:p w14:paraId="3FE1929E" w14:textId="77777777" w:rsidR="0087618F" w:rsidRDefault="0087618F" w:rsidP="001C4C36">
      <w:pPr>
        <w:rPr>
          <w:rFonts w:ascii="Arial" w:hAnsi="Arial" w:cs="Arial"/>
          <w:sz w:val="24"/>
          <w:szCs w:val="24"/>
        </w:rPr>
      </w:pPr>
    </w:p>
    <w:p w14:paraId="41515295" w14:textId="77777777" w:rsidR="0087618F" w:rsidRDefault="0087618F" w:rsidP="001C4C36">
      <w:pPr>
        <w:rPr>
          <w:rFonts w:ascii="Arial" w:hAnsi="Arial" w:cs="Arial"/>
          <w:sz w:val="24"/>
          <w:szCs w:val="24"/>
        </w:rPr>
      </w:pPr>
    </w:p>
    <w:p w14:paraId="7E84ACE9" w14:textId="77777777" w:rsidR="0087618F" w:rsidRDefault="0087618F" w:rsidP="001C4C36">
      <w:pPr>
        <w:rPr>
          <w:rFonts w:ascii="Arial" w:hAnsi="Arial" w:cs="Arial"/>
          <w:sz w:val="24"/>
          <w:szCs w:val="24"/>
        </w:rPr>
      </w:pPr>
    </w:p>
    <w:p w14:paraId="64F78F13" w14:textId="77777777" w:rsidR="0087618F" w:rsidRDefault="0087618F" w:rsidP="001C4C36">
      <w:pPr>
        <w:rPr>
          <w:rFonts w:ascii="Arial" w:hAnsi="Arial" w:cs="Arial"/>
          <w:sz w:val="24"/>
          <w:szCs w:val="24"/>
        </w:rPr>
      </w:pPr>
    </w:p>
    <w:p w14:paraId="3130F9B3" w14:textId="77777777" w:rsidR="0087618F" w:rsidRDefault="0087618F" w:rsidP="001C4C36">
      <w:pPr>
        <w:rPr>
          <w:rFonts w:ascii="Arial" w:hAnsi="Arial" w:cs="Arial"/>
          <w:sz w:val="24"/>
          <w:szCs w:val="24"/>
        </w:rPr>
      </w:pPr>
    </w:p>
    <w:p w14:paraId="0E94B93A" w14:textId="77777777" w:rsidR="0087618F" w:rsidRDefault="0087618F" w:rsidP="001C4C36">
      <w:pPr>
        <w:rPr>
          <w:rFonts w:ascii="Arial" w:hAnsi="Arial" w:cs="Arial"/>
          <w:sz w:val="24"/>
          <w:szCs w:val="24"/>
        </w:rPr>
      </w:pPr>
    </w:p>
    <w:p w14:paraId="73D74BEC" w14:textId="77777777" w:rsidR="0087618F" w:rsidRDefault="0087618F" w:rsidP="001C4C36">
      <w:pPr>
        <w:rPr>
          <w:rFonts w:ascii="Arial" w:hAnsi="Arial" w:cs="Arial"/>
          <w:sz w:val="24"/>
          <w:szCs w:val="24"/>
        </w:rPr>
      </w:pPr>
    </w:p>
    <w:p w14:paraId="14F32303" w14:textId="71AF798F" w:rsidR="001C4C36" w:rsidRDefault="007D168B" w:rsidP="001C4C36">
      <w:pPr>
        <w:rPr>
          <w:rFonts w:ascii="Arial" w:hAnsi="Arial" w:cs="Arial"/>
          <w:sz w:val="24"/>
          <w:szCs w:val="24"/>
        </w:rPr>
      </w:pPr>
      <w:r>
        <w:rPr>
          <w:rFonts w:ascii="Arial" w:hAnsi="Arial" w:cs="Arial"/>
          <w:sz w:val="24"/>
          <w:szCs w:val="24"/>
        </w:rPr>
        <w:lastRenderedPageBreak/>
        <w:t>Chart 3 shows that participants came from across Leeds, with 21 different postcodes from across Leeds being recorded and no single postcode accounting for more than 10% of participants</w:t>
      </w:r>
      <w:r w:rsidR="00A04BF9">
        <w:rPr>
          <w:rFonts w:ascii="Arial" w:hAnsi="Arial" w:cs="Arial"/>
          <w:sz w:val="24"/>
          <w:szCs w:val="24"/>
        </w:rPr>
        <w:t xml:space="preserve">. We regard this as a good geographical spread within our remit to work across Leeds on this insight report. </w:t>
      </w:r>
      <w:r>
        <w:rPr>
          <w:rFonts w:ascii="Arial" w:hAnsi="Arial" w:cs="Arial"/>
          <w:sz w:val="24"/>
          <w:szCs w:val="24"/>
        </w:rPr>
        <w:t xml:space="preserve">90% of participants answered this question, with 5 (10%) either not completing the question or indicating that they’d prefer not to disclose this. Nobody was excluded for living outside of the target area. </w:t>
      </w:r>
    </w:p>
    <w:p w14:paraId="3C969BBD" w14:textId="77777777" w:rsidR="007A3EE7" w:rsidRDefault="007A3EE7" w:rsidP="001C4C36">
      <w:pPr>
        <w:rPr>
          <w:rFonts w:ascii="Arial" w:hAnsi="Arial" w:cs="Arial"/>
          <w:sz w:val="24"/>
          <w:szCs w:val="24"/>
        </w:rPr>
      </w:pPr>
    </w:p>
    <w:p w14:paraId="3E24C058" w14:textId="32F10366" w:rsidR="00084DC4" w:rsidRDefault="007D168B" w:rsidP="007D168B">
      <w:pPr>
        <w:jc w:val="center"/>
        <w:rPr>
          <w:rFonts w:ascii="Arial" w:hAnsi="Arial" w:cs="Arial"/>
          <w:sz w:val="24"/>
          <w:szCs w:val="24"/>
        </w:rPr>
      </w:pPr>
      <w:r>
        <w:rPr>
          <w:rFonts w:ascii="Arial" w:hAnsi="Arial" w:cs="Arial"/>
          <w:noProof/>
          <w:sz w:val="24"/>
          <w:szCs w:val="24"/>
        </w:rPr>
        <w:drawing>
          <wp:inline distT="0" distB="0" distL="0" distR="0" wp14:anchorId="083D4FC8" wp14:editId="5F4E6348">
            <wp:extent cx="4937760" cy="349941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2489" cy="3502771"/>
                    </a:xfrm>
                    <a:prstGeom prst="rect">
                      <a:avLst/>
                    </a:prstGeom>
                    <a:noFill/>
                  </pic:spPr>
                </pic:pic>
              </a:graphicData>
            </a:graphic>
          </wp:inline>
        </w:drawing>
      </w:r>
    </w:p>
    <w:p w14:paraId="631C3AA4" w14:textId="77777777" w:rsidR="007A3EE7" w:rsidRDefault="007A3EE7" w:rsidP="007D168B">
      <w:pPr>
        <w:jc w:val="center"/>
        <w:rPr>
          <w:rFonts w:ascii="Arial" w:hAnsi="Arial" w:cs="Arial"/>
          <w:sz w:val="24"/>
          <w:szCs w:val="24"/>
        </w:rPr>
      </w:pPr>
    </w:p>
    <w:p w14:paraId="6E779687" w14:textId="77777777" w:rsidR="0087618F" w:rsidRDefault="0087618F" w:rsidP="005120E1">
      <w:pPr>
        <w:rPr>
          <w:rFonts w:ascii="Arial" w:hAnsi="Arial" w:cs="Arial"/>
          <w:sz w:val="24"/>
          <w:szCs w:val="24"/>
        </w:rPr>
      </w:pPr>
    </w:p>
    <w:p w14:paraId="62F3BBFE" w14:textId="77777777" w:rsidR="0087618F" w:rsidRDefault="0087618F" w:rsidP="005120E1">
      <w:pPr>
        <w:rPr>
          <w:rFonts w:ascii="Arial" w:hAnsi="Arial" w:cs="Arial"/>
          <w:sz w:val="24"/>
          <w:szCs w:val="24"/>
        </w:rPr>
      </w:pPr>
    </w:p>
    <w:p w14:paraId="2C13847A" w14:textId="77777777" w:rsidR="0087618F" w:rsidRDefault="0087618F" w:rsidP="005120E1">
      <w:pPr>
        <w:rPr>
          <w:rFonts w:ascii="Arial" w:hAnsi="Arial" w:cs="Arial"/>
          <w:sz w:val="24"/>
          <w:szCs w:val="24"/>
        </w:rPr>
      </w:pPr>
    </w:p>
    <w:p w14:paraId="28E31F6F" w14:textId="77777777" w:rsidR="0087618F" w:rsidRDefault="0087618F" w:rsidP="005120E1">
      <w:pPr>
        <w:rPr>
          <w:rFonts w:ascii="Arial" w:hAnsi="Arial" w:cs="Arial"/>
          <w:sz w:val="24"/>
          <w:szCs w:val="24"/>
        </w:rPr>
      </w:pPr>
    </w:p>
    <w:p w14:paraId="36EFA6D9" w14:textId="77777777" w:rsidR="0087618F" w:rsidRDefault="0087618F" w:rsidP="005120E1">
      <w:pPr>
        <w:rPr>
          <w:rFonts w:ascii="Arial" w:hAnsi="Arial" w:cs="Arial"/>
          <w:sz w:val="24"/>
          <w:szCs w:val="24"/>
        </w:rPr>
      </w:pPr>
    </w:p>
    <w:p w14:paraId="7B3A9B86" w14:textId="77777777" w:rsidR="0087618F" w:rsidRDefault="0087618F" w:rsidP="005120E1">
      <w:pPr>
        <w:rPr>
          <w:rFonts w:ascii="Arial" w:hAnsi="Arial" w:cs="Arial"/>
          <w:sz w:val="24"/>
          <w:szCs w:val="24"/>
        </w:rPr>
      </w:pPr>
    </w:p>
    <w:p w14:paraId="6BA2ADA8" w14:textId="77777777" w:rsidR="0087618F" w:rsidRDefault="0087618F" w:rsidP="005120E1">
      <w:pPr>
        <w:rPr>
          <w:rFonts w:ascii="Arial" w:hAnsi="Arial" w:cs="Arial"/>
          <w:sz w:val="24"/>
          <w:szCs w:val="24"/>
        </w:rPr>
      </w:pPr>
    </w:p>
    <w:p w14:paraId="7DDD06B7" w14:textId="77777777" w:rsidR="0087618F" w:rsidRDefault="0087618F" w:rsidP="005120E1">
      <w:pPr>
        <w:rPr>
          <w:rFonts w:ascii="Arial" w:hAnsi="Arial" w:cs="Arial"/>
          <w:sz w:val="24"/>
          <w:szCs w:val="24"/>
        </w:rPr>
      </w:pPr>
    </w:p>
    <w:p w14:paraId="10A0582F" w14:textId="77777777" w:rsidR="0087618F" w:rsidRDefault="0087618F" w:rsidP="005120E1">
      <w:pPr>
        <w:rPr>
          <w:rFonts w:ascii="Arial" w:hAnsi="Arial" w:cs="Arial"/>
          <w:sz w:val="24"/>
          <w:szCs w:val="24"/>
        </w:rPr>
      </w:pPr>
    </w:p>
    <w:p w14:paraId="48E7B159" w14:textId="77777777" w:rsidR="0087618F" w:rsidRDefault="0087618F" w:rsidP="005120E1">
      <w:pPr>
        <w:rPr>
          <w:rFonts w:ascii="Arial" w:hAnsi="Arial" w:cs="Arial"/>
          <w:sz w:val="24"/>
          <w:szCs w:val="24"/>
        </w:rPr>
      </w:pPr>
    </w:p>
    <w:p w14:paraId="322FE1E2" w14:textId="77777777" w:rsidR="0087618F" w:rsidRDefault="0087618F" w:rsidP="005120E1">
      <w:pPr>
        <w:rPr>
          <w:rFonts w:ascii="Arial" w:hAnsi="Arial" w:cs="Arial"/>
          <w:sz w:val="24"/>
          <w:szCs w:val="24"/>
        </w:rPr>
      </w:pPr>
    </w:p>
    <w:p w14:paraId="11CDEED3" w14:textId="25AE7E4C" w:rsidR="00A0599B" w:rsidRDefault="00A0599B" w:rsidP="005120E1">
      <w:pPr>
        <w:rPr>
          <w:rFonts w:ascii="Arial" w:hAnsi="Arial" w:cs="Arial"/>
          <w:sz w:val="24"/>
          <w:szCs w:val="24"/>
        </w:rPr>
      </w:pPr>
      <w:r>
        <w:rPr>
          <w:rFonts w:ascii="Arial" w:hAnsi="Arial" w:cs="Arial"/>
          <w:sz w:val="24"/>
          <w:szCs w:val="24"/>
        </w:rPr>
        <w:lastRenderedPageBreak/>
        <w:t>The majority of participants were female (58%), with male (27%) as the next most common. This shows a distinct bias towards woman</w:t>
      </w:r>
      <w:r w:rsidR="005328E1">
        <w:rPr>
          <w:rFonts w:ascii="Arial" w:hAnsi="Arial" w:cs="Arial"/>
          <w:sz w:val="24"/>
          <w:szCs w:val="24"/>
        </w:rPr>
        <w:t xml:space="preserve"> which is a potential weakness to this research. It is worth noting that our outreach did not specifically target women, and when this bias was identified we carried out targeted outreach to engage with more men and saw an improvement in male representation as a result of this. The overrepresentation of women in this research is not so large that we feel it is only applicable to that demographic. 100% of participants answered this question.</w:t>
      </w:r>
      <w:r>
        <w:rPr>
          <w:rFonts w:ascii="Arial" w:hAnsi="Arial" w:cs="Arial"/>
          <w:sz w:val="24"/>
          <w:szCs w:val="24"/>
        </w:rPr>
        <w:t xml:space="preserve"> </w:t>
      </w:r>
    </w:p>
    <w:p w14:paraId="0772853B" w14:textId="77777777" w:rsidR="007A3EE7" w:rsidRDefault="007A3EE7" w:rsidP="005120E1">
      <w:pPr>
        <w:rPr>
          <w:rFonts w:ascii="Arial" w:hAnsi="Arial" w:cs="Arial"/>
          <w:sz w:val="24"/>
          <w:szCs w:val="24"/>
        </w:rPr>
      </w:pPr>
    </w:p>
    <w:p w14:paraId="2430667D" w14:textId="662290DD" w:rsidR="00A0599B" w:rsidRDefault="00A0599B" w:rsidP="00A0599B">
      <w:pPr>
        <w:jc w:val="center"/>
        <w:rPr>
          <w:rFonts w:ascii="Arial" w:hAnsi="Arial" w:cs="Arial"/>
          <w:sz w:val="24"/>
          <w:szCs w:val="24"/>
        </w:rPr>
      </w:pPr>
      <w:r>
        <w:rPr>
          <w:rFonts w:ascii="Arial" w:hAnsi="Arial" w:cs="Arial"/>
          <w:noProof/>
          <w:sz w:val="24"/>
          <w:szCs w:val="24"/>
        </w:rPr>
        <w:drawing>
          <wp:inline distT="0" distB="0" distL="0" distR="0" wp14:anchorId="698F82A2" wp14:editId="28107E12">
            <wp:extent cx="3611880" cy="263765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6004" cy="2640663"/>
                    </a:xfrm>
                    <a:prstGeom prst="rect">
                      <a:avLst/>
                    </a:prstGeom>
                    <a:noFill/>
                  </pic:spPr>
                </pic:pic>
              </a:graphicData>
            </a:graphic>
          </wp:inline>
        </w:drawing>
      </w:r>
    </w:p>
    <w:p w14:paraId="0C9BBE90" w14:textId="1AB8924C" w:rsidR="00A0599B" w:rsidRDefault="00A0599B" w:rsidP="005120E1">
      <w:pPr>
        <w:rPr>
          <w:rFonts w:ascii="Arial" w:hAnsi="Arial" w:cs="Arial"/>
          <w:sz w:val="24"/>
          <w:szCs w:val="24"/>
        </w:rPr>
      </w:pPr>
    </w:p>
    <w:p w14:paraId="1558100A" w14:textId="77777777" w:rsidR="00847C6F" w:rsidRDefault="00847C6F" w:rsidP="005120E1">
      <w:pPr>
        <w:rPr>
          <w:rFonts w:ascii="Arial" w:hAnsi="Arial" w:cs="Arial"/>
          <w:sz w:val="24"/>
          <w:szCs w:val="24"/>
        </w:rPr>
      </w:pPr>
    </w:p>
    <w:p w14:paraId="35D12DAD" w14:textId="4F6DEE44" w:rsidR="005328E1" w:rsidRDefault="005328E1" w:rsidP="005120E1">
      <w:pPr>
        <w:rPr>
          <w:rFonts w:ascii="Arial" w:hAnsi="Arial" w:cs="Arial"/>
          <w:sz w:val="24"/>
          <w:szCs w:val="24"/>
        </w:rPr>
      </w:pPr>
      <w:r>
        <w:rPr>
          <w:rFonts w:ascii="Arial" w:hAnsi="Arial" w:cs="Arial"/>
          <w:sz w:val="24"/>
          <w:szCs w:val="24"/>
        </w:rPr>
        <w:t>54% of participants identified as Heterosexual, with Bisexual/Pansexual as the next most common identity (</w:t>
      </w:r>
      <w:r w:rsidR="00C02168">
        <w:rPr>
          <w:rFonts w:ascii="Arial" w:hAnsi="Arial" w:cs="Arial"/>
          <w:sz w:val="24"/>
          <w:szCs w:val="24"/>
        </w:rPr>
        <w:t>27%). We are comfortable that we engaged with a diverse range of people with regards to sexuality.</w:t>
      </w:r>
      <w:r>
        <w:rPr>
          <w:rFonts w:ascii="Arial" w:hAnsi="Arial" w:cs="Arial"/>
          <w:sz w:val="24"/>
          <w:szCs w:val="24"/>
        </w:rPr>
        <w:t xml:space="preserve"> 96% of participants disclosed their sexuality, while 4% selected Prefer not to say.</w:t>
      </w:r>
    </w:p>
    <w:p w14:paraId="475A8BA2" w14:textId="77777777" w:rsidR="007A3EE7" w:rsidRDefault="007A3EE7" w:rsidP="005120E1">
      <w:pPr>
        <w:rPr>
          <w:rFonts w:ascii="Arial" w:hAnsi="Arial" w:cs="Arial"/>
          <w:sz w:val="24"/>
          <w:szCs w:val="24"/>
        </w:rPr>
      </w:pPr>
    </w:p>
    <w:p w14:paraId="2AA84F04" w14:textId="6E6C1251" w:rsidR="002B32B1" w:rsidRDefault="005328E1" w:rsidP="00847C6F">
      <w:pPr>
        <w:jc w:val="center"/>
        <w:rPr>
          <w:rFonts w:ascii="Arial" w:hAnsi="Arial" w:cs="Arial"/>
          <w:sz w:val="24"/>
          <w:szCs w:val="24"/>
        </w:rPr>
      </w:pPr>
      <w:r>
        <w:rPr>
          <w:rFonts w:ascii="Arial" w:hAnsi="Arial" w:cs="Arial"/>
          <w:noProof/>
          <w:sz w:val="24"/>
          <w:szCs w:val="24"/>
        </w:rPr>
        <w:drawing>
          <wp:inline distT="0" distB="0" distL="0" distR="0" wp14:anchorId="57F1A8F1" wp14:editId="7355F36A">
            <wp:extent cx="4306918" cy="258892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132" cy="2592658"/>
                    </a:xfrm>
                    <a:prstGeom prst="rect">
                      <a:avLst/>
                    </a:prstGeom>
                    <a:noFill/>
                  </pic:spPr>
                </pic:pic>
              </a:graphicData>
            </a:graphic>
          </wp:inline>
        </w:drawing>
      </w:r>
    </w:p>
    <w:p w14:paraId="0ECDC4E3" w14:textId="1E98B0EA" w:rsidR="00141CD4" w:rsidRDefault="0031135C" w:rsidP="00141CD4">
      <w:pPr>
        <w:rPr>
          <w:rFonts w:ascii="Arial" w:hAnsi="Arial" w:cs="Arial"/>
          <w:sz w:val="24"/>
          <w:szCs w:val="24"/>
        </w:rPr>
      </w:pPr>
      <w:r>
        <w:rPr>
          <w:rFonts w:ascii="Arial" w:hAnsi="Arial" w:cs="Arial"/>
          <w:sz w:val="24"/>
          <w:szCs w:val="24"/>
        </w:rPr>
        <w:lastRenderedPageBreak/>
        <w:t xml:space="preserve">83% of participants were White English/Welsh/Scottish/Northern Irish/British, with an additional 4% identifying as “Other White”. 6% of participants </w:t>
      </w:r>
      <w:r w:rsidR="00095F0D">
        <w:rPr>
          <w:rFonts w:ascii="Arial" w:hAnsi="Arial" w:cs="Arial"/>
          <w:sz w:val="24"/>
          <w:szCs w:val="24"/>
        </w:rPr>
        <w:t xml:space="preserve">were Pakistani and 8% were Kashmiri. </w:t>
      </w:r>
      <w:r w:rsidR="00190F1A">
        <w:rPr>
          <w:rFonts w:ascii="Arial" w:hAnsi="Arial" w:cs="Arial"/>
          <w:sz w:val="24"/>
          <w:szCs w:val="24"/>
        </w:rPr>
        <w:t>T</w:t>
      </w:r>
      <w:r w:rsidR="00095F0D">
        <w:rPr>
          <w:rFonts w:ascii="Arial" w:hAnsi="Arial" w:cs="Arial"/>
          <w:sz w:val="24"/>
          <w:szCs w:val="24"/>
        </w:rPr>
        <w:t xml:space="preserve">his </w:t>
      </w:r>
      <w:r w:rsidR="00190F1A">
        <w:rPr>
          <w:rFonts w:ascii="Arial" w:hAnsi="Arial" w:cs="Arial"/>
          <w:sz w:val="24"/>
          <w:szCs w:val="24"/>
        </w:rPr>
        <w:t>research broadly failed to engage with diverse ethnic populations</w:t>
      </w:r>
      <w:r w:rsidR="002A1FE2">
        <w:rPr>
          <w:rFonts w:ascii="Arial" w:hAnsi="Arial" w:cs="Arial"/>
          <w:sz w:val="24"/>
          <w:szCs w:val="24"/>
        </w:rPr>
        <w:t xml:space="preserve">, this a serious </w:t>
      </w:r>
      <w:r w:rsidR="005F0E78">
        <w:rPr>
          <w:rFonts w:ascii="Arial" w:hAnsi="Arial" w:cs="Arial"/>
          <w:sz w:val="24"/>
          <w:szCs w:val="24"/>
        </w:rPr>
        <w:t>issue</w:t>
      </w:r>
      <w:r w:rsidR="002A1FE2">
        <w:rPr>
          <w:rFonts w:ascii="Arial" w:hAnsi="Arial" w:cs="Arial"/>
          <w:sz w:val="24"/>
          <w:szCs w:val="24"/>
        </w:rPr>
        <w:t xml:space="preserve"> which is discussed further in </w:t>
      </w:r>
      <w:r w:rsidR="005F0E78">
        <w:rPr>
          <w:rFonts w:ascii="Arial" w:hAnsi="Arial" w:cs="Arial"/>
          <w:sz w:val="24"/>
          <w:szCs w:val="24"/>
        </w:rPr>
        <w:t>the</w:t>
      </w:r>
      <w:r>
        <w:rPr>
          <w:rFonts w:ascii="Arial" w:hAnsi="Arial" w:cs="Arial"/>
          <w:sz w:val="24"/>
          <w:szCs w:val="24"/>
        </w:rPr>
        <w:t xml:space="preserve"> </w:t>
      </w:r>
      <w:r w:rsidR="005F0E78">
        <w:rPr>
          <w:rFonts w:ascii="Arial" w:hAnsi="Arial" w:cs="Arial"/>
          <w:sz w:val="24"/>
          <w:szCs w:val="24"/>
        </w:rPr>
        <w:t xml:space="preserve">limitations section. </w:t>
      </w:r>
      <w:r>
        <w:rPr>
          <w:rFonts w:ascii="Arial" w:hAnsi="Arial" w:cs="Arial"/>
          <w:sz w:val="24"/>
          <w:szCs w:val="24"/>
        </w:rPr>
        <w:t>100% of participants answered the question.</w:t>
      </w:r>
      <w:r w:rsidR="000D4662">
        <w:rPr>
          <w:rFonts w:ascii="Arial" w:hAnsi="Arial" w:cs="Arial"/>
          <w:sz w:val="24"/>
          <w:szCs w:val="24"/>
        </w:rPr>
        <w:t xml:space="preserve"> </w:t>
      </w:r>
      <w:r w:rsidR="009F08E6">
        <w:rPr>
          <w:rFonts w:ascii="Arial" w:hAnsi="Arial" w:cs="Arial"/>
          <w:sz w:val="24"/>
          <w:szCs w:val="24"/>
        </w:rPr>
        <w:t>When</w:t>
      </w:r>
      <w:r w:rsidR="00E658C2">
        <w:rPr>
          <w:rFonts w:ascii="Arial" w:hAnsi="Arial" w:cs="Arial"/>
          <w:sz w:val="24"/>
          <w:szCs w:val="24"/>
        </w:rPr>
        <w:t xml:space="preserve"> initially</w:t>
      </w:r>
      <w:r w:rsidR="009F08E6">
        <w:rPr>
          <w:rFonts w:ascii="Arial" w:hAnsi="Arial" w:cs="Arial"/>
          <w:sz w:val="24"/>
          <w:szCs w:val="24"/>
        </w:rPr>
        <w:t xml:space="preserve"> promoting this research we did not intentionally target any </w:t>
      </w:r>
      <w:r w:rsidR="00E658C2">
        <w:rPr>
          <w:rFonts w:ascii="Arial" w:hAnsi="Arial" w:cs="Arial"/>
          <w:sz w:val="24"/>
          <w:szCs w:val="24"/>
        </w:rPr>
        <w:t xml:space="preserve">particular ethnic groups, our strategy was to engage with </w:t>
      </w:r>
      <w:r w:rsidR="002632C8">
        <w:rPr>
          <w:rFonts w:ascii="Arial" w:hAnsi="Arial" w:cs="Arial"/>
          <w:sz w:val="24"/>
          <w:szCs w:val="24"/>
        </w:rPr>
        <w:t xml:space="preserve">service users </w:t>
      </w:r>
      <w:r w:rsidR="00E95530">
        <w:rPr>
          <w:rFonts w:ascii="Arial" w:hAnsi="Arial" w:cs="Arial"/>
          <w:sz w:val="24"/>
          <w:szCs w:val="24"/>
        </w:rPr>
        <w:t xml:space="preserve">engaged with a broad range of health and wellbeing service, with </w:t>
      </w:r>
      <w:r w:rsidR="00C224CC">
        <w:rPr>
          <w:rFonts w:ascii="Arial" w:hAnsi="Arial" w:cs="Arial"/>
          <w:sz w:val="24"/>
          <w:szCs w:val="24"/>
        </w:rPr>
        <w:t xml:space="preserve">specific outreach targeted towards </w:t>
      </w:r>
      <w:r w:rsidR="001E7504">
        <w:rPr>
          <w:rFonts w:ascii="Arial" w:hAnsi="Arial" w:cs="Arial"/>
          <w:sz w:val="24"/>
          <w:szCs w:val="24"/>
        </w:rPr>
        <w:t xml:space="preserve">groups and </w:t>
      </w:r>
      <w:r w:rsidR="00B56D47">
        <w:rPr>
          <w:rFonts w:ascii="Arial" w:hAnsi="Arial" w:cs="Arial"/>
          <w:sz w:val="24"/>
          <w:szCs w:val="24"/>
        </w:rPr>
        <w:t xml:space="preserve">projects with a focus on disability. </w:t>
      </w:r>
      <w:r w:rsidR="004D63A8">
        <w:rPr>
          <w:rFonts w:ascii="Arial" w:hAnsi="Arial" w:cs="Arial"/>
          <w:sz w:val="24"/>
          <w:szCs w:val="24"/>
        </w:rPr>
        <w:t xml:space="preserve">When the </w:t>
      </w:r>
      <w:r w:rsidR="00983B80">
        <w:rPr>
          <w:rFonts w:ascii="Arial" w:hAnsi="Arial" w:cs="Arial"/>
          <w:sz w:val="24"/>
          <w:szCs w:val="24"/>
        </w:rPr>
        <w:t xml:space="preserve">lack of ethnic diversity in our responses began to become clear </w:t>
      </w:r>
      <w:r w:rsidR="00C8199A">
        <w:rPr>
          <w:rFonts w:ascii="Arial" w:hAnsi="Arial" w:cs="Arial"/>
          <w:sz w:val="24"/>
          <w:szCs w:val="24"/>
        </w:rPr>
        <w:t>in the data collection phase</w:t>
      </w:r>
      <w:r w:rsidR="00983273">
        <w:rPr>
          <w:rFonts w:ascii="Arial" w:hAnsi="Arial" w:cs="Arial"/>
          <w:sz w:val="24"/>
          <w:szCs w:val="24"/>
        </w:rPr>
        <w:t>,</w:t>
      </w:r>
      <w:r w:rsidR="00C8199A">
        <w:rPr>
          <w:rFonts w:ascii="Arial" w:hAnsi="Arial" w:cs="Arial"/>
          <w:sz w:val="24"/>
          <w:szCs w:val="24"/>
        </w:rPr>
        <w:t xml:space="preserve"> </w:t>
      </w:r>
      <w:r w:rsidR="00983B80">
        <w:rPr>
          <w:rFonts w:ascii="Arial" w:hAnsi="Arial" w:cs="Arial"/>
          <w:sz w:val="24"/>
          <w:szCs w:val="24"/>
        </w:rPr>
        <w:t xml:space="preserve">we </w:t>
      </w:r>
      <w:r w:rsidR="003C7C1F">
        <w:rPr>
          <w:rFonts w:ascii="Arial" w:hAnsi="Arial" w:cs="Arial"/>
          <w:sz w:val="24"/>
          <w:szCs w:val="24"/>
        </w:rPr>
        <w:t xml:space="preserve">did send out additional promotions specifically asking for engagement from BME </w:t>
      </w:r>
      <w:r w:rsidR="00C8199A">
        <w:rPr>
          <w:rFonts w:ascii="Arial" w:hAnsi="Arial" w:cs="Arial"/>
          <w:sz w:val="24"/>
          <w:szCs w:val="24"/>
        </w:rPr>
        <w:t>communities</w:t>
      </w:r>
      <w:r w:rsidR="006047BB">
        <w:rPr>
          <w:rFonts w:ascii="Arial" w:hAnsi="Arial" w:cs="Arial"/>
          <w:sz w:val="24"/>
          <w:szCs w:val="24"/>
        </w:rPr>
        <w:t xml:space="preserve"> and reaching out to BME </w:t>
      </w:r>
      <w:r w:rsidR="00F94970">
        <w:rPr>
          <w:rFonts w:ascii="Arial" w:hAnsi="Arial" w:cs="Arial"/>
          <w:sz w:val="24"/>
          <w:szCs w:val="24"/>
        </w:rPr>
        <w:t>groups</w:t>
      </w:r>
      <w:r w:rsidR="003734D5">
        <w:rPr>
          <w:rFonts w:ascii="Arial" w:hAnsi="Arial" w:cs="Arial"/>
          <w:sz w:val="24"/>
          <w:szCs w:val="24"/>
        </w:rPr>
        <w:t xml:space="preserve">, however </w:t>
      </w:r>
      <w:r w:rsidR="00266A9B">
        <w:rPr>
          <w:rFonts w:ascii="Arial" w:hAnsi="Arial" w:cs="Arial"/>
          <w:sz w:val="24"/>
          <w:szCs w:val="24"/>
        </w:rPr>
        <w:t xml:space="preserve">as the data clearly shows this was ineffective. </w:t>
      </w:r>
      <w:r w:rsidR="00BD21C1">
        <w:rPr>
          <w:rFonts w:ascii="Arial" w:hAnsi="Arial" w:cs="Arial"/>
          <w:sz w:val="24"/>
          <w:szCs w:val="24"/>
        </w:rPr>
        <w:t xml:space="preserve">In previous reports we have had success </w:t>
      </w:r>
      <w:r w:rsidR="00B74921">
        <w:rPr>
          <w:rFonts w:ascii="Arial" w:hAnsi="Arial" w:cs="Arial"/>
          <w:sz w:val="24"/>
          <w:szCs w:val="24"/>
        </w:rPr>
        <w:t xml:space="preserve">working in collaboration with </w:t>
      </w:r>
      <w:r w:rsidR="00DA58A6">
        <w:rPr>
          <w:rFonts w:ascii="Arial" w:hAnsi="Arial" w:cs="Arial"/>
          <w:sz w:val="24"/>
          <w:szCs w:val="24"/>
        </w:rPr>
        <w:t xml:space="preserve">organisations such as HOPE Bereavement Services, </w:t>
      </w:r>
      <w:r w:rsidR="000A2575">
        <w:rPr>
          <w:rFonts w:ascii="Arial" w:hAnsi="Arial" w:cs="Arial"/>
          <w:sz w:val="24"/>
          <w:szCs w:val="24"/>
        </w:rPr>
        <w:t xml:space="preserve">which works specifically around bereavement within the South Asian </w:t>
      </w:r>
      <w:r w:rsidR="00BB0AAE">
        <w:rPr>
          <w:rFonts w:ascii="Arial" w:hAnsi="Arial" w:cs="Arial"/>
          <w:sz w:val="24"/>
          <w:szCs w:val="24"/>
        </w:rPr>
        <w:t xml:space="preserve">community. Unfortunately we were unable to identify any similar groups </w:t>
      </w:r>
      <w:r w:rsidR="00BA320E">
        <w:rPr>
          <w:rFonts w:ascii="Arial" w:hAnsi="Arial" w:cs="Arial"/>
          <w:sz w:val="24"/>
          <w:szCs w:val="24"/>
        </w:rPr>
        <w:t xml:space="preserve">or </w:t>
      </w:r>
      <w:r w:rsidR="00BB0AAE">
        <w:rPr>
          <w:rFonts w:ascii="Arial" w:hAnsi="Arial" w:cs="Arial"/>
          <w:sz w:val="24"/>
          <w:szCs w:val="24"/>
        </w:rPr>
        <w:t xml:space="preserve">organisations </w:t>
      </w:r>
      <w:r w:rsidR="00551D1D">
        <w:rPr>
          <w:rFonts w:ascii="Arial" w:hAnsi="Arial" w:cs="Arial"/>
          <w:sz w:val="24"/>
          <w:szCs w:val="24"/>
        </w:rPr>
        <w:t xml:space="preserve">focussed </w:t>
      </w:r>
      <w:r w:rsidR="00BA320E">
        <w:rPr>
          <w:rFonts w:ascii="Arial" w:hAnsi="Arial" w:cs="Arial"/>
          <w:sz w:val="24"/>
          <w:szCs w:val="24"/>
        </w:rPr>
        <w:t>on disability within BME communities.</w:t>
      </w:r>
    </w:p>
    <w:p w14:paraId="4C231C15" w14:textId="14DECE80" w:rsidR="00141CD4" w:rsidRDefault="00141CD4" w:rsidP="007A3EE7">
      <w:pPr>
        <w:jc w:val="center"/>
        <w:rPr>
          <w:rFonts w:ascii="Arial" w:hAnsi="Arial" w:cs="Arial"/>
          <w:sz w:val="24"/>
          <w:szCs w:val="24"/>
        </w:rPr>
      </w:pPr>
      <w:r>
        <w:rPr>
          <w:rFonts w:ascii="Arial" w:hAnsi="Arial" w:cs="Arial"/>
          <w:noProof/>
          <w:sz w:val="24"/>
          <w:szCs w:val="24"/>
        </w:rPr>
        <w:drawing>
          <wp:inline distT="0" distB="0" distL="0" distR="0" wp14:anchorId="7939CA7F" wp14:editId="396939E5">
            <wp:extent cx="4584700" cy="27559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0648C4F" w14:textId="0C6790E3" w:rsidR="00141CD4" w:rsidRDefault="00141CD4" w:rsidP="00141CD4">
      <w:pPr>
        <w:rPr>
          <w:rFonts w:ascii="Arial" w:hAnsi="Arial" w:cs="Arial"/>
          <w:sz w:val="24"/>
          <w:szCs w:val="24"/>
        </w:rPr>
      </w:pPr>
      <w:r>
        <w:rPr>
          <w:rFonts w:ascii="Arial" w:hAnsi="Arial" w:cs="Arial"/>
          <w:sz w:val="24"/>
          <w:szCs w:val="24"/>
        </w:rPr>
        <w:br w:type="page"/>
      </w:r>
    </w:p>
    <w:p w14:paraId="6A2020D2" w14:textId="223868EA" w:rsidR="00A60078" w:rsidRPr="00B61145" w:rsidRDefault="00842FB2" w:rsidP="00B61145">
      <w:pPr>
        <w:pStyle w:val="ListParagraph"/>
        <w:numPr>
          <w:ilvl w:val="0"/>
          <w:numId w:val="2"/>
        </w:numPr>
        <w:rPr>
          <w:rFonts w:ascii="Arial" w:hAnsi="Arial" w:cs="Arial"/>
          <w:sz w:val="32"/>
          <w:szCs w:val="32"/>
          <w:u w:val="single"/>
        </w:rPr>
      </w:pPr>
      <w:r w:rsidRPr="00B61145">
        <w:rPr>
          <w:rFonts w:ascii="Arial" w:hAnsi="Arial" w:cs="Arial"/>
          <w:sz w:val="32"/>
          <w:szCs w:val="32"/>
          <w:u w:val="single"/>
        </w:rPr>
        <w:lastRenderedPageBreak/>
        <w:t>Survey Responses</w:t>
      </w:r>
    </w:p>
    <w:p w14:paraId="3276AE36" w14:textId="74C95072" w:rsidR="00A60078" w:rsidRPr="00A60078" w:rsidRDefault="00842FB2" w:rsidP="005120E1">
      <w:pPr>
        <w:rPr>
          <w:rFonts w:ascii="Arial" w:hAnsi="Arial" w:cs="Arial"/>
          <w:sz w:val="32"/>
          <w:szCs w:val="32"/>
          <w:u w:val="single"/>
        </w:rPr>
      </w:pPr>
      <w:r>
        <w:rPr>
          <w:rFonts w:ascii="Arial" w:hAnsi="Arial" w:cs="Arial"/>
          <w:sz w:val="24"/>
          <w:szCs w:val="24"/>
        </w:rPr>
        <w:t xml:space="preserve">We will go through the substantive survey responses question by question. Where a rating scale was used these will be displayed graphically and briefly characterised, as demonstrated in the demographics section, we will then combine this with the qualitative </w:t>
      </w:r>
      <w:r w:rsidR="008A7A3F">
        <w:rPr>
          <w:rFonts w:ascii="Arial" w:hAnsi="Arial" w:cs="Arial"/>
          <w:sz w:val="24"/>
          <w:szCs w:val="24"/>
        </w:rPr>
        <w:t xml:space="preserve">data processed </w:t>
      </w:r>
      <w:r>
        <w:rPr>
          <w:rFonts w:ascii="Arial" w:hAnsi="Arial" w:cs="Arial"/>
          <w:sz w:val="24"/>
          <w:szCs w:val="24"/>
        </w:rPr>
        <w:t>using thematic analysis.</w:t>
      </w:r>
    </w:p>
    <w:p w14:paraId="3DEFAE18" w14:textId="5DB81C5A" w:rsidR="00CF7EA3" w:rsidRDefault="00CF7EA3" w:rsidP="005120E1">
      <w:pPr>
        <w:rPr>
          <w:rFonts w:ascii="Arial" w:hAnsi="Arial" w:cs="Arial"/>
          <w:sz w:val="24"/>
          <w:szCs w:val="24"/>
        </w:rPr>
      </w:pPr>
    </w:p>
    <w:p w14:paraId="16A8A1BE" w14:textId="77777777" w:rsidR="00847C6F" w:rsidRDefault="00847C6F" w:rsidP="005120E1">
      <w:pPr>
        <w:rPr>
          <w:rFonts w:ascii="Arial" w:hAnsi="Arial" w:cs="Arial"/>
          <w:sz w:val="24"/>
          <w:szCs w:val="24"/>
        </w:rPr>
      </w:pPr>
    </w:p>
    <w:p w14:paraId="7B24932A" w14:textId="14363554" w:rsidR="00D10BAF"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.1) </w:t>
      </w:r>
      <w:r w:rsidR="00D10BAF" w:rsidRPr="00D10BAF">
        <w:rPr>
          <w:rFonts w:ascii="Arial" w:hAnsi="Arial" w:cs="Arial"/>
          <w:sz w:val="28"/>
          <w:szCs w:val="28"/>
          <w:u w:val="single"/>
        </w:rPr>
        <w:t>Healthcare</w:t>
      </w:r>
    </w:p>
    <w:p w14:paraId="5E50BFC6" w14:textId="24E3EBF7" w:rsidR="00294589" w:rsidRDefault="008A7A3F" w:rsidP="005120E1">
      <w:pPr>
        <w:rPr>
          <w:rFonts w:ascii="Arial" w:hAnsi="Arial" w:cs="Arial"/>
          <w:sz w:val="24"/>
          <w:szCs w:val="24"/>
        </w:rPr>
      </w:pPr>
      <w:r>
        <w:rPr>
          <w:rFonts w:ascii="Arial" w:hAnsi="Arial" w:cs="Arial"/>
          <w:sz w:val="24"/>
          <w:szCs w:val="24"/>
        </w:rPr>
        <w:t xml:space="preserve">87% of participants answered the healthcare question shown in Chart </w:t>
      </w:r>
      <w:r w:rsidR="001241A3">
        <w:rPr>
          <w:rFonts w:ascii="Arial" w:hAnsi="Arial" w:cs="Arial"/>
          <w:sz w:val="24"/>
          <w:szCs w:val="24"/>
        </w:rPr>
        <w:t>7</w:t>
      </w:r>
      <w:r>
        <w:rPr>
          <w:rFonts w:ascii="Arial" w:hAnsi="Arial" w:cs="Arial"/>
          <w:sz w:val="24"/>
          <w:szCs w:val="24"/>
        </w:rPr>
        <w:t xml:space="preserve"> below</w:t>
      </w:r>
      <w:r w:rsidR="00294589">
        <w:rPr>
          <w:rFonts w:ascii="Arial" w:hAnsi="Arial" w:cs="Arial"/>
          <w:sz w:val="24"/>
          <w:szCs w:val="24"/>
        </w:rPr>
        <w:t xml:space="preserve">. 33% stated that their experience of healthcare got a lot worse, with an additional 24% saying it got a bit worse. It seems clear from this data that a </w:t>
      </w:r>
      <w:r w:rsidR="000D69CC">
        <w:rPr>
          <w:rFonts w:ascii="Arial" w:hAnsi="Arial" w:cs="Arial"/>
          <w:sz w:val="24"/>
          <w:szCs w:val="24"/>
        </w:rPr>
        <w:t xml:space="preserve">lower standard of </w:t>
      </w:r>
      <w:r w:rsidR="00294589">
        <w:rPr>
          <w:rFonts w:ascii="Arial" w:hAnsi="Arial" w:cs="Arial"/>
          <w:sz w:val="24"/>
          <w:szCs w:val="24"/>
        </w:rPr>
        <w:t>healthcare was the prevailing experience during this period, however it is worth noting that 29% also reported mixed or unchanged experiences.</w:t>
      </w:r>
      <w:r w:rsidR="006D5902">
        <w:rPr>
          <w:rFonts w:ascii="Arial" w:hAnsi="Arial" w:cs="Arial"/>
          <w:sz w:val="24"/>
          <w:szCs w:val="24"/>
        </w:rPr>
        <w:t xml:space="preserve"> </w:t>
      </w:r>
    </w:p>
    <w:p w14:paraId="150C215F" w14:textId="77777777" w:rsidR="00CF7EA3" w:rsidRDefault="00CF7EA3" w:rsidP="005120E1">
      <w:pPr>
        <w:rPr>
          <w:rFonts w:ascii="Arial" w:hAnsi="Arial" w:cs="Arial"/>
          <w:sz w:val="24"/>
          <w:szCs w:val="24"/>
        </w:rPr>
      </w:pPr>
    </w:p>
    <w:p w14:paraId="05E9C084" w14:textId="100B0298" w:rsidR="00CF7EA3" w:rsidRDefault="00141CD4" w:rsidP="007A3EE7">
      <w:pPr>
        <w:jc w:val="center"/>
        <w:rPr>
          <w:rFonts w:ascii="Arial" w:hAnsi="Arial" w:cs="Arial"/>
          <w:sz w:val="24"/>
          <w:szCs w:val="24"/>
        </w:rPr>
      </w:pPr>
      <w:r>
        <w:rPr>
          <w:rFonts w:ascii="Arial" w:hAnsi="Arial" w:cs="Arial"/>
          <w:noProof/>
          <w:sz w:val="24"/>
          <w:szCs w:val="24"/>
        </w:rPr>
        <w:drawing>
          <wp:inline distT="0" distB="0" distL="0" distR="0" wp14:anchorId="1AA0483D" wp14:editId="6D0FFDF1">
            <wp:extent cx="5029200" cy="3037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987" cy="3042925"/>
                    </a:xfrm>
                    <a:prstGeom prst="rect">
                      <a:avLst/>
                    </a:prstGeom>
                    <a:noFill/>
                  </pic:spPr>
                </pic:pic>
              </a:graphicData>
            </a:graphic>
          </wp:inline>
        </w:drawing>
      </w:r>
    </w:p>
    <w:p w14:paraId="1B199E79" w14:textId="77777777" w:rsidR="00D10BAF" w:rsidRDefault="00D10BAF" w:rsidP="005120E1">
      <w:pPr>
        <w:rPr>
          <w:rFonts w:ascii="Arial" w:hAnsi="Arial" w:cs="Arial"/>
          <w:sz w:val="24"/>
          <w:szCs w:val="24"/>
        </w:rPr>
      </w:pPr>
    </w:p>
    <w:p w14:paraId="3E8008CB" w14:textId="7EA896E7" w:rsidR="00983273" w:rsidRDefault="000E3AB0" w:rsidP="005120E1">
      <w:pPr>
        <w:rPr>
          <w:rFonts w:ascii="Arial" w:hAnsi="Arial" w:cs="Arial"/>
          <w:sz w:val="24"/>
          <w:szCs w:val="24"/>
        </w:rPr>
      </w:pPr>
      <w:r>
        <w:rPr>
          <w:rFonts w:ascii="Arial" w:hAnsi="Arial" w:cs="Arial"/>
          <w:sz w:val="24"/>
          <w:szCs w:val="24"/>
        </w:rPr>
        <w:t xml:space="preserve">82% of participants who answered this question chose to disclose further details. The most common themes were difficulty getting appointments and increased waiting times to access specialist or emergency care. The shift towards phone appointments for GPs has worsened accessibility for some, anxiety and hearing difficulties </w:t>
      </w:r>
      <w:r w:rsidR="006A5DB9">
        <w:rPr>
          <w:rFonts w:ascii="Arial" w:hAnsi="Arial" w:cs="Arial"/>
          <w:sz w:val="24"/>
          <w:szCs w:val="24"/>
        </w:rPr>
        <w:t xml:space="preserve">have </w:t>
      </w:r>
      <w:r>
        <w:rPr>
          <w:rFonts w:ascii="Arial" w:hAnsi="Arial" w:cs="Arial"/>
          <w:sz w:val="24"/>
          <w:szCs w:val="24"/>
        </w:rPr>
        <w:t>ma</w:t>
      </w:r>
      <w:r w:rsidR="0015670E">
        <w:rPr>
          <w:rFonts w:ascii="Arial" w:hAnsi="Arial" w:cs="Arial"/>
          <w:sz w:val="24"/>
          <w:szCs w:val="24"/>
        </w:rPr>
        <w:t>d</w:t>
      </w:r>
      <w:r>
        <w:rPr>
          <w:rFonts w:ascii="Arial" w:hAnsi="Arial" w:cs="Arial"/>
          <w:sz w:val="24"/>
          <w:szCs w:val="24"/>
        </w:rPr>
        <w:t>e it hard</w:t>
      </w:r>
      <w:r w:rsidR="006A5DB9">
        <w:rPr>
          <w:rFonts w:ascii="Arial" w:hAnsi="Arial" w:cs="Arial"/>
          <w:sz w:val="24"/>
          <w:szCs w:val="24"/>
        </w:rPr>
        <w:t xml:space="preserve"> for some</w:t>
      </w:r>
      <w:r>
        <w:rPr>
          <w:rFonts w:ascii="Arial" w:hAnsi="Arial" w:cs="Arial"/>
          <w:sz w:val="24"/>
          <w:szCs w:val="24"/>
        </w:rPr>
        <w:t xml:space="preserve"> to adapt to this change</w:t>
      </w:r>
      <w:r w:rsidR="005E1453">
        <w:rPr>
          <w:rFonts w:ascii="Arial" w:hAnsi="Arial" w:cs="Arial"/>
          <w:sz w:val="24"/>
          <w:szCs w:val="24"/>
        </w:rPr>
        <w:t xml:space="preserve">. </w:t>
      </w:r>
    </w:p>
    <w:p w14:paraId="5E04F8FE" w14:textId="77777777" w:rsidR="00847C6F" w:rsidRDefault="00847C6F" w:rsidP="005120E1">
      <w:pPr>
        <w:rPr>
          <w:rFonts w:ascii="Arial" w:hAnsi="Arial" w:cs="Arial"/>
          <w:sz w:val="24"/>
          <w:szCs w:val="24"/>
        </w:rPr>
      </w:pPr>
    </w:p>
    <w:p w14:paraId="4E8C4815" w14:textId="7FD112AB" w:rsidR="00034F2D" w:rsidRDefault="005E1453" w:rsidP="005120E1">
      <w:pPr>
        <w:rPr>
          <w:rFonts w:ascii="Arial" w:hAnsi="Arial" w:cs="Arial"/>
          <w:sz w:val="24"/>
          <w:szCs w:val="24"/>
        </w:rPr>
      </w:pPr>
      <w:r>
        <w:rPr>
          <w:rFonts w:ascii="Arial" w:hAnsi="Arial" w:cs="Arial"/>
          <w:sz w:val="24"/>
          <w:szCs w:val="24"/>
        </w:rPr>
        <w:t xml:space="preserve">One participant </w:t>
      </w:r>
      <w:r w:rsidR="00A67E3F">
        <w:rPr>
          <w:rFonts w:ascii="Arial" w:hAnsi="Arial" w:cs="Arial"/>
          <w:sz w:val="24"/>
          <w:szCs w:val="24"/>
        </w:rPr>
        <w:t>said</w:t>
      </w:r>
      <w:r w:rsidRPr="005E1453">
        <w:rPr>
          <w:rFonts w:ascii="Arial" w:hAnsi="Arial" w:cs="Arial"/>
          <w:sz w:val="24"/>
          <w:szCs w:val="24"/>
        </w:rPr>
        <w:t xml:space="preserve"> </w:t>
      </w:r>
      <w:r w:rsidR="00A67E3F">
        <w:rPr>
          <w:rFonts w:ascii="Arial" w:hAnsi="Arial" w:cs="Arial"/>
          <w:sz w:val="24"/>
          <w:szCs w:val="24"/>
        </w:rPr>
        <w:t>“</w:t>
      </w:r>
      <w:r w:rsidRPr="005E1453">
        <w:rPr>
          <w:rFonts w:ascii="Arial" w:hAnsi="Arial" w:cs="Arial"/>
          <w:sz w:val="24"/>
          <w:szCs w:val="24"/>
        </w:rPr>
        <w:t xml:space="preserve">I didn't like having all my appointments on the phone during Covid as this meant I was ignored, not listened to and turned away from services </w:t>
      </w:r>
      <w:r w:rsidR="00034F2D">
        <w:rPr>
          <w:rFonts w:ascii="Arial" w:hAnsi="Arial" w:cs="Arial"/>
          <w:sz w:val="24"/>
          <w:szCs w:val="24"/>
        </w:rPr>
        <w:t xml:space="preserve">… </w:t>
      </w:r>
      <w:r w:rsidRPr="005E1453">
        <w:rPr>
          <w:rFonts w:ascii="Arial" w:hAnsi="Arial" w:cs="Arial"/>
          <w:sz w:val="24"/>
          <w:szCs w:val="24"/>
        </w:rPr>
        <w:t>I had hospital surgeries cancelled due to covid and wasn't added back on the list.</w:t>
      </w:r>
      <w:r w:rsidR="00A67E3F">
        <w:rPr>
          <w:rFonts w:ascii="Arial" w:hAnsi="Arial" w:cs="Arial"/>
          <w:sz w:val="24"/>
          <w:szCs w:val="24"/>
        </w:rPr>
        <w:t>”</w:t>
      </w:r>
      <w:r w:rsidR="000E3AB0">
        <w:rPr>
          <w:rFonts w:ascii="Arial" w:hAnsi="Arial" w:cs="Arial"/>
          <w:sz w:val="24"/>
          <w:szCs w:val="24"/>
        </w:rPr>
        <w:t xml:space="preserve"> </w:t>
      </w:r>
    </w:p>
    <w:p w14:paraId="05CC2319" w14:textId="77777777" w:rsidR="00034F2D" w:rsidRDefault="00034F2D" w:rsidP="005120E1">
      <w:pPr>
        <w:rPr>
          <w:rFonts w:ascii="Arial" w:hAnsi="Arial" w:cs="Arial"/>
          <w:sz w:val="24"/>
          <w:szCs w:val="24"/>
        </w:rPr>
      </w:pPr>
    </w:p>
    <w:p w14:paraId="716E4A44" w14:textId="11B40ADA" w:rsidR="008558CC" w:rsidRDefault="000E3AB0" w:rsidP="005120E1">
      <w:pPr>
        <w:rPr>
          <w:rFonts w:ascii="Arial" w:hAnsi="Arial" w:cs="Arial"/>
          <w:sz w:val="24"/>
          <w:szCs w:val="24"/>
        </w:rPr>
      </w:pPr>
      <w:r>
        <w:rPr>
          <w:rFonts w:ascii="Arial" w:hAnsi="Arial" w:cs="Arial"/>
          <w:sz w:val="24"/>
          <w:szCs w:val="24"/>
        </w:rPr>
        <w:t xml:space="preserve">Several participants also referenced being less likely to try and access healthcare altogether. In several cases participants claim that the decreased availability of timely health interventions had significant knock-on effects to their long-term health. </w:t>
      </w:r>
      <w:r w:rsidR="00E95436">
        <w:rPr>
          <w:rFonts w:ascii="Arial" w:hAnsi="Arial" w:cs="Arial"/>
          <w:sz w:val="24"/>
          <w:szCs w:val="24"/>
        </w:rPr>
        <w:t xml:space="preserve">Some </w:t>
      </w:r>
      <w:r>
        <w:rPr>
          <w:rFonts w:ascii="Arial" w:hAnsi="Arial" w:cs="Arial"/>
          <w:sz w:val="24"/>
          <w:szCs w:val="24"/>
        </w:rPr>
        <w:t xml:space="preserve">participants who reported unchanged and mixed experiences commented that they </w:t>
      </w:r>
      <w:r w:rsidR="00801DEC">
        <w:rPr>
          <w:rFonts w:ascii="Arial" w:hAnsi="Arial" w:cs="Arial"/>
          <w:sz w:val="24"/>
          <w:szCs w:val="24"/>
        </w:rPr>
        <w:t>“</w:t>
      </w:r>
      <w:r w:rsidR="008E6968" w:rsidRPr="00681132">
        <w:rPr>
          <w:rFonts w:ascii="Arial" w:hAnsi="Arial" w:cs="Arial"/>
          <w:sz w:val="24"/>
          <w:szCs w:val="24"/>
        </w:rPr>
        <w:t>rarely had a good experience of the healthcare system in the UK</w:t>
      </w:r>
      <w:r w:rsidR="00801DEC">
        <w:rPr>
          <w:rFonts w:ascii="Arial" w:hAnsi="Arial" w:cs="Arial"/>
          <w:sz w:val="24"/>
          <w:szCs w:val="24"/>
        </w:rPr>
        <w:t xml:space="preserve">” to begin with </w:t>
      </w:r>
      <w:r>
        <w:rPr>
          <w:rFonts w:ascii="Arial" w:hAnsi="Arial" w:cs="Arial"/>
          <w:sz w:val="24"/>
          <w:szCs w:val="24"/>
        </w:rPr>
        <w:t>and their experience during the pandemic had remained mostly poor.</w:t>
      </w:r>
      <w:r w:rsidR="00681132">
        <w:rPr>
          <w:rFonts w:ascii="Arial" w:hAnsi="Arial" w:cs="Arial"/>
          <w:sz w:val="24"/>
          <w:szCs w:val="24"/>
        </w:rPr>
        <w:t xml:space="preserve"> </w:t>
      </w:r>
    </w:p>
    <w:p w14:paraId="051AA3AF" w14:textId="77777777" w:rsidR="008558CC" w:rsidRDefault="008558CC" w:rsidP="005120E1">
      <w:pPr>
        <w:rPr>
          <w:rFonts w:ascii="Arial" w:hAnsi="Arial" w:cs="Arial"/>
          <w:sz w:val="24"/>
          <w:szCs w:val="24"/>
        </w:rPr>
      </w:pPr>
    </w:p>
    <w:p w14:paraId="5F821955" w14:textId="59ADF93D" w:rsidR="008A7A3F" w:rsidRDefault="000E3AB0" w:rsidP="005120E1">
      <w:pPr>
        <w:rPr>
          <w:rFonts w:ascii="Arial" w:hAnsi="Arial" w:cs="Arial"/>
          <w:sz w:val="24"/>
          <w:szCs w:val="24"/>
        </w:rPr>
      </w:pPr>
      <w:r>
        <w:rPr>
          <w:rFonts w:ascii="Arial" w:hAnsi="Arial" w:cs="Arial"/>
          <w:sz w:val="24"/>
          <w:szCs w:val="24"/>
        </w:rPr>
        <w:t xml:space="preserve">It is worth noting that some participants </w:t>
      </w:r>
      <w:r w:rsidR="006A5DB9">
        <w:rPr>
          <w:rFonts w:ascii="Arial" w:hAnsi="Arial" w:cs="Arial"/>
          <w:sz w:val="24"/>
          <w:szCs w:val="24"/>
        </w:rPr>
        <w:t>did state that the increased availability of telephone and online appointments were convenient for them when they did manage to book an appointment.</w:t>
      </w:r>
      <w:r w:rsidR="003C175B">
        <w:rPr>
          <w:rFonts w:ascii="Arial" w:hAnsi="Arial" w:cs="Arial"/>
          <w:sz w:val="24"/>
          <w:szCs w:val="24"/>
        </w:rPr>
        <w:t xml:space="preserve"> </w:t>
      </w:r>
      <w:r w:rsidR="008558CC">
        <w:rPr>
          <w:rFonts w:ascii="Arial" w:hAnsi="Arial" w:cs="Arial"/>
          <w:sz w:val="24"/>
          <w:szCs w:val="24"/>
        </w:rPr>
        <w:t>As one participant put it “</w:t>
      </w:r>
      <w:r w:rsidR="008558CC" w:rsidRPr="008558CC">
        <w:rPr>
          <w:rFonts w:ascii="Arial" w:hAnsi="Arial" w:cs="Arial"/>
          <w:sz w:val="24"/>
          <w:szCs w:val="24"/>
        </w:rPr>
        <w:t>As someone who has trouble leaving the house, having healthcare services be willing to speak over the phone has been much more convenient for me.</w:t>
      </w:r>
      <w:r w:rsidR="00686DB0">
        <w:rPr>
          <w:rFonts w:ascii="Arial" w:hAnsi="Arial" w:cs="Arial"/>
          <w:sz w:val="24"/>
          <w:szCs w:val="24"/>
        </w:rPr>
        <w:t>”</w:t>
      </w:r>
    </w:p>
    <w:p w14:paraId="1126EBBE" w14:textId="1D2EA175" w:rsidR="00CF7EA3" w:rsidRDefault="00CF7EA3" w:rsidP="005120E1">
      <w:pPr>
        <w:rPr>
          <w:rFonts w:ascii="Arial" w:hAnsi="Arial" w:cs="Arial"/>
          <w:sz w:val="24"/>
          <w:szCs w:val="24"/>
        </w:rPr>
      </w:pPr>
    </w:p>
    <w:p w14:paraId="20F4B948" w14:textId="40E151D6" w:rsidR="00CF7EA3" w:rsidRDefault="00CF7EA3" w:rsidP="005120E1">
      <w:pPr>
        <w:rPr>
          <w:rFonts w:ascii="Arial" w:hAnsi="Arial" w:cs="Arial"/>
          <w:sz w:val="24"/>
          <w:szCs w:val="24"/>
        </w:rPr>
      </w:pPr>
    </w:p>
    <w:p w14:paraId="1F0D5C54" w14:textId="431109D0" w:rsidR="00D10BAF"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.2) </w:t>
      </w:r>
      <w:r w:rsidR="00D10BAF" w:rsidRPr="00D10BAF">
        <w:rPr>
          <w:rFonts w:ascii="Arial" w:hAnsi="Arial" w:cs="Arial"/>
          <w:sz w:val="28"/>
          <w:szCs w:val="28"/>
          <w:u w:val="single"/>
        </w:rPr>
        <w:t>Social Care</w:t>
      </w:r>
    </w:p>
    <w:p w14:paraId="16F7B3FA" w14:textId="4CEB7F3C" w:rsidR="00855F28" w:rsidRDefault="00855F28" w:rsidP="005120E1">
      <w:pPr>
        <w:rPr>
          <w:rFonts w:ascii="Arial" w:hAnsi="Arial" w:cs="Arial"/>
          <w:sz w:val="24"/>
          <w:szCs w:val="24"/>
        </w:rPr>
      </w:pPr>
      <w:r>
        <w:rPr>
          <w:rFonts w:ascii="Arial" w:hAnsi="Arial" w:cs="Arial"/>
          <w:sz w:val="24"/>
          <w:szCs w:val="24"/>
        </w:rPr>
        <w:t xml:space="preserve">85% of participants responded to the question about care shown in Chart </w:t>
      </w:r>
      <w:r w:rsidR="001241A3">
        <w:rPr>
          <w:rFonts w:ascii="Arial" w:hAnsi="Arial" w:cs="Arial"/>
          <w:sz w:val="24"/>
          <w:szCs w:val="24"/>
        </w:rPr>
        <w:t>8</w:t>
      </w:r>
      <w:r>
        <w:rPr>
          <w:rFonts w:ascii="Arial" w:hAnsi="Arial" w:cs="Arial"/>
          <w:sz w:val="24"/>
          <w:szCs w:val="24"/>
        </w:rPr>
        <w:t xml:space="preserve"> below, of these 68% responded with Unsure/not relevant.</w:t>
      </w:r>
      <w:r w:rsidR="00066759">
        <w:rPr>
          <w:rFonts w:ascii="Arial" w:hAnsi="Arial" w:cs="Arial"/>
          <w:sz w:val="24"/>
          <w:szCs w:val="24"/>
        </w:rPr>
        <w:t xml:space="preserve"> This suggests that many of our participants may not </w:t>
      </w:r>
      <w:r w:rsidR="002642D9">
        <w:rPr>
          <w:rFonts w:ascii="Arial" w:hAnsi="Arial" w:cs="Arial"/>
          <w:sz w:val="24"/>
          <w:szCs w:val="24"/>
        </w:rPr>
        <w:t>have</w:t>
      </w:r>
      <w:r w:rsidR="006A41A7">
        <w:rPr>
          <w:rFonts w:ascii="Arial" w:hAnsi="Arial" w:cs="Arial"/>
          <w:sz w:val="24"/>
          <w:szCs w:val="24"/>
        </w:rPr>
        <w:t xml:space="preserve"> or need</w:t>
      </w:r>
      <w:r w:rsidR="002642D9">
        <w:rPr>
          <w:rFonts w:ascii="Arial" w:hAnsi="Arial" w:cs="Arial"/>
          <w:sz w:val="24"/>
          <w:szCs w:val="24"/>
        </w:rPr>
        <w:t xml:space="preserve"> </w:t>
      </w:r>
      <w:r w:rsidR="00066759">
        <w:rPr>
          <w:rFonts w:ascii="Arial" w:hAnsi="Arial" w:cs="Arial"/>
          <w:sz w:val="24"/>
          <w:szCs w:val="24"/>
        </w:rPr>
        <w:t xml:space="preserve">access </w:t>
      </w:r>
      <w:r w:rsidR="002642D9">
        <w:rPr>
          <w:rFonts w:ascii="Arial" w:hAnsi="Arial" w:cs="Arial"/>
          <w:sz w:val="24"/>
          <w:szCs w:val="24"/>
        </w:rPr>
        <w:t xml:space="preserve">to </w:t>
      </w:r>
      <w:r w:rsidR="00066759">
        <w:rPr>
          <w:rFonts w:ascii="Arial" w:hAnsi="Arial" w:cs="Arial"/>
          <w:sz w:val="24"/>
          <w:szCs w:val="24"/>
        </w:rPr>
        <w:t>care work</w:t>
      </w:r>
      <w:r w:rsidR="002642D9">
        <w:rPr>
          <w:rFonts w:ascii="Arial" w:hAnsi="Arial" w:cs="Arial"/>
          <w:sz w:val="24"/>
          <w:szCs w:val="24"/>
        </w:rPr>
        <w:t>ers</w:t>
      </w:r>
      <w:r w:rsidR="00066759">
        <w:rPr>
          <w:rFonts w:ascii="Arial" w:hAnsi="Arial" w:cs="Arial"/>
          <w:sz w:val="24"/>
          <w:szCs w:val="24"/>
        </w:rPr>
        <w:t>.</w:t>
      </w:r>
      <w:r>
        <w:rPr>
          <w:rFonts w:ascii="Arial" w:hAnsi="Arial" w:cs="Arial"/>
          <w:sz w:val="24"/>
          <w:szCs w:val="24"/>
        </w:rPr>
        <w:t xml:space="preserve"> 11% stated that their experience of care got a lot worse</w:t>
      </w:r>
      <w:r w:rsidR="00066759">
        <w:rPr>
          <w:rFonts w:ascii="Arial" w:hAnsi="Arial" w:cs="Arial"/>
          <w:sz w:val="24"/>
          <w:szCs w:val="24"/>
        </w:rPr>
        <w:t>, while 16% reported unchanged or mixed experiences. The low engagement with this question makes it hard to draw strong conclusions, however it does suggest that very few people have seen their care provision improve during the pandemic.</w:t>
      </w:r>
    </w:p>
    <w:p w14:paraId="78B1AF2F" w14:textId="77777777" w:rsidR="00CF7EA3" w:rsidRDefault="00CF7EA3" w:rsidP="005120E1">
      <w:pPr>
        <w:rPr>
          <w:rFonts w:ascii="Arial" w:hAnsi="Arial" w:cs="Arial"/>
          <w:sz w:val="24"/>
          <w:szCs w:val="24"/>
        </w:rPr>
      </w:pPr>
    </w:p>
    <w:p w14:paraId="060CACBB" w14:textId="0E3378F9" w:rsidR="006A5DB9" w:rsidRDefault="00141CD4" w:rsidP="007A3EE7">
      <w:pPr>
        <w:jc w:val="center"/>
        <w:rPr>
          <w:rFonts w:ascii="Arial" w:hAnsi="Arial" w:cs="Arial"/>
          <w:sz w:val="24"/>
          <w:szCs w:val="24"/>
        </w:rPr>
      </w:pPr>
      <w:r>
        <w:rPr>
          <w:rFonts w:ascii="Arial" w:hAnsi="Arial" w:cs="Arial"/>
          <w:noProof/>
          <w:sz w:val="24"/>
          <w:szCs w:val="24"/>
        </w:rPr>
        <w:drawing>
          <wp:inline distT="0" distB="0" distL="0" distR="0" wp14:anchorId="2F6BA2E7" wp14:editId="27AA5833">
            <wp:extent cx="5105400" cy="2872975"/>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6284" cy="2873473"/>
                    </a:xfrm>
                    <a:prstGeom prst="rect">
                      <a:avLst/>
                    </a:prstGeom>
                    <a:noFill/>
                  </pic:spPr>
                </pic:pic>
              </a:graphicData>
            </a:graphic>
          </wp:inline>
        </w:drawing>
      </w:r>
    </w:p>
    <w:p w14:paraId="6EBC6FD8" w14:textId="77777777" w:rsidR="00CF7EA3" w:rsidRDefault="00CF7EA3" w:rsidP="005120E1">
      <w:pPr>
        <w:rPr>
          <w:rFonts w:ascii="Arial" w:hAnsi="Arial" w:cs="Arial"/>
          <w:sz w:val="24"/>
          <w:szCs w:val="24"/>
        </w:rPr>
      </w:pPr>
    </w:p>
    <w:p w14:paraId="7D7D17B1" w14:textId="77777777" w:rsidR="00983273" w:rsidRDefault="00066759" w:rsidP="005120E1">
      <w:r>
        <w:rPr>
          <w:rFonts w:ascii="Arial" w:hAnsi="Arial" w:cs="Arial"/>
          <w:sz w:val="24"/>
          <w:szCs w:val="24"/>
        </w:rPr>
        <w:lastRenderedPageBreak/>
        <w:t xml:space="preserve">38% of participants who answered this question chose to disclose additional information. Many of these responses were simple confirmation that they did not </w:t>
      </w:r>
      <w:r w:rsidR="00A00619">
        <w:rPr>
          <w:rFonts w:ascii="Arial" w:hAnsi="Arial" w:cs="Arial"/>
          <w:sz w:val="24"/>
          <w:szCs w:val="24"/>
        </w:rPr>
        <w:t>need or did not have access to care or support workers. The main concern which arose from the thematic analysis was inadequate COVID precautions. Several participants stated that they felt unsafe and ceased accessing care due to unwillingness to wear masks or use appropriate precautions</w:t>
      </w:r>
      <w:r w:rsidR="0024542F">
        <w:t xml:space="preserve">. </w:t>
      </w:r>
    </w:p>
    <w:p w14:paraId="758F8694" w14:textId="77777777" w:rsidR="00847C6F" w:rsidRDefault="00847C6F" w:rsidP="005120E1"/>
    <w:p w14:paraId="384044DD" w14:textId="4F43F78F" w:rsidR="00A00619" w:rsidRDefault="0024542F" w:rsidP="005120E1">
      <w:pPr>
        <w:rPr>
          <w:rFonts w:ascii="Arial" w:hAnsi="Arial" w:cs="Arial"/>
          <w:sz w:val="24"/>
          <w:szCs w:val="24"/>
        </w:rPr>
      </w:pPr>
      <w:r>
        <w:rPr>
          <w:rFonts w:ascii="Arial" w:hAnsi="Arial" w:cs="Arial"/>
          <w:sz w:val="24"/>
          <w:szCs w:val="24"/>
        </w:rPr>
        <w:t xml:space="preserve">One participant shared </w:t>
      </w:r>
      <w:r w:rsidR="0076730C">
        <w:rPr>
          <w:rFonts w:ascii="Arial" w:hAnsi="Arial" w:cs="Arial"/>
          <w:sz w:val="24"/>
          <w:szCs w:val="24"/>
        </w:rPr>
        <w:t>that they “d</w:t>
      </w:r>
      <w:r w:rsidR="00320BA0" w:rsidRPr="00320BA0">
        <w:rPr>
          <w:rFonts w:ascii="Arial" w:hAnsi="Arial" w:cs="Arial"/>
          <w:sz w:val="24"/>
          <w:szCs w:val="24"/>
        </w:rPr>
        <w:t>on't dare to try and get</w:t>
      </w:r>
      <w:r w:rsidR="0076730C">
        <w:rPr>
          <w:rFonts w:ascii="Arial" w:hAnsi="Arial" w:cs="Arial"/>
          <w:sz w:val="24"/>
          <w:szCs w:val="24"/>
        </w:rPr>
        <w:t xml:space="preserve"> [carers]</w:t>
      </w:r>
      <w:r w:rsidR="00320BA0" w:rsidRPr="00320BA0">
        <w:rPr>
          <w:rFonts w:ascii="Arial" w:hAnsi="Arial" w:cs="Arial"/>
          <w:sz w:val="24"/>
          <w:szCs w:val="24"/>
        </w:rPr>
        <w:t xml:space="preserve"> because of how massive a struggle it is to get people to wear a mask</w:t>
      </w:r>
      <w:r w:rsidR="00A00619">
        <w:rPr>
          <w:rFonts w:ascii="Arial" w:hAnsi="Arial" w:cs="Arial"/>
          <w:sz w:val="24"/>
          <w:szCs w:val="24"/>
        </w:rPr>
        <w:t>.</w:t>
      </w:r>
      <w:r w:rsidR="005837D5">
        <w:rPr>
          <w:rFonts w:ascii="Arial" w:hAnsi="Arial" w:cs="Arial"/>
          <w:sz w:val="24"/>
          <w:szCs w:val="24"/>
        </w:rPr>
        <w:t>”</w:t>
      </w:r>
      <w:r w:rsidR="00A00619">
        <w:rPr>
          <w:rFonts w:ascii="Arial" w:hAnsi="Arial" w:cs="Arial"/>
          <w:sz w:val="24"/>
          <w:szCs w:val="24"/>
        </w:rPr>
        <w:t xml:space="preserve"> Again</w:t>
      </w:r>
      <w:r w:rsidR="002642D9">
        <w:rPr>
          <w:rFonts w:ascii="Arial" w:hAnsi="Arial" w:cs="Arial"/>
          <w:sz w:val="24"/>
          <w:szCs w:val="24"/>
        </w:rPr>
        <w:t>,</w:t>
      </w:r>
      <w:r w:rsidR="00A00619">
        <w:rPr>
          <w:rFonts w:ascii="Arial" w:hAnsi="Arial" w:cs="Arial"/>
          <w:sz w:val="24"/>
          <w:szCs w:val="24"/>
        </w:rPr>
        <w:t xml:space="preserve"> it is worth noting that we are working from a relatively limited dataset with these responses</w:t>
      </w:r>
      <w:r w:rsidR="002642D9">
        <w:rPr>
          <w:rFonts w:ascii="Arial" w:hAnsi="Arial" w:cs="Arial"/>
          <w:sz w:val="24"/>
          <w:szCs w:val="24"/>
        </w:rPr>
        <w:t>,</w:t>
      </w:r>
      <w:r w:rsidR="00A00619">
        <w:rPr>
          <w:rFonts w:ascii="Arial" w:hAnsi="Arial" w:cs="Arial"/>
          <w:sz w:val="24"/>
          <w:szCs w:val="24"/>
        </w:rPr>
        <w:t xml:space="preserve"> so the thematic analysis is someone limited with regards to this question.</w:t>
      </w:r>
    </w:p>
    <w:p w14:paraId="7A2222CB" w14:textId="77777777" w:rsidR="00A60078" w:rsidRDefault="00A60078" w:rsidP="005120E1">
      <w:pPr>
        <w:rPr>
          <w:rFonts w:ascii="Arial" w:hAnsi="Arial" w:cs="Arial"/>
          <w:sz w:val="24"/>
          <w:szCs w:val="24"/>
        </w:rPr>
      </w:pPr>
    </w:p>
    <w:p w14:paraId="40AFC99B" w14:textId="77777777" w:rsidR="00717B77" w:rsidRDefault="00717B77" w:rsidP="005120E1">
      <w:pPr>
        <w:rPr>
          <w:rFonts w:ascii="Arial" w:hAnsi="Arial" w:cs="Arial"/>
          <w:sz w:val="24"/>
          <w:szCs w:val="24"/>
        </w:rPr>
      </w:pPr>
    </w:p>
    <w:p w14:paraId="45A77A60" w14:textId="1E2AD7C6" w:rsidR="00D10BAF"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.3) </w:t>
      </w:r>
      <w:r w:rsidR="00D10BAF" w:rsidRPr="00D10BAF">
        <w:rPr>
          <w:rFonts w:ascii="Arial" w:hAnsi="Arial" w:cs="Arial"/>
          <w:sz w:val="28"/>
          <w:szCs w:val="28"/>
          <w:u w:val="single"/>
        </w:rPr>
        <w:t>Work</w:t>
      </w:r>
    </w:p>
    <w:p w14:paraId="44C1E93F" w14:textId="1D869B00" w:rsidR="00CF7EA3" w:rsidRDefault="00CF7EA3" w:rsidP="005120E1">
      <w:pPr>
        <w:rPr>
          <w:rFonts w:ascii="Arial" w:hAnsi="Arial" w:cs="Arial"/>
          <w:sz w:val="24"/>
          <w:szCs w:val="24"/>
        </w:rPr>
      </w:pPr>
      <w:r>
        <w:rPr>
          <w:rFonts w:ascii="Arial" w:hAnsi="Arial" w:cs="Arial"/>
          <w:sz w:val="24"/>
          <w:szCs w:val="24"/>
        </w:rPr>
        <w:t xml:space="preserve">83% of participants responded to the question about work shown in Chart </w:t>
      </w:r>
      <w:r w:rsidR="001241A3">
        <w:rPr>
          <w:rFonts w:ascii="Arial" w:hAnsi="Arial" w:cs="Arial"/>
          <w:sz w:val="24"/>
          <w:szCs w:val="24"/>
        </w:rPr>
        <w:t>9</w:t>
      </w:r>
      <w:r>
        <w:rPr>
          <w:rFonts w:ascii="Arial" w:hAnsi="Arial" w:cs="Arial"/>
          <w:sz w:val="24"/>
          <w:szCs w:val="24"/>
        </w:rPr>
        <w:t xml:space="preserve"> below, of these 26% respondents selected Unsure/not relevant. 19% said that their experience had got a lot better, with a further 26% saying it was a bit better. We then see a fairly consistent drop off from Unchanged/Mixed (16%) to got a lot worse (5%). Overall this data suggests that respondents experience of work tended to improve during the pandemic, though this is certainly not a universal experience within our dataset.</w:t>
      </w:r>
      <w:r w:rsidR="002A0816">
        <w:rPr>
          <w:rFonts w:ascii="Arial" w:hAnsi="Arial" w:cs="Arial"/>
          <w:sz w:val="24"/>
          <w:szCs w:val="24"/>
        </w:rPr>
        <w:t xml:space="preserve"> </w:t>
      </w:r>
    </w:p>
    <w:p w14:paraId="770A19F9" w14:textId="77777777" w:rsidR="00CF7EA3" w:rsidRDefault="00CF7EA3" w:rsidP="005120E1">
      <w:pPr>
        <w:rPr>
          <w:rFonts w:ascii="Arial" w:hAnsi="Arial" w:cs="Arial"/>
          <w:sz w:val="24"/>
          <w:szCs w:val="24"/>
        </w:rPr>
      </w:pPr>
    </w:p>
    <w:p w14:paraId="246C6E40" w14:textId="5F62CEBE" w:rsidR="00A00619" w:rsidRDefault="001241A3" w:rsidP="007A3EE7">
      <w:pPr>
        <w:jc w:val="center"/>
        <w:rPr>
          <w:rFonts w:ascii="Arial" w:hAnsi="Arial" w:cs="Arial"/>
          <w:sz w:val="24"/>
          <w:szCs w:val="24"/>
        </w:rPr>
      </w:pPr>
      <w:r>
        <w:rPr>
          <w:rFonts w:ascii="Arial" w:hAnsi="Arial" w:cs="Arial"/>
          <w:noProof/>
          <w:sz w:val="24"/>
          <w:szCs w:val="24"/>
        </w:rPr>
        <w:drawing>
          <wp:inline distT="0" distB="0" distL="0" distR="0" wp14:anchorId="32456511" wp14:editId="0F5A10EA">
            <wp:extent cx="5133340" cy="31946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340" cy="3194685"/>
                    </a:xfrm>
                    <a:prstGeom prst="rect">
                      <a:avLst/>
                    </a:prstGeom>
                    <a:noFill/>
                  </pic:spPr>
                </pic:pic>
              </a:graphicData>
            </a:graphic>
          </wp:inline>
        </w:drawing>
      </w:r>
    </w:p>
    <w:p w14:paraId="7BD4D760" w14:textId="77777777" w:rsidR="00A00619" w:rsidRDefault="00A00619" w:rsidP="005120E1">
      <w:pPr>
        <w:rPr>
          <w:rFonts w:ascii="Arial" w:hAnsi="Arial" w:cs="Arial"/>
          <w:sz w:val="24"/>
          <w:szCs w:val="24"/>
        </w:rPr>
      </w:pPr>
    </w:p>
    <w:p w14:paraId="217E33C7" w14:textId="0BDA2622" w:rsidR="00983273" w:rsidRDefault="00B1786B" w:rsidP="005120E1">
      <w:pPr>
        <w:rPr>
          <w:rFonts w:ascii="Arial" w:hAnsi="Arial" w:cs="Arial"/>
          <w:sz w:val="24"/>
          <w:szCs w:val="24"/>
        </w:rPr>
      </w:pPr>
      <w:r>
        <w:rPr>
          <w:rFonts w:ascii="Arial" w:hAnsi="Arial" w:cs="Arial"/>
          <w:sz w:val="24"/>
          <w:szCs w:val="24"/>
        </w:rPr>
        <w:t>72% of participants who responded to this question chose to disclose additional information</w:t>
      </w:r>
      <w:r w:rsidR="00713C67">
        <w:rPr>
          <w:rFonts w:ascii="Arial" w:hAnsi="Arial" w:cs="Arial"/>
          <w:sz w:val="24"/>
          <w:szCs w:val="24"/>
        </w:rPr>
        <w:t xml:space="preserve">. The most common theme that arose from these answers was improved </w:t>
      </w:r>
      <w:r w:rsidR="00713C67">
        <w:rPr>
          <w:rFonts w:ascii="Arial" w:hAnsi="Arial" w:cs="Arial"/>
          <w:sz w:val="24"/>
          <w:szCs w:val="24"/>
        </w:rPr>
        <w:lastRenderedPageBreak/>
        <w:t>accessibility and productivity when working from home. This took different forms but included being able to focus more, greater control over their working environment, and not having to travel as much. Notably many of the people who referenced working from home stated that this shift towards working from home was beneficial to them more generally, not simply during the pandemic</w:t>
      </w:r>
      <w:r w:rsidR="00983273">
        <w:rPr>
          <w:rFonts w:ascii="Arial" w:hAnsi="Arial" w:cs="Arial"/>
          <w:sz w:val="24"/>
          <w:szCs w:val="24"/>
        </w:rPr>
        <w:t xml:space="preserve">. </w:t>
      </w:r>
    </w:p>
    <w:p w14:paraId="4BF2CD7D" w14:textId="77777777" w:rsidR="00847C6F" w:rsidRDefault="00847C6F" w:rsidP="005120E1">
      <w:pPr>
        <w:rPr>
          <w:rFonts w:ascii="Arial" w:hAnsi="Arial" w:cs="Arial"/>
          <w:sz w:val="24"/>
          <w:szCs w:val="24"/>
        </w:rPr>
      </w:pPr>
    </w:p>
    <w:p w14:paraId="24DE8C01" w14:textId="7D784A19" w:rsidR="00DC158C" w:rsidRDefault="00983273" w:rsidP="005120E1">
      <w:pPr>
        <w:rPr>
          <w:rFonts w:ascii="Arial" w:hAnsi="Arial" w:cs="Arial"/>
          <w:sz w:val="24"/>
          <w:szCs w:val="24"/>
        </w:rPr>
      </w:pPr>
      <w:r>
        <w:rPr>
          <w:rFonts w:ascii="Arial" w:hAnsi="Arial" w:cs="Arial"/>
          <w:sz w:val="24"/>
          <w:szCs w:val="24"/>
        </w:rPr>
        <w:t>O</w:t>
      </w:r>
      <w:r w:rsidR="008A6F7D">
        <w:rPr>
          <w:rFonts w:ascii="Arial" w:hAnsi="Arial" w:cs="Arial"/>
          <w:sz w:val="24"/>
          <w:szCs w:val="24"/>
        </w:rPr>
        <w:t>ne participant said that “</w:t>
      </w:r>
      <w:r>
        <w:rPr>
          <w:rFonts w:ascii="Arial" w:hAnsi="Arial" w:cs="Arial"/>
          <w:sz w:val="24"/>
          <w:szCs w:val="24"/>
        </w:rPr>
        <w:t>w</w:t>
      </w:r>
      <w:r w:rsidR="008A6F7D" w:rsidRPr="00C0560F">
        <w:rPr>
          <w:rFonts w:ascii="Arial" w:hAnsi="Arial" w:cs="Arial"/>
          <w:sz w:val="24"/>
          <w:szCs w:val="24"/>
        </w:rPr>
        <w:t>orking from home was a reasonable adjustment I requested many times before the pandemic, but it was rarely agreed to. Now it is almost normal and it saves me so much energy and stress.</w:t>
      </w:r>
      <w:r w:rsidR="008A6F7D">
        <w:rPr>
          <w:rFonts w:ascii="Arial" w:hAnsi="Arial" w:cs="Arial"/>
          <w:sz w:val="24"/>
          <w:szCs w:val="24"/>
        </w:rPr>
        <w:t>”</w:t>
      </w:r>
      <w:r w:rsidR="00713C67">
        <w:rPr>
          <w:rFonts w:ascii="Arial" w:hAnsi="Arial" w:cs="Arial"/>
          <w:sz w:val="24"/>
          <w:szCs w:val="24"/>
        </w:rPr>
        <w:t xml:space="preserve"> At the same time many participants also referenced feeling more isolated and their mental health worsening while working from home</w:t>
      </w:r>
      <w:r w:rsidR="008A6F7D">
        <w:rPr>
          <w:rFonts w:ascii="Arial" w:hAnsi="Arial" w:cs="Arial"/>
          <w:sz w:val="24"/>
          <w:szCs w:val="24"/>
        </w:rPr>
        <w:t>, with one participant describing working from home as “</w:t>
      </w:r>
      <w:r w:rsidR="008A6F7D" w:rsidRPr="00C0560F">
        <w:rPr>
          <w:rFonts w:ascii="Arial" w:hAnsi="Arial" w:cs="Arial"/>
          <w:sz w:val="24"/>
          <w:szCs w:val="24"/>
        </w:rPr>
        <w:t>very lonely</w:t>
      </w:r>
      <w:r w:rsidR="008A6F7D">
        <w:rPr>
          <w:rFonts w:ascii="Arial" w:hAnsi="Arial" w:cs="Arial"/>
          <w:sz w:val="24"/>
          <w:szCs w:val="24"/>
        </w:rPr>
        <w:t xml:space="preserve">” and </w:t>
      </w:r>
      <w:r w:rsidR="008A6F7D" w:rsidRPr="00C0560F">
        <w:rPr>
          <w:rFonts w:ascii="Arial" w:hAnsi="Arial" w:cs="Arial"/>
          <w:sz w:val="24"/>
          <w:szCs w:val="24"/>
        </w:rPr>
        <w:t>ma</w:t>
      </w:r>
      <w:r w:rsidR="008A6F7D">
        <w:rPr>
          <w:rFonts w:ascii="Arial" w:hAnsi="Arial" w:cs="Arial"/>
          <w:sz w:val="24"/>
          <w:szCs w:val="24"/>
        </w:rPr>
        <w:t xml:space="preserve">king it </w:t>
      </w:r>
      <w:r w:rsidR="008A6F7D" w:rsidRPr="00C0560F">
        <w:rPr>
          <w:rFonts w:ascii="Arial" w:hAnsi="Arial" w:cs="Arial"/>
          <w:sz w:val="24"/>
          <w:szCs w:val="24"/>
        </w:rPr>
        <w:t xml:space="preserve"> </w:t>
      </w:r>
      <w:r w:rsidR="008A6F7D">
        <w:rPr>
          <w:rFonts w:ascii="Arial" w:hAnsi="Arial" w:cs="Arial"/>
          <w:sz w:val="24"/>
          <w:szCs w:val="24"/>
        </w:rPr>
        <w:t>“</w:t>
      </w:r>
      <w:r w:rsidR="008A6F7D" w:rsidRPr="00C0560F">
        <w:rPr>
          <w:rFonts w:ascii="Arial" w:hAnsi="Arial" w:cs="Arial"/>
          <w:sz w:val="24"/>
          <w:szCs w:val="24"/>
        </w:rPr>
        <w:t>much harder for me to manage a work/life balance</w:t>
      </w:r>
      <w:r w:rsidR="008A6F7D">
        <w:rPr>
          <w:rFonts w:ascii="Arial" w:hAnsi="Arial" w:cs="Arial"/>
          <w:sz w:val="24"/>
          <w:szCs w:val="24"/>
        </w:rPr>
        <w:t>”</w:t>
      </w:r>
      <w:r w:rsidR="00713C67">
        <w:rPr>
          <w:rFonts w:ascii="Arial" w:hAnsi="Arial" w:cs="Arial"/>
          <w:sz w:val="24"/>
          <w:szCs w:val="24"/>
        </w:rPr>
        <w:t xml:space="preserve">. Often this was mentioned in conjunction with another theme, managers not being able to offer appropriate support when suddenly transitioning to working from home. </w:t>
      </w:r>
    </w:p>
    <w:p w14:paraId="0AA9762C" w14:textId="77777777" w:rsidR="009C7482" w:rsidRDefault="009C7482" w:rsidP="005120E1">
      <w:pPr>
        <w:rPr>
          <w:rFonts w:ascii="Arial" w:hAnsi="Arial" w:cs="Arial"/>
          <w:sz w:val="24"/>
          <w:szCs w:val="24"/>
        </w:rPr>
      </w:pPr>
    </w:p>
    <w:p w14:paraId="798163F7" w14:textId="409D4DCE" w:rsidR="00A00619" w:rsidRDefault="005E5612" w:rsidP="005120E1">
      <w:pPr>
        <w:rPr>
          <w:rFonts w:ascii="Arial" w:hAnsi="Arial" w:cs="Arial"/>
          <w:sz w:val="24"/>
          <w:szCs w:val="24"/>
        </w:rPr>
      </w:pPr>
      <w:r>
        <w:rPr>
          <w:rFonts w:ascii="Arial" w:hAnsi="Arial" w:cs="Arial"/>
          <w:sz w:val="24"/>
          <w:szCs w:val="24"/>
        </w:rPr>
        <w:t>The ways that the shift to working from home benefitted so many participants and improved the accessibility of work raises some important questions about the long term potential of working from home for disabled people. While there are clearly still issues which need to be addressed around this</w:t>
      </w:r>
      <w:r w:rsidR="002642D9">
        <w:rPr>
          <w:rFonts w:ascii="Arial" w:hAnsi="Arial" w:cs="Arial"/>
          <w:sz w:val="24"/>
          <w:szCs w:val="24"/>
        </w:rPr>
        <w:t>,</w:t>
      </w:r>
      <w:r>
        <w:rPr>
          <w:rFonts w:ascii="Arial" w:hAnsi="Arial" w:cs="Arial"/>
          <w:sz w:val="24"/>
          <w:szCs w:val="24"/>
        </w:rPr>
        <w:t xml:space="preserve"> we identify this as an important area for further research looking beyond the pandemic.</w:t>
      </w:r>
      <w:r w:rsidR="003C175B" w:rsidRPr="003C175B">
        <w:rPr>
          <w:rFonts w:ascii="Arial" w:hAnsi="Arial" w:cs="Arial"/>
          <w:sz w:val="24"/>
          <w:szCs w:val="24"/>
        </w:rPr>
        <w:t xml:space="preserve"> </w:t>
      </w:r>
      <w:r w:rsidR="00717B77">
        <w:rPr>
          <w:rFonts w:ascii="Arial" w:hAnsi="Arial" w:cs="Arial"/>
          <w:sz w:val="24"/>
          <w:szCs w:val="24"/>
        </w:rPr>
        <w:t xml:space="preserve">Broader </w:t>
      </w:r>
      <w:r w:rsidR="00A41BA3">
        <w:rPr>
          <w:rFonts w:ascii="Arial" w:hAnsi="Arial" w:cs="Arial"/>
          <w:sz w:val="24"/>
          <w:szCs w:val="24"/>
        </w:rPr>
        <w:t>national research</w:t>
      </w:r>
      <w:r w:rsidR="00717B77">
        <w:rPr>
          <w:rFonts w:ascii="Arial" w:hAnsi="Arial" w:cs="Arial"/>
          <w:sz w:val="24"/>
          <w:szCs w:val="24"/>
        </w:rPr>
        <w:t xml:space="preserve"> around the experience</w:t>
      </w:r>
      <w:r w:rsidR="00201886">
        <w:rPr>
          <w:rFonts w:ascii="Arial" w:hAnsi="Arial" w:cs="Arial"/>
          <w:sz w:val="24"/>
          <w:szCs w:val="24"/>
        </w:rPr>
        <w:t xml:space="preserve">s of work </w:t>
      </w:r>
      <w:r w:rsidR="00965676">
        <w:rPr>
          <w:rFonts w:ascii="Arial" w:hAnsi="Arial" w:cs="Arial"/>
          <w:sz w:val="24"/>
          <w:szCs w:val="24"/>
        </w:rPr>
        <w:t xml:space="preserve">during the pandemic identify </w:t>
      </w:r>
      <w:r w:rsidR="00A41BA3">
        <w:rPr>
          <w:rFonts w:ascii="Arial" w:hAnsi="Arial" w:cs="Arial"/>
          <w:sz w:val="24"/>
          <w:szCs w:val="24"/>
        </w:rPr>
        <w:t>similar themes</w:t>
      </w:r>
      <w:r w:rsidR="006449C0">
        <w:rPr>
          <w:rFonts w:ascii="Arial" w:hAnsi="Arial" w:cs="Arial"/>
          <w:sz w:val="24"/>
          <w:szCs w:val="24"/>
        </w:rPr>
        <w:t xml:space="preserve">. The shift in working patterns and </w:t>
      </w:r>
      <w:r w:rsidR="0059171C">
        <w:rPr>
          <w:rFonts w:ascii="Arial" w:hAnsi="Arial" w:cs="Arial"/>
          <w:sz w:val="24"/>
          <w:szCs w:val="24"/>
        </w:rPr>
        <w:t xml:space="preserve">transition towards </w:t>
      </w:r>
      <w:r w:rsidR="00375EA9">
        <w:rPr>
          <w:rFonts w:ascii="Arial" w:hAnsi="Arial" w:cs="Arial"/>
          <w:sz w:val="24"/>
          <w:szCs w:val="24"/>
        </w:rPr>
        <w:t xml:space="preserve">working from home and </w:t>
      </w:r>
      <w:r w:rsidR="0059171C">
        <w:rPr>
          <w:rFonts w:ascii="Arial" w:hAnsi="Arial" w:cs="Arial"/>
          <w:sz w:val="24"/>
          <w:szCs w:val="24"/>
        </w:rPr>
        <w:t xml:space="preserve">hybrid working arrangements have </w:t>
      </w:r>
      <w:r w:rsidR="00AB4CAD">
        <w:rPr>
          <w:rFonts w:ascii="Arial" w:hAnsi="Arial" w:cs="Arial"/>
          <w:sz w:val="24"/>
          <w:szCs w:val="24"/>
        </w:rPr>
        <w:t xml:space="preserve">impacted </w:t>
      </w:r>
      <w:r w:rsidR="00375EA9">
        <w:rPr>
          <w:rFonts w:ascii="Arial" w:hAnsi="Arial" w:cs="Arial"/>
          <w:sz w:val="24"/>
          <w:szCs w:val="24"/>
        </w:rPr>
        <w:t>workers across the UK, whether they are disabled or not.</w:t>
      </w:r>
      <w:r w:rsidR="00CB3A3E">
        <w:rPr>
          <w:rFonts w:ascii="Arial" w:hAnsi="Arial" w:cs="Arial"/>
          <w:sz w:val="24"/>
          <w:szCs w:val="24"/>
        </w:rPr>
        <w:t xml:space="preserve"> However research into disabled workers across the UK highlights the additional challenges of new </w:t>
      </w:r>
      <w:r w:rsidR="007B49EF">
        <w:rPr>
          <w:rFonts w:ascii="Arial" w:hAnsi="Arial" w:cs="Arial"/>
          <w:sz w:val="24"/>
          <w:szCs w:val="24"/>
        </w:rPr>
        <w:t>forms of reasonable adjustments being required when working from home</w:t>
      </w:r>
      <w:r w:rsidR="00CC0E7D">
        <w:rPr>
          <w:rFonts w:ascii="Arial" w:hAnsi="Arial" w:cs="Arial"/>
          <w:sz w:val="24"/>
          <w:szCs w:val="24"/>
        </w:rPr>
        <w:t xml:space="preserve">, as well as the continuation of existing challenges for disabled workers. </w:t>
      </w:r>
      <w:r w:rsidR="00286BF4">
        <w:rPr>
          <w:rFonts w:ascii="Arial" w:hAnsi="Arial" w:cs="Arial"/>
          <w:sz w:val="24"/>
          <w:szCs w:val="24"/>
        </w:rPr>
        <w:t>On the other side of this the shift to working from home also has the potential for</w:t>
      </w:r>
      <w:r w:rsidR="00901AF5">
        <w:rPr>
          <w:rFonts w:ascii="Arial" w:hAnsi="Arial" w:cs="Arial"/>
          <w:sz w:val="24"/>
          <w:szCs w:val="24"/>
        </w:rPr>
        <w:t xml:space="preserve"> disabled workers to see more significant improvements in working conditions and productivity than non-disabled counterparts.</w:t>
      </w:r>
    </w:p>
    <w:p w14:paraId="5B176EC0" w14:textId="77777777" w:rsidR="003C175B" w:rsidRDefault="003C175B" w:rsidP="005120E1">
      <w:pPr>
        <w:rPr>
          <w:rFonts w:ascii="Arial" w:hAnsi="Arial" w:cs="Arial"/>
          <w:sz w:val="28"/>
          <w:szCs w:val="28"/>
          <w:u w:val="single"/>
        </w:rPr>
      </w:pPr>
    </w:p>
    <w:p w14:paraId="001A07E3" w14:textId="77777777" w:rsidR="00717B77" w:rsidRDefault="00717B77" w:rsidP="005120E1">
      <w:pPr>
        <w:rPr>
          <w:rFonts w:ascii="Arial" w:hAnsi="Arial" w:cs="Arial"/>
          <w:sz w:val="28"/>
          <w:szCs w:val="28"/>
          <w:u w:val="single"/>
        </w:rPr>
      </w:pPr>
    </w:p>
    <w:p w14:paraId="382AE813" w14:textId="0ABF9586" w:rsidR="005E5612"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.4) </w:t>
      </w:r>
      <w:r w:rsidR="00D10BAF" w:rsidRPr="00D10BAF">
        <w:rPr>
          <w:rFonts w:ascii="Arial" w:hAnsi="Arial" w:cs="Arial"/>
          <w:sz w:val="28"/>
          <w:szCs w:val="28"/>
          <w:u w:val="single"/>
        </w:rPr>
        <w:t>Socialising and Loneliness</w:t>
      </w:r>
    </w:p>
    <w:p w14:paraId="219A8FB5" w14:textId="1B2C8BB5" w:rsidR="005E5612" w:rsidRDefault="005E5612" w:rsidP="005120E1">
      <w:pPr>
        <w:rPr>
          <w:rFonts w:ascii="Arial" w:hAnsi="Arial" w:cs="Arial"/>
          <w:sz w:val="24"/>
          <w:szCs w:val="24"/>
        </w:rPr>
      </w:pPr>
      <w:r>
        <w:rPr>
          <w:rFonts w:ascii="Arial" w:hAnsi="Arial" w:cs="Arial"/>
          <w:sz w:val="24"/>
          <w:szCs w:val="24"/>
        </w:rPr>
        <w:t xml:space="preserve">85% of participants responded to the question shown in Chart </w:t>
      </w:r>
      <w:r w:rsidR="001241A3">
        <w:rPr>
          <w:rFonts w:ascii="Arial" w:hAnsi="Arial" w:cs="Arial"/>
          <w:sz w:val="24"/>
          <w:szCs w:val="24"/>
        </w:rPr>
        <w:t>10</w:t>
      </w:r>
      <w:r>
        <w:rPr>
          <w:rFonts w:ascii="Arial" w:hAnsi="Arial" w:cs="Arial"/>
          <w:sz w:val="24"/>
          <w:szCs w:val="24"/>
        </w:rPr>
        <w:t xml:space="preserve"> below. As is clearly visible </w:t>
      </w:r>
      <w:r w:rsidR="00BF167F">
        <w:rPr>
          <w:rFonts w:ascii="Arial" w:hAnsi="Arial" w:cs="Arial"/>
          <w:sz w:val="24"/>
          <w:szCs w:val="24"/>
        </w:rPr>
        <w:t>the majority of these participants responded that the ways they socialise have got a lot worse (30%) or a bit worse (27%) during the pandemic. The responses drop off consistently as the ratings become more positive. It is worth noting despite this distinct trend the “got a lot better” response still accounts for 7% of responses and “got a bit better” for 14%. While less common it still represents a significant group of positive responses to the social changes during the pandemic.</w:t>
      </w:r>
    </w:p>
    <w:p w14:paraId="15478382" w14:textId="77777777" w:rsidR="005E5612" w:rsidRDefault="005E5612" w:rsidP="005120E1">
      <w:pPr>
        <w:rPr>
          <w:rFonts w:ascii="Arial" w:hAnsi="Arial" w:cs="Arial"/>
          <w:sz w:val="24"/>
          <w:szCs w:val="24"/>
        </w:rPr>
      </w:pPr>
    </w:p>
    <w:p w14:paraId="236F4ED7" w14:textId="07B4785D" w:rsidR="005E5612" w:rsidRDefault="001241A3" w:rsidP="007A3EE7">
      <w:pPr>
        <w:jc w:val="center"/>
        <w:rPr>
          <w:rFonts w:ascii="Arial" w:hAnsi="Arial" w:cs="Arial"/>
          <w:sz w:val="24"/>
          <w:szCs w:val="24"/>
        </w:rPr>
      </w:pPr>
      <w:r>
        <w:rPr>
          <w:rFonts w:ascii="Arial" w:hAnsi="Arial" w:cs="Arial"/>
          <w:noProof/>
          <w:sz w:val="24"/>
          <w:szCs w:val="24"/>
        </w:rPr>
        <w:lastRenderedPageBreak/>
        <w:drawing>
          <wp:inline distT="0" distB="0" distL="0" distR="0" wp14:anchorId="745537B3" wp14:editId="6D7C9D66">
            <wp:extent cx="4962525" cy="2969260"/>
            <wp:effectExtent l="0" t="0" r="952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2525" cy="2969260"/>
                    </a:xfrm>
                    <a:prstGeom prst="rect">
                      <a:avLst/>
                    </a:prstGeom>
                    <a:noFill/>
                  </pic:spPr>
                </pic:pic>
              </a:graphicData>
            </a:graphic>
          </wp:inline>
        </w:drawing>
      </w:r>
    </w:p>
    <w:p w14:paraId="57115A23" w14:textId="4FBBC28A" w:rsidR="005E5612" w:rsidRDefault="005E5612" w:rsidP="005120E1">
      <w:pPr>
        <w:rPr>
          <w:rFonts w:ascii="Arial" w:hAnsi="Arial" w:cs="Arial"/>
          <w:sz w:val="24"/>
          <w:szCs w:val="24"/>
        </w:rPr>
      </w:pPr>
    </w:p>
    <w:p w14:paraId="59A3AFE5" w14:textId="72D7F3A5" w:rsidR="00EB2521" w:rsidRDefault="00460784" w:rsidP="005120E1">
      <w:pPr>
        <w:rPr>
          <w:rFonts w:ascii="Arial" w:hAnsi="Arial" w:cs="Arial"/>
          <w:sz w:val="24"/>
          <w:szCs w:val="24"/>
        </w:rPr>
      </w:pPr>
      <w:r>
        <w:rPr>
          <w:rFonts w:ascii="Arial" w:hAnsi="Arial" w:cs="Arial"/>
          <w:sz w:val="24"/>
          <w:szCs w:val="24"/>
        </w:rPr>
        <w:t>75% of participants who responded to this question chose to disclose additional information. Nearly every one of the</w:t>
      </w:r>
      <w:r w:rsidR="000500E1">
        <w:rPr>
          <w:rFonts w:ascii="Arial" w:hAnsi="Arial" w:cs="Arial"/>
          <w:sz w:val="24"/>
          <w:szCs w:val="24"/>
        </w:rPr>
        <w:t xml:space="preserve"> in-depth</w:t>
      </w:r>
      <w:r>
        <w:rPr>
          <w:rFonts w:ascii="Arial" w:hAnsi="Arial" w:cs="Arial"/>
          <w:sz w:val="24"/>
          <w:szCs w:val="24"/>
        </w:rPr>
        <w:t xml:space="preserve"> responses referenced a shift towards online socialising through social media and Zoom. What varied a great deal within these responses was people</w:t>
      </w:r>
      <w:r w:rsidR="002642D9">
        <w:rPr>
          <w:rFonts w:ascii="Arial" w:hAnsi="Arial" w:cs="Arial"/>
          <w:sz w:val="24"/>
          <w:szCs w:val="24"/>
        </w:rPr>
        <w:t>’</w:t>
      </w:r>
      <w:r>
        <w:rPr>
          <w:rFonts w:ascii="Arial" w:hAnsi="Arial" w:cs="Arial"/>
          <w:sz w:val="24"/>
          <w:szCs w:val="24"/>
        </w:rPr>
        <w:t>s feelings about this shift</w:t>
      </w:r>
      <w:r w:rsidR="000D69CC">
        <w:rPr>
          <w:rFonts w:ascii="Arial" w:hAnsi="Arial" w:cs="Arial"/>
          <w:sz w:val="24"/>
          <w:szCs w:val="24"/>
        </w:rPr>
        <w:t xml:space="preserve">. </w:t>
      </w:r>
      <w:r w:rsidR="000500E1">
        <w:rPr>
          <w:rFonts w:ascii="Arial" w:hAnsi="Arial" w:cs="Arial"/>
          <w:sz w:val="24"/>
          <w:szCs w:val="24"/>
        </w:rPr>
        <w:t>One participant also raised the issue of social activities moving back to being in-person too early, saying that “</w:t>
      </w:r>
      <w:r w:rsidR="000500E1" w:rsidRPr="000500E1">
        <w:rPr>
          <w:rFonts w:ascii="Arial" w:hAnsi="Arial" w:cs="Arial"/>
          <w:sz w:val="24"/>
          <w:szCs w:val="24"/>
        </w:rPr>
        <w:t>some activities went online which really suited me but most have now reverted to in person and often I can't attend at all</w:t>
      </w:r>
      <w:r w:rsidR="000500E1">
        <w:rPr>
          <w:rFonts w:ascii="Arial" w:hAnsi="Arial" w:cs="Arial"/>
          <w:sz w:val="24"/>
          <w:szCs w:val="24"/>
        </w:rPr>
        <w:t>”.</w:t>
      </w:r>
      <w:r w:rsidR="000500E1" w:rsidRPr="000500E1">
        <w:rPr>
          <w:rFonts w:ascii="Arial" w:hAnsi="Arial" w:cs="Arial"/>
          <w:sz w:val="24"/>
          <w:szCs w:val="24"/>
        </w:rPr>
        <w:t xml:space="preserve"> </w:t>
      </w:r>
      <w:r w:rsidR="000D69CC">
        <w:rPr>
          <w:rFonts w:ascii="Arial" w:hAnsi="Arial" w:cs="Arial"/>
          <w:sz w:val="24"/>
          <w:szCs w:val="24"/>
        </w:rPr>
        <w:t>W</w:t>
      </w:r>
      <w:r>
        <w:rPr>
          <w:rFonts w:ascii="Arial" w:hAnsi="Arial" w:cs="Arial"/>
          <w:sz w:val="24"/>
          <w:szCs w:val="24"/>
        </w:rPr>
        <w:t>hile some people found this was more accessible in some ways others felt excluded because they weren’t comfortable using these new approaches to keep in touch with friends. Overall there was no clear consensus about whether this was a positive or negative change.</w:t>
      </w:r>
    </w:p>
    <w:p w14:paraId="518A090A" w14:textId="77777777" w:rsidR="00E53A4E" w:rsidRDefault="00E53A4E" w:rsidP="005120E1">
      <w:pPr>
        <w:rPr>
          <w:rFonts w:ascii="Arial" w:hAnsi="Arial" w:cs="Arial"/>
          <w:sz w:val="24"/>
          <w:szCs w:val="24"/>
        </w:rPr>
      </w:pPr>
    </w:p>
    <w:p w14:paraId="6ECEDD1D" w14:textId="61AAE319" w:rsidR="00AF31CA" w:rsidRDefault="00EB2521" w:rsidP="005120E1">
      <w:pPr>
        <w:rPr>
          <w:rFonts w:ascii="Arial" w:hAnsi="Arial" w:cs="Arial"/>
          <w:sz w:val="24"/>
          <w:szCs w:val="24"/>
        </w:rPr>
      </w:pPr>
      <w:r>
        <w:rPr>
          <w:rFonts w:ascii="Arial" w:hAnsi="Arial" w:cs="Arial"/>
          <w:sz w:val="24"/>
          <w:szCs w:val="24"/>
        </w:rPr>
        <w:t>Many participants stated that they felt a lot more anxious socialising during the pandemic, both because of worries about infection and a loss of social skills due to isolation</w:t>
      </w:r>
      <w:r w:rsidR="000500E1">
        <w:rPr>
          <w:rFonts w:ascii="Arial" w:hAnsi="Arial" w:cs="Arial"/>
          <w:sz w:val="24"/>
          <w:szCs w:val="24"/>
        </w:rPr>
        <w:t>, as one participant put it, they “s</w:t>
      </w:r>
      <w:r w:rsidR="000500E1" w:rsidRPr="000500E1">
        <w:rPr>
          <w:rFonts w:ascii="Arial" w:hAnsi="Arial" w:cs="Arial"/>
          <w:sz w:val="24"/>
          <w:szCs w:val="24"/>
        </w:rPr>
        <w:t>truggle with things being loud after 2 years in the quiet</w:t>
      </w:r>
      <w:r w:rsidR="000500E1">
        <w:rPr>
          <w:rFonts w:ascii="Arial" w:hAnsi="Arial" w:cs="Arial"/>
          <w:sz w:val="24"/>
          <w:szCs w:val="24"/>
        </w:rPr>
        <w:t>”</w:t>
      </w:r>
      <w:r>
        <w:rPr>
          <w:rFonts w:ascii="Arial" w:hAnsi="Arial" w:cs="Arial"/>
          <w:sz w:val="24"/>
          <w:szCs w:val="24"/>
        </w:rPr>
        <w:t>. Most participants stated that they socialised in person much less over the last 2 years, with some still</w:t>
      </w:r>
      <w:r w:rsidR="00460784">
        <w:rPr>
          <w:rFonts w:ascii="Arial" w:hAnsi="Arial" w:cs="Arial"/>
          <w:sz w:val="24"/>
          <w:szCs w:val="24"/>
        </w:rPr>
        <w:t xml:space="preserve"> shieldin</w:t>
      </w:r>
      <w:r>
        <w:rPr>
          <w:rFonts w:ascii="Arial" w:hAnsi="Arial" w:cs="Arial"/>
          <w:sz w:val="24"/>
          <w:szCs w:val="24"/>
        </w:rPr>
        <w:t>g at home</w:t>
      </w:r>
      <w:r w:rsidR="007D78C4">
        <w:rPr>
          <w:rFonts w:ascii="Arial" w:hAnsi="Arial" w:cs="Arial"/>
          <w:sz w:val="24"/>
          <w:szCs w:val="24"/>
        </w:rPr>
        <w:t>. One participant said that they “</w:t>
      </w:r>
      <w:r w:rsidR="007D78C4" w:rsidRPr="007D78C4">
        <w:rPr>
          <w:rFonts w:ascii="Arial" w:hAnsi="Arial" w:cs="Arial"/>
          <w:sz w:val="24"/>
          <w:szCs w:val="24"/>
        </w:rPr>
        <w:t>have had to be very careful regarding mixing with other people and socialising</w:t>
      </w:r>
      <w:r w:rsidR="006602BB">
        <w:rPr>
          <w:rFonts w:ascii="Arial" w:hAnsi="Arial" w:cs="Arial"/>
          <w:sz w:val="24"/>
          <w:szCs w:val="24"/>
        </w:rPr>
        <w:t>.</w:t>
      </w:r>
      <w:r w:rsidR="007D78C4">
        <w:rPr>
          <w:rFonts w:ascii="Arial" w:hAnsi="Arial" w:cs="Arial"/>
          <w:sz w:val="24"/>
          <w:szCs w:val="24"/>
        </w:rPr>
        <w:t>”</w:t>
      </w:r>
      <w:r w:rsidR="006602BB">
        <w:rPr>
          <w:rFonts w:ascii="Arial" w:hAnsi="Arial" w:cs="Arial"/>
          <w:sz w:val="24"/>
          <w:szCs w:val="24"/>
        </w:rPr>
        <w:t xml:space="preserve"> </w:t>
      </w:r>
      <w:r>
        <w:rPr>
          <w:rFonts w:ascii="Arial" w:hAnsi="Arial" w:cs="Arial"/>
          <w:sz w:val="24"/>
          <w:szCs w:val="24"/>
        </w:rPr>
        <w:t xml:space="preserve">Several participants referenced that their </w:t>
      </w:r>
      <w:r w:rsidR="006602BB">
        <w:rPr>
          <w:rFonts w:ascii="Arial" w:hAnsi="Arial" w:cs="Arial"/>
          <w:sz w:val="24"/>
          <w:szCs w:val="24"/>
        </w:rPr>
        <w:t>boundaries</w:t>
      </w:r>
      <w:r>
        <w:rPr>
          <w:rFonts w:ascii="Arial" w:hAnsi="Arial" w:cs="Arial"/>
          <w:sz w:val="24"/>
          <w:szCs w:val="24"/>
        </w:rPr>
        <w:t xml:space="preserve"> shifted during the pandemic,</w:t>
      </w:r>
      <w:r w:rsidR="00460784">
        <w:rPr>
          <w:rFonts w:ascii="Arial" w:hAnsi="Arial" w:cs="Arial"/>
          <w:sz w:val="24"/>
          <w:szCs w:val="24"/>
        </w:rPr>
        <w:t xml:space="preserve"> and </w:t>
      </w:r>
      <w:r>
        <w:rPr>
          <w:rFonts w:ascii="Arial" w:hAnsi="Arial" w:cs="Arial"/>
          <w:sz w:val="24"/>
          <w:szCs w:val="24"/>
        </w:rPr>
        <w:t xml:space="preserve">they saw a </w:t>
      </w:r>
      <w:r w:rsidR="00460784">
        <w:rPr>
          <w:rFonts w:ascii="Arial" w:hAnsi="Arial" w:cs="Arial"/>
          <w:sz w:val="24"/>
          <w:szCs w:val="24"/>
        </w:rPr>
        <w:t>shrinking</w:t>
      </w:r>
      <w:r>
        <w:rPr>
          <w:rFonts w:ascii="Arial" w:hAnsi="Arial" w:cs="Arial"/>
          <w:sz w:val="24"/>
          <w:szCs w:val="24"/>
        </w:rPr>
        <w:t xml:space="preserve"> of their</w:t>
      </w:r>
      <w:r w:rsidR="00460784">
        <w:rPr>
          <w:rFonts w:ascii="Arial" w:hAnsi="Arial" w:cs="Arial"/>
          <w:sz w:val="24"/>
          <w:szCs w:val="24"/>
        </w:rPr>
        <w:t xml:space="preserve"> social circles </w:t>
      </w:r>
      <w:r>
        <w:rPr>
          <w:rFonts w:ascii="Arial" w:hAnsi="Arial" w:cs="Arial"/>
          <w:sz w:val="24"/>
          <w:szCs w:val="24"/>
        </w:rPr>
        <w:t>as they prioritised a few core friendships to the detriment of other connections</w:t>
      </w:r>
      <w:r w:rsidR="00AF31CA">
        <w:rPr>
          <w:rFonts w:ascii="Arial" w:hAnsi="Arial" w:cs="Arial"/>
          <w:sz w:val="24"/>
          <w:szCs w:val="24"/>
        </w:rPr>
        <w:t>.</w:t>
      </w:r>
      <w:r w:rsidR="007D78C4">
        <w:rPr>
          <w:rFonts w:ascii="Arial" w:hAnsi="Arial" w:cs="Arial"/>
          <w:sz w:val="24"/>
          <w:szCs w:val="24"/>
        </w:rPr>
        <w:t xml:space="preserve"> </w:t>
      </w:r>
    </w:p>
    <w:p w14:paraId="5EEA7E89" w14:textId="1C45A583" w:rsidR="004E2398" w:rsidRDefault="00AF31CA" w:rsidP="005120E1">
      <w:pPr>
        <w:rPr>
          <w:rFonts w:ascii="Arial" w:hAnsi="Arial" w:cs="Arial"/>
          <w:sz w:val="24"/>
          <w:szCs w:val="24"/>
        </w:rPr>
      </w:pPr>
      <w:r>
        <w:rPr>
          <w:rFonts w:ascii="Arial" w:hAnsi="Arial" w:cs="Arial"/>
          <w:sz w:val="24"/>
          <w:szCs w:val="24"/>
        </w:rPr>
        <w:t>O</w:t>
      </w:r>
      <w:r w:rsidR="007D78C4">
        <w:rPr>
          <w:rFonts w:ascii="Arial" w:hAnsi="Arial" w:cs="Arial"/>
          <w:sz w:val="24"/>
          <w:szCs w:val="24"/>
        </w:rPr>
        <w:t>ne participant felt that</w:t>
      </w:r>
      <w:r w:rsidR="007D78C4" w:rsidRPr="007D78C4">
        <w:rPr>
          <w:rFonts w:ascii="Arial" w:hAnsi="Arial" w:cs="Arial"/>
          <w:sz w:val="24"/>
          <w:szCs w:val="24"/>
        </w:rPr>
        <w:t xml:space="preserve"> </w:t>
      </w:r>
      <w:r w:rsidR="007D78C4">
        <w:rPr>
          <w:rFonts w:ascii="Arial" w:hAnsi="Arial" w:cs="Arial"/>
          <w:sz w:val="24"/>
          <w:szCs w:val="24"/>
        </w:rPr>
        <w:t>“</w:t>
      </w:r>
      <w:r w:rsidR="007D78C4" w:rsidRPr="007D78C4">
        <w:rPr>
          <w:rFonts w:ascii="Arial" w:hAnsi="Arial" w:cs="Arial"/>
          <w:sz w:val="24"/>
          <w:szCs w:val="24"/>
        </w:rPr>
        <w:t>the pandemic really brought into light what I need from friendships, my capacity for friendships, and who my real friends were.</w:t>
      </w:r>
      <w:r w:rsidR="007D78C4">
        <w:rPr>
          <w:rFonts w:ascii="Arial" w:hAnsi="Arial" w:cs="Arial"/>
          <w:sz w:val="24"/>
          <w:szCs w:val="24"/>
        </w:rPr>
        <w:t>“</w:t>
      </w:r>
      <w:r w:rsidR="00EB2521">
        <w:rPr>
          <w:rFonts w:ascii="Arial" w:hAnsi="Arial" w:cs="Arial"/>
          <w:sz w:val="24"/>
          <w:szCs w:val="24"/>
        </w:rPr>
        <w:t xml:space="preserve"> It is worth noting that several participants stated that they hadn’t seen much change as they were already very isolated before the pandemic. </w:t>
      </w:r>
      <w:r w:rsidR="006C1A05">
        <w:rPr>
          <w:rFonts w:ascii="Arial" w:hAnsi="Arial" w:cs="Arial"/>
          <w:sz w:val="24"/>
          <w:szCs w:val="24"/>
        </w:rPr>
        <w:t xml:space="preserve">Overall it seems that most people who took part in our survey have seen their social circles shrinking, becoming more isolated and less comfortable socialising. </w:t>
      </w:r>
    </w:p>
    <w:p w14:paraId="234AFDAB" w14:textId="77777777" w:rsidR="00D10BAF" w:rsidRDefault="00D10BAF" w:rsidP="005120E1">
      <w:pPr>
        <w:rPr>
          <w:rFonts w:ascii="Arial" w:hAnsi="Arial" w:cs="Arial"/>
          <w:sz w:val="24"/>
          <w:szCs w:val="24"/>
        </w:rPr>
      </w:pPr>
    </w:p>
    <w:p w14:paraId="30E4B6D6" w14:textId="2B0A63E4" w:rsidR="00A00619" w:rsidRDefault="007F2988" w:rsidP="005120E1">
      <w:pPr>
        <w:rPr>
          <w:rFonts w:ascii="Arial" w:hAnsi="Arial" w:cs="Arial"/>
          <w:sz w:val="24"/>
          <w:szCs w:val="24"/>
        </w:rPr>
      </w:pPr>
      <w:r>
        <w:rPr>
          <w:rFonts w:ascii="Arial" w:hAnsi="Arial" w:cs="Arial"/>
          <w:sz w:val="24"/>
          <w:szCs w:val="24"/>
        </w:rPr>
        <w:t>87% of participants answered the question displayed in Chart 1</w:t>
      </w:r>
      <w:r w:rsidR="001241A3">
        <w:rPr>
          <w:rFonts w:ascii="Arial" w:hAnsi="Arial" w:cs="Arial"/>
          <w:sz w:val="24"/>
          <w:szCs w:val="24"/>
        </w:rPr>
        <w:t>1</w:t>
      </w:r>
      <w:r>
        <w:rPr>
          <w:rFonts w:ascii="Arial" w:hAnsi="Arial" w:cs="Arial"/>
          <w:sz w:val="24"/>
          <w:szCs w:val="24"/>
        </w:rPr>
        <w:t xml:space="preserve"> below, it is worth noting the connection between this question and the question about socialising in chart </w:t>
      </w:r>
      <w:r w:rsidR="001241A3">
        <w:rPr>
          <w:rFonts w:ascii="Arial" w:hAnsi="Arial" w:cs="Arial"/>
          <w:sz w:val="24"/>
          <w:szCs w:val="24"/>
        </w:rPr>
        <w:t>10</w:t>
      </w:r>
      <w:r>
        <w:rPr>
          <w:rFonts w:ascii="Arial" w:hAnsi="Arial" w:cs="Arial"/>
          <w:sz w:val="24"/>
          <w:szCs w:val="24"/>
        </w:rPr>
        <w:t xml:space="preserve"> above, as isolation was a major theme in responses to that. The most common response was “A bit more lonely” (38%), followed by “A lot more lonely” (24%) and “unchanged/mixed” (20%). In contrast relatively few responded with “a bit less lonely” (7%) or “much less lonely” (4%). Overall it draws a clear pattern that most participants felt more lonely or isolated during the pandemic.</w:t>
      </w:r>
    </w:p>
    <w:p w14:paraId="29259A65" w14:textId="77777777" w:rsidR="00A00619" w:rsidRDefault="00A00619" w:rsidP="005120E1">
      <w:pPr>
        <w:rPr>
          <w:rFonts w:ascii="Arial" w:hAnsi="Arial" w:cs="Arial"/>
          <w:sz w:val="24"/>
          <w:szCs w:val="24"/>
        </w:rPr>
      </w:pPr>
    </w:p>
    <w:p w14:paraId="75E7B0CF" w14:textId="22F6138B" w:rsidR="006A5DB9" w:rsidRDefault="001241A3" w:rsidP="007A3EE7">
      <w:pPr>
        <w:jc w:val="center"/>
        <w:rPr>
          <w:rFonts w:ascii="Arial" w:hAnsi="Arial" w:cs="Arial"/>
          <w:sz w:val="24"/>
          <w:szCs w:val="24"/>
        </w:rPr>
      </w:pPr>
      <w:r>
        <w:rPr>
          <w:rFonts w:ascii="Arial" w:hAnsi="Arial" w:cs="Arial"/>
          <w:noProof/>
          <w:sz w:val="24"/>
          <w:szCs w:val="24"/>
        </w:rPr>
        <w:drawing>
          <wp:inline distT="0" distB="0" distL="0" distR="0" wp14:anchorId="4953BDD1" wp14:editId="3514E4A0">
            <wp:extent cx="4584700" cy="27559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584D406" w14:textId="43C6B1E3" w:rsidR="006C1A05" w:rsidRDefault="006C1A05" w:rsidP="005120E1">
      <w:pPr>
        <w:rPr>
          <w:rFonts w:ascii="Arial" w:hAnsi="Arial" w:cs="Arial"/>
          <w:sz w:val="24"/>
          <w:szCs w:val="24"/>
        </w:rPr>
      </w:pPr>
    </w:p>
    <w:p w14:paraId="2888B321" w14:textId="06915D38" w:rsidR="007F2988" w:rsidRDefault="007F2988" w:rsidP="005120E1">
      <w:pPr>
        <w:rPr>
          <w:rFonts w:ascii="Arial" w:hAnsi="Arial" w:cs="Arial"/>
          <w:sz w:val="24"/>
          <w:szCs w:val="24"/>
        </w:rPr>
      </w:pPr>
      <w:r>
        <w:rPr>
          <w:rFonts w:ascii="Arial" w:hAnsi="Arial" w:cs="Arial"/>
          <w:sz w:val="24"/>
          <w:szCs w:val="24"/>
        </w:rPr>
        <w:t>Only 53% of participants who answered this question chose to disclose additional information.</w:t>
      </w:r>
      <w:r w:rsidR="00C82985">
        <w:rPr>
          <w:rFonts w:ascii="Arial" w:hAnsi="Arial" w:cs="Arial"/>
          <w:sz w:val="24"/>
          <w:szCs w:val="24"/>
        </w:rPr>
        <w:t xml:space="preserve"> Many reiterated the themes identified in response to the question around changes in socialising. The effect of moving online left many people who struggled with technologies feeling more isolated. Conversely, some participants say that since many things have shifted back towards in person events and services</w:t>
      </w:r>
      <w:r w:rsidR="00766958">
        <w:rPr>
          <w:rFonts w:ascii="Arial" w:hAnsi="Arial" w:cs="Arial"/>
          <w:sz w:val="24"/>
          <w:szCs w:val="24"/>
        </w:rPr>
        <w:t>,</w:t>
      </w:r>
      <w:r w:rsidR="00C82985">
        <w:rPr>
          <w:rFonts w:ascii="Arial" w:hAnsi="Arial" w:cs="Arial"/>
          <w:sz w:val="24"/>
          <w:szCs w:val="24"/>
        </w:rPr>
        <w:t xml:space="preserve"> they’ve felt excluded as they didn’t feel able to return to that level of exposure</w:t>
      </w:r>
      <w:r w:rsidR="000500E1">
        <w:rPr>
          <w:rFonts w:ascii="Arial" w:hAnsi="Arial" w:cs="Arial"/>
          <w:sz w:val="24"/>
          <w:szCs w:val="24"/>
        </w:rPr>
        <w:t>. One participant said that “t</w:t>
      </w:r>
      <w:r w:rsidR="000500E1" w:rsidRPr="000500E1">
        <w:rPr>
          <w:rFonts w:ascii="Arial" w:hAnsi="Arial" w:cs="Arial"/>
          <w:sz w:val="24"/>
          <w:szCs w:val="24"/>
        </w:rPr>
        <w:t>he lockdown itself was ok because everyone was in the same situation and there were lots of online activities to do, but now everyone is back to in-person</w:t>
      </w:r>
      <w:r w:rsidR="00C82985">
        <w:rPr>
          <w:rFonts w:ascii="Arial" w:hAnsi="Arial" w:cs="Arial"/>
          <w:sz w:val="24"/>
          <w:szCs w:val="24"/>
        </w:rPr>
        <w:t>.</w:t>
      </w:r>
      <w:r w:rsidR="000500E1">
        <w:rPr>
          <w:rFonts w:ascii="Arial" w:hAnsi="Arial" w:cs="Arial"/>
          <w:sz w:val="24"/>
          <w:szCs w:val="24"/>
        </w:rPr>
        <w:t>”</w:t>
      </w:r>
      <w:r w:rsidR="00C82985">
        <w:rPr>
          <w:rFonts w:ascii="Arial" w:hAnsi="Arial" w:cs="Arial"/>
          <w:sz w:val="24"/>
          <w:szCs w:val="24"/>
        </w:rPr>
        <w:t xml:space="preserve"> </w:t>
      </w:r>
      <w:r w:rsidR="00425EA5">
        <w:rPr>
          <w:rFonts w:ascii="Arial" w:hAnsi="Arial" w:cs="Arial"/>
          <w:sz w:val="24"/>
          <w:szCs w:val="24"/>
        </w:rPr>
        <w:t xml:space="preserve">It is also worth noting that </w:t>
      </w:r>
      <w:r w:rsidR="00954893">
        <w:rPr>
          <w:rFonts w:ascii="Arial" w:hAnsi="Arial" w:cs="Arial"/>
          <w:sz w:val="24"/>
          <w:szCs w:val="24"/>
        </w:rPr>
        <w:t>some participants reported that they were already very isolated prior to the pandemic</w:t>
      </w:r>
      <w:r w:rsidR="00766958">
        <w:rPr>
          <w:rFonts w:ascii="Arial" w:hAnsi="Arial" w:cs="Arial"/>
          <w:sz w:val="24"/>
          <w:szCs w:val="24"/>
        </w:rPr>
        <w:t>,</w:t>
      </w:r>
      <w:r w:rsidR="00954893">
        <w:rPr>
          <w:rFonts w:ascii="Arial" w:hAnsi="Arial" w:cs="Arial"/>
          <w:sz w:val="24"/>
          <w:szCs w:val="24"/>
        </w:rPr>
        <w:t xml:space="preserve"> and they hadn’t seen much change.</w:t>
      </w:r>
      <w:r w:rsidR="000500E1">
        <w:rPr>
          <w:rFonts w:ascii="Arial" w:hAnsi="Arial" w:cs="Arial"/>
          <w:sz w:val="24"/>
          <w:szCs w:val="24"/>
        </w:rPr>
        <w:t xml:space="preserve"> As one participant put it “</w:t>
      </w:r>
      <w:r w:rsidR="000500E1" w:rsidRPr="000500E1">
        <w:rPr>
          <w:rFonts w:ascii="Arial" w:hAnsi="Arial" w:cs="Arial"/>
          <w:sz w:val="24"/>
          <w:szCs w:val="24"/>
        </w:rPr>
        <w:t>I'm not sure how much this was to do with the pandemic and how much was normal mental health struggles</w:t>
      </w:r>
      <w:r w:rsidR="000500E1">
        <w:rPr>
          <w:rFonts w:ascii="Arial" w:hAnsi="Arial" w:cs="Arial"/>
          <w:sz w:val="24"/>
          <w:szCs w:val="24"/>
        </w:rPr>
        <w:t>.”</w:t>
      </w:r>
    </w:p>
    <w:p w14:paraId="74C8CE53" w14:textId="0EF24032" w:rsidR="00F93509" w:rsidRDefault="00F93509" w:rsidP="005120E1">
      <w:pPr>
        <w:rPr>
          <w:rFonts w:ascii="Arial" w:hAnsi="Arial" w:cs="Arial"/>
          <w:sz w:val="24"/>
          <w:szCs w:val="24"/>
        </w:rPr>
      </w:pPr>
    </w:p>
    <w:p w14:paraId="68B633DA" w14:textId="77777777" w:rsidR="00DC158C" w:rsidRDefault="00DC158C" w:rsidP="005120E1">
      <w:pPr>
        <w:rPr>
          <w:rFonts w:ascii="Arial" w:hAnsi="Arial" w:cs="Arial"/>
          <w:sz w:val="24"/>
          <w:szCs w:val="24"/>
        </w:rPr>
      </w:pPr>
    </w:p>
    <w:p w14:paraId="51F06776" w14:textId="77777777" w:rsidR="00DC158C" w:rsidRDefault="00DC158C" w:rsidP="005120E1">
      <w:pPr>
        <w:rPr>
          <w:rFonts w:ascii="Arial" w:hAnsi="Arial" w:cs="Arial"/>
          <w:sz w:val="24"/>
          <w:szCs w:val="24"/>
        </w:rPr>
      </w:pPr>
    </w:p>
    <w:p w14:paraId="2A504731" w14:textId="77777777" w:rsidR="00DC158C" w:rsidRDefault="00DC158C" w:rsidP="005120E1">
      <w:pPr>
        <w:rPr>
          <w:rFonts w:ascii="Arial" w:hAnsi="Arial" w:cs="Arial"/>
          <w:sz w:val="24"/>
          <w:szCs w:val="24"/>
        </w:rPr>
      </w:pPr>
    </w:p>
    <w:p w14:paraId="0D96436D" w14:textId="77777777" w:rsidR="00DC158C" w:rsidRDefault="00DC158C" w:rsidP="005120E1">
      <w:pPr>
        <w:rPr>
          <w:rFonts w:ascii="Arial" w:hAnsi="Arial" w:cs="Arial"/>
          <w:sz w:val="24"/>
          <w:szCs w:val="24"/>
        </w:rPr>
      </w:pPr>
    </w:p>
    <w:p w14:paraId="7E95850B" w14:textId="11B1E133" w:rsidR="00D10BAF"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.5) </w:t>
      </w:r>
      <w:r w:rsidR="00D10BAF" w:rsidRPr="00D10BAF">
        <w:rPr>
          <w:rFonts w:ascii="Arial" w:hAnsi="Arial" w:cs="Arial"/>
          <w:sz w:val="28"/>
          <w:szCs w:val="28"/>
          <w:u w:val="single"/>
        </w:rPr>
        <w:t>Change</w:t>
      </w:r>
      <w:r w:rsidR="00B61145">
        <w:rPr>
          <w:rFonts w:ascii="Arial" w:hAnsi="Arial" w:cs="Arial"/>
          <w:sz w:val="28"/>
          <w:szCs w:val="28"/>
          <w:u w:val="single"/>
        </w:rPr>
        <w:t>s</w:t>
      </w:r>
      <w:r w:rsidR="00D10BAF" w:rsidRPr="00D10BAF">
        <w:rPr>
          <w:rFonts w:ascii="Arial" w:hAnsi="Arial" w:cs="Arial"/>
          <w:sz w:val="28"/>
          <w:szCs w:val="28"/>
          <w:u w:val="single"/>
        </w:rPr>
        <w:t xml:space="preserve"> At Home</w:t>
      </w:r>
    </w:p>
    <w:p w14:paraId="5C15A595" w14:textId="4807C384" w:rsidR="00F93509" w:rsidRDefault="007D590D" w:rsidP="005120E1">
      <w:pPr>
        <w:rPr>
          <w:rFonts w:ascii="Arial" w:hAnsi="Arial" w:cs="Arial"/>
          <w:sz w:val="24"/>
          <w:szCs w:val="24"/>
        </w:rPr>
      </w:pPr>
      <w:r>
        <w:rPr>
          <w:rFonts w:ascii="Arial" w:hAnsi="Arial" w:cs="Arial"/>
          <w:sz w:val="24"/>
          <w:szCs w:val="24"/>
        </w:rPr>
        <w:t xml:space="preserve">84% of participants responded to this question, of these 25% selected unsure/not relevant. 34% of those who responded to the question </w:t>
      </w:r>
      <w:r w:rsidR="002C02C8">
        <w:rPr>
          <w:rFonts w:ascii="Arial" w:hAnsi="Arial" w:cs="Arial"/>
          <w:sz w:val="24"/>
          <w:szCs w:val="24"/>
        </w:rPr>
        <w:t xml:space="preserve">said things were unchanged/mixed, with 23% saying that things had got a little worse. The remaining categories account for between 5% and 7% of responses each. This suggests that </w:t>
      </w:r>
      <w:r w:rsidR="00D77EB2">
        <w:rPr>
          <w:rFonts w:ascii="Arial" w:hAnsi="Arial" w:cs="Arial"/>
          <w:sz w:val="24"/>
          <w:szCs w:val="24"/>
        </w:rPr>
        <w:t>most people saw no change or a moderate decline in their living situation during the pandemic. The large proportion selecting unsure/not relevant suggests that this question may not have been well framed.</w:t>
      </w:r>
    </w:p>
    <w:p w14:paraId="75DC18C6" w14:textId="77777777" w:rsidR="007D590D" w:rsidRDefault="007D590D" w:rsidP="005120E1">
      <w:pPr>
        <w:rPr>
          <w:rFonts w:ascii="Arial" w:hAnsi="Arial" w:cs="Arial"/>
          <w:sz w:val="24"/>
          <w:szCs w:val="24"/>
        </w:rPr>
      </w:pPr>
    </w:p>
    <w:p w14:paraId="33FC8755" w14:textId="430D1323" w:rsidR="007D590D" w:rsidRDefault="001241A3" w:rsidP="007A3EE7">
      <w:pPr>
        <w:jc w:val="center"/>
        <w:rPr>
          <w:rFonts w:ascii="Arial" w:hAnsi="Arial" w:cs="Arial"/>
          <w:sz w:val="24"/>
          <w:szCs w:val="24"/>
        </w:rPr>
      </w:pPr>
      <w:r>
        <w:rPr>
          <w:rFonts w:ascii="Arial" w:hAnsi="Arial" w:cs="Arial"/>
          <w:noProof/>
          <w:sz w:val="24"/>
          <w:szCs w:val="24"/>
        </w:rPr>
        <w:drawing>
          <wp:inline distT="0" distB="0" distL="0" distR="0" wp14:anchorId="67EF12B4" wp14:editId="5CC1B67F">
            <wp:extent cx="4798060" cy="27616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8060" cy="2761615"/>
                    </a:xfrm>
                    <a:prstGeom prst="rect">
                      <a:avLst/>
                    </a:prstGeom>
                    <a:noFill/>
                  </pic:spPr>
                </pic:pic>
              </a:graphicData>
            </a:graphic>
          </wp:inline>
        </w:drawing>
      </w:r>
    </w:p>
    <w:p w14:paraId="20BD80A2" w14:textId="110FF7D5" w:rsidR="00954893" w:rsidRDefault="00954893" w:rsidP="005120E1">
      <w:pPr>
        <w:rPr>
          <w:rFonts w:ascii="Arial" w:hAnsi="Arial" w:cs="Arial"/>
          <w:sz w:val="24"/>
          <w:szCs w:val="24"/>
        </w:rPr>
      </w:pPr>
    </w:p>
    <w:p w14:paraId="1171F43E" w14:textId="6752239E" w:rsidR="00954893" w:rsidRDefault="00D77EB2" w:rsidP="005120E1">
      <w:pPr>
        <w:rPr>
          <w:rFonts w:ascii="Arial" w:hAnsi="Arial" w:cs="Arial"/>
          <w:sz w:val="24"/>
          <w:szCs w:val="24"/>
        </w:rPr>
      </w:pPr>
      <w:r>
        <w:rPr>
          <w:rFonts w:ascii="Arial" w:hAnsi="Arial" w:cs="Arial"/>
          <w:sz w:val="24"/>
          <w:szCs w:val="24"/>
        </w:rPr>
        <w:t>Only 50% of those who responded chose to disclose additional information</w:t>
      </w:r>
      <w:r w:rsidR="00694494">
        <w:rPr>
          <w:rFonts w:ascii="Arial" w:hAnsi="Arial" w:cs="Arial"/>
          <w:sz w:val="24"/>
          <w:szCs w:val="24"/>
        </w:rPr>
        <w:t xml:space="preserve">. Many of the issues raised in these comments are not necessarily related to the pandemic, for example issues with neighbours or the effect of increases in the cost of living. One theme which did come out in these responses was increased stress from being at home more due to lockdowns and an increase in working and studying from home. For some participants this had a significant impact on their mental health and relationships. Several responses also referenced difficulties accessing adequate childcare </w:t>
      </w:r>
      <w:r w:rsidR="00D42EF4">
        <w:rPr>
          <w:rFonts w:ascii="Arial" w:hAnsi="Arial" w:cs="Arial"/>
          <w:sz w:val="24"/>
          <w:szCs w:val="24"/>
        </w:rPr>
        <w:t>during the pandemic as an additional source of stress at home</w:t>
      </w:r>
      <w:r w:rsidR="0041449F">
        <w:rPr>
          <w:rFonts w:ascii="Arial" w:hAnsi="Arial" w:cs="Arial"/>
          <w:sz w:val="24"/>
          <w:szCs w:val="24"/>
        </w:rPr>
        <w:t>.</w:t>
      </w:r>
      <w:r w:rsidR="000B46C3">
        <w:rPr>
          <w:rFonts w:ascii="Arial" w:hAnsi="Arial" w:cs="Arial"/>
          <w:sz w:val="24"/>
          <w:szCs w:val="24"/>
        </w:rPr>
        <w:t xml:space="preserve"> </w:t>
      </w:r>
      <w:r w:rsidR="00A2732F">
        <w:rPr>
          <w:rFonts w:ascii="Arial" w:hAnsi="Arial" w:cs="Arial"/>
          <w:sz w:val="24"/>
          <w:szCs w:val="24"/>
        </w:rPr>
        <w:t>One participant shared that</w:t>
      </w:r>
      <w:r w:rsidR="00A2732F" w:rsidRPr="00A2732F">
        <w:rPr>
          <w:rFonts w:ascii="Arial" w:hAnsi="Arial" w:cs="Arial"/>
          <w:sz w:val="24"/>
          <w:szCs w:val="24"/>
        </w:rPr>
        <w:t xml:space="preserve"> </w:t>
      </w:r>
      <w:r w:rsidR="00A2732F">
        <w:rPr>
          <w:rFonts w:ascii="Arial" w:hAnsi="Arial" w:cs="Arial"/>
          <w:sz w:val="24"/>
          <w:szCs w:val="24"/>
        </w:rPr>
        <w:t>“</w:t>
      </w:r>
      <w:r w:rsidR="00A2732F" w:rsidRPr="00A2732F">
        <w:rPr>
          <w:rFonts w:ascii="Arial" w:hAnsi="Arial" w:cs="Arial"/>
          <w:sz w:val="24"/>
          <w:szCs w:val="24"/>
        </w:rPr>
        <w:t>6 months without any form of childcare at the start of the pandemic and first lockdown which was extremely difficult.</w:t>
      </w:r>
      <w:r w:rsidR="00A2732F">
        <w:rPr>
          <w:rFonts w:ascii="Arial" w:hAnsi="Arial" w:cs="Arial"/>
          <w:sz w:val="24"/>
          <w:szCs w:val="24"/>
        </w:rPr>
        <w:t>”</w:t>
      </w:r>
    </w:p>
    <w:p w14:paraId="2070A602" w14:textId="1C9D50C1" w:rsidR="00D10BAF" w:rsidRDefault="00D10BAF" w:rsidP="005120E1">
      <w:pPr>
        <w:rPr>
          <w:rFonts w:ascii="Arial" w:hAnsi="Arial" w:cs="Arial"/>
          <w:sz w:val="24"/>
          <w:szCs w:val="24"/>
        </w:rPr>
      </w:pPr>
    </w:p>
    <w:p w14:paraId="5A2FC52B" w14:textId="0FE8E651" w:rsidR="00D10BAF" w:rsidRDefault="00D10BAF" w:rsidP="005120E1">
      <w:pPr>
        <w:rPr>
          <w:rFonts w:ascii="Arial" w:hAnsi="Arial" w:cs="Arial"/>
          <w:sz w:val="24"/>
          <w:szCs w:val="24"/>
        </w:rPr>
      </w:pPr>
    </w:p>
    <w:p w14:paraId="74D85BB8" w14:textId="2B43A36F" w:rsidR="00D42EF4" w:rsidRDefault="00D42EF4" w:rsidP="005120E1">
      <w:pPr>
        <w:rPr>
          <w:rFonts w:ascii="Arial" w:hAnsi="Arial" w:cs="Arial"/>
          <w:sz w:val="24"/>
          <w:szCs w:val="24"/>
        </w:rPr>
      </w:pPr>
    </w:p>
    <w:p w14:paraId="5CE1A5AD" w14:textId="579DBB35" w:rsidR="00D42EF4" w:rsidRDefault="00D42EF4" w:rsidP="005120E1">
      <w:pPr>
        <w:rPr>
          <w:rFonts w:ascii="Arial" w:hAnsi="Arial" w:cs="Arial"/>
          <w:sz w:val="24"/>
          <w:szCs w:val="24"/>
        </w:rPr>
      </w:pPr>
    </w:p>
    <w:p w14:paraId="5923C688" w14:textId="4C8426EC" w:rsidR="00D42EF4" w:rsidRDefault="00D42EF4" w:rsidP="005120E1">
      <w:pPr>
        <w:rPr>
          <w:rFonts w:ascii="Arial" w:hAnsi="Arial" w:cs="Arial"/>
          <w:sz w:val="24"/>
          <w:szCs w:val="24"/>
        </w:rPr>
      </w:pPr>
    </w:p>
    <w:p w14:paraId="04D60B92" w14:textId="22869FBB" w:rsidR="00D42EF4" w:rsidRDefault="00D42EF4" w:rsidP="005120E1">
      <w:pPr>
        <w:rPr>
          <w:rFonts w:ascii="Arial" w:hAnsi="Arial" w:cs="Arial"/>
          <w:sz w:val="24"/>
          <w:szCs w:val="24"/>
        </w:rPr>
      </w:pPr>
    </w:p>
    <w:p w14:paraId="21AA8B8C" w14:textId="77777777" w:rsidR="00D42EF4" w:rsidRDefault="00D42EF4" w:rsidP="005120E1">
      <w:pPr>
        <w:rPr>
          <w:rFonts w:ascii="Arial" w:hAnsi="Arial" w:cs="Arial"/>
          <w:sz w:val="24"/>
          <w:szCs w:val="24"/>
        </w:rPr>
      </w:pPr>
    </w:p>
    <w:p w14:paraId="5DC805F1" w14:textId="70190950" w:rsidR="00D10BAF"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.6) </w:t>
      </w:r>
      <w:r w:rsidR="00D10BAF" w:rsidRPr="00D10BAF">
        <w:rPr>
          <w:rFonts w:ascii="Arial" w:hAnsi="Arial" w:cs="Arial"/>
          <w:sz w:val="28"/>
          <w:szCs w:val="28"/>
          <w:u w:val="single"/>
        </w:rPr>
        <w:t>Public Spaces</w:t>
      </w:r>
    </w:p>
    <w:p w14:paraId="229E75AC" w14:textId="1BD74202" w:rsidR="00D42EF4" w:rsidRDefault="00A60078" w:rsidP="005120E1">
      <w:pPr>
        <w:rPr>
          <w:rFonts w:ascii="Arial" w:hAnsi="Arial" w:cs="Arial"/>
          <w:sz w:val="24"/>
          <w:szCs w:val="24"/>
        </w:rPr>
      </w:pPr>
      <w:r>
        <w:rPr>
          <w:rFonts w:ascii="Arial" w:hAnsi="Arial" w:cs="Arial"/>
          <w:sz w:val="24"/>
          <w:szCs w:val="24"/>
        </w:rPr>
        <w:t xml:space="preserve">85% </w:t>
      </w:r>
      <w:r w:rsidR="00004747">
        <w:rPr>
          <w:rFonts w:ascii="Arial" w:hAnsi="Arial" w:cs="Arial"/>
          <w:sz w:val="24"/>
          <w:szCs w:val="24"/>
        </w:rPr>
        <w:t>of participants responded to the question in Chart 1</w:t>
      </w:r>
      <w:r w:rsidR="001241A3">
        <w:rPr>
          <w:rFonts w:ascii="Arial" w:hAnsi="Arial" w:cs="Arial"/>
          <w:sz w:val="24"/>
          <w:szCs w:val="24"/>
        </w:rPr>
        <w:t>3</w:t>
      </w:r>
      <w:r w:rsidR="00004747">
        <w:rPr>
          <w:rFonts w:ascii="Arial" w:hAnsi="Arial" w:cs="Arial"/>
          <w:sz w:val="24"/>
          <w:szCs w:val="24"/>
        </w:rPr>
        <w:t>. The most common response was got a bit worse (43%), followed by a lot worse (27%), and unchanged/mixed (18%). Only 4% rated their experiences as getting a bit better or a lot better. This shows that most participants found their experiences in public spaces worsening during the pandemic, with few counter indications.</w:t>
      </w:r>
    </w:p>
    <w:p w14:paraId="406BA5FD" w14:textId="77777777" w:rsidR="00A60078" w:rsidRDefault="00A60078" w:rsidP="005120E1">
      <w:pPr>
        <w:rPr>
          <w:rFonts w:ascii="Arial" w:hAnsi="Arial" w:cs="Arial"/>
          <w:sz w:val="24"/>
          <w:szCs w:val="24"/>
        </w:rPr>
      </w:pPr>
    </w:p>
    <w:p w14:paraId="23FF3033" w14:textId="2701A94C" w:rsidR="00D42EF4" w:rsidRDefault="001241A3" w:rsidP="007A3EE7">
      <w:pPr>
        <w:jc w:val="center"/>
        <w:rPr>
          <w:rFonts w:ascii="Arial" w:hAnsi="Arial" w:cs="Arial"/>
          <w:sz w:val="24"/>
          <w:szCs w:val="24"/>
        </w:rPr>
      </w:pPr>
      <w:r>
        <w:rPr>
          <w:rFonts w:ascii="Arial" w:hAnsi="Arial" w:cs="Arial"/>
          <w:noProof/>
          <w:sz w:val="24"/>
          <w:szCs w:val="24"/>
        </w:rPr>
        <w:drawing>
          <wp:inline distT="0" distB="0" distL="0" distR="0" wp14:anchorId="6395C289" wp14:editId="1B614EEC">
            <wp:extent cx="4603115" cy="3121660"/>
            <wp:effectExtent l="0" t="0" r="698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3115" cy="3121660"/>
                    </a:xfrm>
                    <a:prstGeom prst="rect">
                      <a:avLst/>
                    </a:prstGeom>
                    <a:noFill/>
                  </pic:spPr>
                </pic:pic>
              </a:graphicData>
            </a:graphic>
          </wp:inline>
        </w:drawing>
      </w:r>
    </w:p>
    <w:p w14:paraId="168A52D3" w14:textId="745FEDA6" w:rsidR="00F93509" w:rsidRDefault="00F93509" w:rsidP="005120E1">
      <w:pPr>
        <w:rPr>
          <w:rFonts w:ascii="Arial" w:hAnsi="Arial" w:cs="Arial"/>
          <w:sz w:val="24"/>
          <w:szCs w:val="24"/>
        </w:rPr>
      </w:pPr>
    </w:p>
    <w:p w14:paraId="33266AA5" w14:textId="0B872D37" w:rsidR="00371275" w:rsidRDefault="00004747" w:rsidP="005120E1">
      <w:pPr>
        <w:rPr>
          <w:rFonts w:ascii="Arial" w:hAnsi="Arial" w:cs="Arial"/>
          <w:sz w:val="24"/>
          <w:szCs w:val="24"/>
        </w:rPr>
      </w:pPr>
      <w:r>
        <w:rPr>
          <w:rFonts w:ascii="Arial" w:hAnsi="Arial" w:cs="Arial"/>
          <w:sz w:val="24"/>
          <w:szCs w:val="24"/>
        </w:rPr>
        <w:t>68% of participants who responded to the question chose to disclose further information.</w:t>
      </w:r>
      <w:r w:rsidR="00EF5C2D">
        <w:rPr>
          <w:rFonts w:ascii="Arial" w:hAnsi="Arial" w:cs="Arial"/>
          <w:sz w:val="24"/>
          <w:szCs w:val="24"/>
        </w:rPr>
        <w:t xml:space="preserve"> As with previous questions increased anxiety was a theme which emerged from these responses, many participants said they are less likely to go out in public because of this and have become more isolated and reliant on online alternatives. </w:t>
      </w:r>
      <w:r w:rsidR="002521DB">
        <w:rPr>
          <w:rFonts w:ascii="Arial" w:hAnsi="Arial" w:cs="Arial"/>
          <w:sz w:val="24"/>
          <w:szCs w:val="24"/>
        </w:rPr>
        <w:t>Some participants linked this to another theme, concerns that COVID</w:t>
      </w:r>
      <w:r w:rsidR="00EF5C2D">
        <w:rPr>
          <w:rFonts w:ascii="Arial" w:hAnsi="Arial" w:cs="Arial"/>
          <w:sz w:val="24"/>
          <w:szCs w:val="24"/>
        </w:rPr>
        <w:t xml:space="preserve"> precautions </w:t>
      </w:r>
      <w:r w:rsidR="002521DB">
        <w:rPr>
          <w:rFonts w:ascii="Arial" w:hAnsi="Arial" w:cs="Arial"/>
          <w:sz w:val="24"/>
          <w:szCs w:val="24"/>
        </w:rPr>
        <w:t>have been lifted too soon</w:t>
      </w:r>
      <w:r w:rsidR="00371275">
        <w:rPr>
          <w:rFonts w:ascii="Arial" w:hAnsi="Arial" w:cs="Arial"/>
          <w:sz w:val="24"/>
          <w:szCs w:val="24"/>
        </w:rPr>
        <w:t xml:space="preserve">. </w:t>
      </w:r>
      <w:r w:rsidR="002521DB">
        <w:rPr>
          <w:rFonts w:ascii="Arial" w:hAnsi="Arial" w:cs="Arial"/>
          <w:sz w:val="24"/>
          <w:szCs w:val="24"/>
        </w:rPr>
        <w:t>For many disabled people this carries a higher risk, in particular immunocompromised and immunosuppressed people.</w:t>
      </w:r>
      <w:r w:rsidR="00371275" w:rsidRPr="00371275">
        <w:rPr>
          <w:rFonts w:ascii="Arial" w:hAnsi="Arial" w:cs="Arial"/>
          <w:sz w:val="24"/>
          <w:szCs w:val="24"/>
        </w:rPr>
        <w:t xml:space="preserve"> </w:t>
      </w:r>
      <w:r w:rsidR="00371275">
        <w:rPr>
          <w:rFonts w:ascii="Arial" w:hAnsi="Arial" w:cs="Arial"/>
          <w:sz w:val="24"/>
          <w:szCs w:val="24"/>
        </w:rPr>
        <w:t>One participant said that “</w:t>
      </w:r>
      <w:r w:rsidR="00371275" w:rsidRPr="00371275">
        <w:rPr>
          <w:rFonts w:ascii="Arial" w:hAnsi="Arial" w:cs="Arial"/>
          <w:sz w:val="24"/>
          <w:szCs w:val="24"/>
        </w:rPr>
        <w:t>places instantly stopped doing all safety precautions the millisecond they were allowed to</w:t>
      </w:r>
      <w:r w:rsidR="00371275">
        <w:rPr>
          <w:rFonts w:ascii="Arial" w:hAnsi="Arial" w:cs="Arial"/>
          <w:sz w:val="24"/>
          <w:szCs w:val="24"/>
        </w:rPr>
        <w:t>,</w:t>
      </w:r>
      <w:r w:rsidR="00371275" w:rsidRPr="00371275">
        <w:rPr>
          <w:rFonts w:ascii="Arial" w:hAnsi="Arial" w:cs="Arial"/>
          <w:sz w:val="24"/>
          <w:szCs w:val="24"/>
        </w:rPr>
        <w:t xml:space="preserve"> </w:t>
      </w:r>
      <w:r w:rsidR="00371275">
        <w:rPr>
          <w:rFonts w:ascii="Arial" w:hAnsi="Arial" w:cs="Arial"/>
          <w:sz w:val="24"/>
          <w:szCs w:val="24"/>
        </w:rPr>
        <w:t>i</w:t>
      </w:r>
      <w:r w:rsidR="00371275" w:rsidRPr="00371275">
        <w:rPr>
          <w:rFonts w:ascii="Arial" w:hAnsi="Arial" w:cs="Arial"/>
          <w:sz w:val="24"/>
          <w:szCs w:val="24"/>
        </w:rPr>
        <w:t>t really shows you disabled lives are expendable</w:t>
      </w:r>
      <w:r w:rsidR="00371275">
        <w:rPr>
          <w:rFonts w:ascii="Arial" w:hAnsi="Arial" w:cs="Arial"/>
          <w:sz w:val="24"/>
          <w:szCs w:val="24"/>
        </w:rPr>
        <w:t xml:space="preserve">.” </w:t>
      </w:r>
      <w:r w:rsidR="002521DB">
        <w:rPr>
          <w:rFonts w:ascii="Arial" w:hAnsi="Arial" w:cs="Arial"/>
          <w:sz w:val="24"/>
          <w:szCs w:val="24"/>
        </w:rPr>
        <w:t xml:space="preserve"> </w:t>
      </w:r>
    </w:p>
    <w:p w14:paraId="5C2763B5" w14:textId="77777777" w:rsidR="00371275" w:rsidRDefault="00371275" w:rsidP="005120E1">
      <w:pPr>
        <w:rPr>
          <w:rFonts w:ascii="Arial" w:hAnsi="Arial" w:cs="Arial"/>
          <w:sz w:val="24"/>
          <w:szCs w:val="24"/>
        </w:rPr>
      </w:pPr>
    </w:p>
    <w:p w14:paraId="0D71EF4D" w14:textId="5BDE40DD" w:rsidR="00004747" w:rsidRDefault="002521DB" w:rsidP="005120E1">
      <w:pPr>
        <w:rPr>
          <w:rFonts w:ascii="Arial" w:hAnsi="Arial" w:cs="Arial"/>
          <w:sz w:val="24"/>
          <w:szCs w:val="24"/>
        </w:rPr>
      </w:pPr>
      <w:r>
        <w:rPr>
          <w:rFonts w:ascii="Arial" w:hAnsi="Arial" w:cs="Arial"/>
          <w:sz w:val="24"/>
          <w:szCs w:val="24"/>
        </w:rPr>
        <w:t xml:space="preserve">Another common theme was that the implementation of COVID precautions had been done without considering the effect on disabled people. Examples mentioned in the dataset include removing seating which could be used to rest and changing </w:t>
      </w:r>
      <w:r w:rsidR="000D69CC">
        <w:rPr>
          <w:rFonts w:ascii="Arial" w:hAnsi="Arial" w:cs="Arial"/>
          <w:sz w:val="24"/>
          <w:szCs w:val="24"/>
        </w:rPr>
        <w:t xml:space="preserve">the </w:t>
      </w:r>
      <w:r>
        <w:rPr>
          <w:rFonts w:ascii="Arial" w:hAnsi="Arial" w:cs="Arial"/>
          <w:sz w:val="24"/>
          <w:szCs w:val="24"/>
        </w:rPr>
        <w:t xml:space="preserve">layouts </w:t>
      </w:r>
      <w:r w:rsidR="000D69CC">
        <w:rPr>
          <w:rFonts w:ascii="Arial" w:hAnsi="Arial" w:cs="Arial"/>
          <w:sz w:val="24"/>
          <w:szCs w:val="24"/>
        </w:rPr>
        <w:t xml:space="preserve">of </w:t>
      </w:r>
      <w:r>
        <w:rPr>
          <w:rFonts w:ascii="Arial" w:hAnsi="Arial" w:cs="Arial"/>
          <w:sz w:val="24"/>
          <w:szCs w:val="24"/>
        </w:rPr>
        <w:t>shops and public spaces</w:t>
      </w:r>
      <w:r w:rsidR="000D69CC">
        <w:rPr>
          <w:rFonts w:ascii="Arial" w:hAnsi="Arial" w:cs="Arial"/>
          <w:sz w:val="24"/>
          <w:szCs w:val="24"/>
        </w:rPr>
        <w:t xml:space="preserve"> in ways which made them</w:t>
      </w:r>
      <w:r>
        <w:rPr>
          <w:rFonts w:ascii="Arial" w:hAnsi="Arial" w:cs="Arial"/>
          <w:sz w:val="24"/>
          <w:szCs w:val="24"/>
        </w:rPr>
        <w:t xml:space="preserve"> less accessible.</w:t>
      </w:r>
      <w:r w:rsidR="000B46C3">
        <w:rPr>
          <w:rFonts w:ascii="Arial" w:hAnsi="Arial" w:cs="Arial"/>
          <w:sz w:val="24"/>
          <w:szCs w:val="24"/>
        </w:rPr>
        <w:t xml:space="preserve"> </w:t>
      </w:r>
      <w:r w:rsidR="00371275">
        <w:rPr>
          <w:rFonts w:ascii="Arial" w:hAnsi="Arial" w:cs="Arial"/>
          <w:sz w:val="24"/>
          <w:szCs w:val="24"/>
        </w:rPr>
        <w:t xml:space="preserve">A good example of this was the participant who “found </w:t>
      </w:r>
      <w:r w:rsidR="00371275" w:rsidRPr="00371275">
        <w:rPr>
          <w:rFonts w:ascii="Arial" w:hAnsi="Arial" w:cs="Arial"/>
          <w:sz w:val="24"/>
          <w:szCs w:val="24"/>
        </w:rPr>
        <w:t xml:space="preserve">the refusal to adequately make </w:t>
      </w:r>
      <w:r w:rsidR="00371275" w:rsidRPr="00371275">
        <w:rPr>
          <w:rFonts w:ascii="Arial" w:hAnsi="Arial" w:cs="Arial"/>
          <w:sz w:val="24"/>
          <w:szCs w:val="24"/>
        </w:rPr>
        <w:lastRenderedPageBreak/>
        <w:t>them accessible appalling. Whether it's covid safety measures, wheelchair accessibility, overcrowding, poor layout, or other things … I spend a lot less time in public spaces due to this</w:t>
      </w:r>
      <w:r w:rsidR="00371275">
        <w:rPr>
          <w:rFonts w:ascii="Arial" w:hAnsi="Arial" w:cs="Arial"/>
          <w:sz w:val="24"/>
          <w:szCs w:val="24"/>
        </w:rPr>
        <w:t>”</w:t>
      </w:r>
    </w:p>
    <w:p w14:paraId="43960A29" w14:textId="5F31381F" w:rsidR="00004747" w:rsidRDefault="00004747" w:rsidP="005120E1">
      <w:pPr>
        <w:rPr>
          <w:rFonts w:ascii="Arial" w:hAnsi="Arial" w:cs="Arial"/>
          <w:sz w:val="24"/>
          <w:szCs w:val="24"/>
        </w:rPr>
      </w:pPr>
    </w:p>
    <w:p w14:paraId="7E42DA52" w14:textId="65BE6C8E" w:rsidR="00103261" w:rsidRDefault="00103261" w:rsidP="005120E1">
      <w:pPr>
        <w:rPr>
          <w:rFonts w:ascii="Arial" w:hAnsi="Arial" w:cs="Arial"/>
          <w:sz w:val="24"/>
          <w:szCs w:val="24"/>
        </w:rPr>
      </w:pPr>
    </w:p>
    <w:p w14:paraId="55576BA9" w14:textId="15CA17B3" w:rsidR="00103261" w:rsidRDefault="00103261" w:rsidP="005120E1">
      <w:pPr>
        <w:rPr>
          <w:rFonts w:ascii="Arial" w:hAnsi="Arial" w:cs="Arial"/>
          <w:sz w:val="24"/>
          <w:szCs w:val="24"/>
        </w:rPr>
      </w:pPr>
    </w:p>
    <w:p w14:paraId="0D73500D" w14:textId="786B4CBA" w:rsidR="00F93509" w:rsidRPr="00D10BAF" w:rsidRDefault="00771562" w:rsidP="005120E1">
      <w:pPr>
        <w:rPr>
          <w:rFonts w:ascii="Arial" w:hAnsi="Arial" w:cs="Arial"/>
          <w:sz w:val="28"/>
          <w:szCs w:val="28"/>
          <w:u w:val="single"/>
        </w:rPr>
      </w:pPr>
      <w:r>
        <w:rPr>
          <w:rFonts w:ascii="Arial" w:hAnsi="Arial" w:cs="Arial"/>
          <w:sz w:val="28"/>
          <w:szCs w:val="28"/>
          <w:u w:val="single"/>
        </w:rPr>
        <w:t>6</w:t>
      </w:r>
      <w:r w:rsidR="00B61145">
        <w:rPr>
          <w:rFonts w:ascii="Arial" w:hAnsi="Arial" w:cs="Arial"/>
          <w:sz w:val="28"/>
          <w:szCs w:val="28"/>
          <w:u w:val="single"/>
        </w:rPr>
        <w:t xml:space="preserve">.7) </w:t>
      </w:r>
      <w:r w:rsidR="00D10BAF" w:rsidRPr="00D10BAF">
        <w:rPr>
          <w:rFonts w:ascii="Arial" w:hAnsi="Arial" w:cs="Arial"/>
          <w:sz w:val="28"/>
          <w:szCs w:val="28"/>
          <w:u w:val="single"/>
        </w:rPr>
        <w:t>Public Understanding</w:t>
      </w:r>
    </w:p>
    <w:p w14:paraId="082A64A7" w14:textId="4FAC2690" w:rsidR="00D42EF4" w:rsidRDefault="00D42EF4" w:rsidP="00D42EF4">
      <w:pPr>
        <w:rPr>
          <w:rFonts w:ascii="Arial" w:hAnsi="Arial" w:cs="Arial"/>
          <w:sz w:val="24"/>
          <w:szCs w:val="24"/>
        </w:rPr>
      </w:pPr>
      <w:r>
        <w:rPr>
          <w:rFonts w:ascii="Arial" w:hAnsi="Arial" w:cs="Arial"/>
          <w:sz w:val="24"/>
          <w:szCs w:val="24"/>
        </w:rPr>
        <w:t>We asked a set of three questions about how much participants felt their experiences were understood, with regards to individuals, organisations, and the government. This was intended to build a more nuanced picture of</w:t>
      </w:r>
      <w:r w:rsidR="00A60078">
        <w:rPr>
          <w:rFonts w:ascii="Arial" w:hAnsi="Arial" w:cs="Arial"/>
          <w:sz w:val="24"/>
          <w:szCs w:val="24"/>
        </w:rPr>
        <w:t xml:space="preserve"> how participants felt they were being treated than could be captured in a single question</w:t>
      </w:r>
      <w:r w:rsidR="001113AA">
        <w:rPr>
          <w:rFonts w:ascii="Arial" w:hAnsi="Arial" w:cs="Arial"/>
          <w:sz w:val="24"/>
          <w:szCs w:val="24"/>
        </w:rPr>
        <w:t>, by looking at different levels on which this can take place</w:t>
      </w:r>
      <w:r w:rsidR="00A60078">
        <w:rPr>
          <w:rFonts w:ascii="Arial" w:hAnsi="Arial" w:cs="Arial"/>
          <w:sz w:val="24"/>
          <w:szCs w:val="24"/>
        </w:rPr>
        <w:t>.</w:t>
      </w:r>
      <w:r>
        <w:rPr>
          <w:rFonts w:ascii="Arial" w:hAnsi="Arial" w:cs="Arial"/>
          <w:sz w:val="24"/>
          <w:szCs w:val="24"/>
        </w:rPr>
        <w:t xml:space="preserve"> </w:t>
      </w:r>
    </w:p>
    <w:p w14:paraId="7F6D9FA2" w14:textId="043E0424" w:rsidR="00F93509" w:rsidRDefault="00F93509" w:rsidP="005120E1">
      <w:pPr>
        <w:rPr>
          <w:rFonts w:ascii="Arial" w:hAnsi="Arial" w:cs="Arial"/>
          <w:sz w:val="24"/>
          <w:szCs w:val="24"/>
        </w:rPr>
      </w:pPr>
    </w:p>
    <w:p w14:paraId="5A31929F" w14:textId="7C3DF0C2" w:rsidR="001113AA" w:rsidRDefault="001113AA" w:rsidP="005120E1">
      <w:pPr>
        <w:rPr>
          <w:rFonts w:ascii="Arial" w:hAnsi="Arial" w:cs="Arial"/>
          <w:sz w:val="24"/>
          <w:szCs w:val="24"/>
        </w:rPr>
      </w:pPr>
      <w:bookmarkStart w:id="1" w:name="_Hlk120491440"/>
      <w:r>
        <w:rPr>
          <w:rFonts w:ascii="Arial" w:hAnsi="Arial" w:cs="Arial"/>
          <w:sz w:val="24"/>
          <w:szCs w:val="24"/>
        </w:rPr>
        <w:t>87% of participants answered the question shown in Chart 1</w:t>
      </w:r>
      <w:r w:rsidR="001241A3">
        <w:rPr>
          <w:rFonts w:ascii="Arial" w:hAnsi="Arial" w:cs="Arial"/>
          <w:sz w:val="24"/>
          <w:szCs w:val="24"/>
        </w:rPr>
        <w:t>4</w:t>
      </w:r>
      <w:r>
        <w:rPr>
          <w:rFonts w:ascii="Arial" w:hAnsi="Arial" w:cs="Arial"/>
          <w:sz w:val="24"/>
          <w:szCs w:val="24"/>
        </w:rPr>
        <w:t xml:space="preserve"> below, of these 7% responded unsure/not relevant. 36% responded “some do”, followed by “not at all” (24%), “not really” (18%), and “a bit” (13%). Here the data is too spread out </w:t>
      </w:r>
      <w:r w:rsidR="00E9654C">
        <w:rPr>
          <w:rFonts w:ascii="Arial" w:hAnsi="Arial" w:cs="Arial"/>
          <w:sz w:val="24"/>
          <w:szCs w:val="24"/>
        </w:rPr>
        <w:t xml:space="preserve">and variable </w:t>
      </w:r>
      <w:r>
        <w:rPr>
          <w:rFonts w:ascii="Arial" w:hAnsi="Arial" w:cs="Arial"/>
          <w:sz w:val="24"/>
          <w:szCs w:val="24"/>
        </w:rPr>
        <w:t xml:space="preserve">to draw any strong patterns from the </w:t>
      </w:r>
      <w:r w:rsidR="00E9654C">
        <w:rPr>
          <w:rFonts w:ascii="Arial" w:hAnsi="Arial" w:cs="Arial"/>
          <w:sz w:val="24"/>
          <w:szCs w:val="24"/>
        </w:rPr>
        <w:t>responses to the rating scale.</w:t>
      </w:r>
    </w:p>
    <w:bookmarkEnd w:id="1"/>
    <w:p w14:paraId="5C33EEB3" w14:textId="77777777" w:rsidR="001113AA" w:rsidRDefault="001113AA" w:rsidP="005120E1">
      <w:pPr>
        <w:rPr>
          <w:rFonts w:ascii="Arial" w:hAnsi="Arial" w:cs="Arial"/>
          <w:sz w:val="24"/>
          <w:szCs w:val="24"/>
        </w:rPr>
      </w:pPr>
    </w:p>
    <w:p w14:paraId="15B2B83A" w14:textId="3A290E00" w:rsidR="001113AA" w:rsidRDefault="001241A3" w:rsidP="007A3EE7">
      <w:pPr>
        <w:jc w:val="center"/>
        <w:rPr>
          <w:rFonts w:ascii="Arial" w:hAnsi="Arial" w:cs="Arial"/>
          <w:sz w:val="24"/>
          <w:szCs w:val="24"/>
        </w:rPr>
      </w:pPr>
      <w:r>
        <w:rPr>
          <w:rFonts w:ascii="Arial" w:hAnsi="Arial" w:cs="Arial"/>
          <w:noProof/>
          <w:sz w:val="24"/>
          <w:szCs w:val="24"/>
        </w:rPr>
        <w:drawing>
          <wp:inline distT="0" distB="0" distL="0" distR="0" wp14:anchorId="0D54B153" wp14:editId="1DF3FCE9">
            <wp:extent cx="4383405" cy="3182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3405" cy="3182620"/>
                    </a:xfrm>
                    <a:prstGeom prst="rect">
                      <a:avLst/>
                    </a:prstGeom>
                    <a:noFill/>
                  </pic:spPr>
                </pic:pic>
              </a:graphicData>
            </a:graphic>
          </wp:inline>
        </w:drawing>
      </w:r>
    </w:p>
    <w:p w14:paraId="64259ECB" w14:textId="77777777" w:rsidR="001113AA" w:rsidRDefault="001113AA" w:rsidP="005120E1">
      <w:pPr>
        <w:rPr>
          <w:rFonts w:ascii="Arial" w:hAnsi="Arial" w:cs="Arial"/>
          <w:sz w:val="24"/>
          <w:szCs w:val="24"/>
        </w:rPr>
      </w:pPr>
    </w:p>
    <w:p w14:paraId="3B5A6E6B" w14:textId="476B71BB" w:rsidR="003E0EA6" w:rsidRDefault="00932D40" w:rsidP="005120E1">
      <w:pPr>
        <w:rPr>
          <w:rFonts w:ascii="Arial" w:hAnsi="Arial" w:cs="Arial"/>
          <w:sz w:val="24"/>
          <w:szCs w:val="24"/>
        </w:rPr>
      </w:pPr>
      <w:r>
        <w:rPr>
          <w:rFonts w:ascii="Arial" w:hAnsi="Arial" w:cs="Arial"/>
          <w:sz w:val="24"/>
          <w:szCs w:val="24"/>
        </w:rPr>
        <w:t>51% of participants who responded to this question chose to disclose additional information. A common theme which arose from these responses was a sense that non-disabled people do not understand what it’s like to be disabled</w:t>
      </w:r>
      <w:r w:rsidR="003E0EA6">
        <w:rPr>
          <w:rFonts w:ascii="Arial" w:hAnsi="Arial" w:cs="Arial"/>
          <w:sz w:val="24"/>
          <w:szCs w:val="24"/>
        </w:rPr>
        <w:t>, one participant described this as being “</w:t>
      </w:r>
      <w:r w:rsidR="003E0EA6" w:rsidRPr="003E0EA6">
        <w:rPr>
          <w:rFonts w:ascii="Arial" w:hAnsi="Arial" w:cs="Arial"/>
          <w:sz w:val="24"/>
          <w:szCs w:val="24"/>
        </w:rPr>
        <w:t xml:space="preserve">tired of trying to explain my experiences to people who've </w:t>
      </w:r>
      <w:r w:rsidR="003E0EA6" w:rsidRPr="003E0EA6">
        <w:rPr>
          <w:rFonts w:ascii="Arial" w:hAnsi="Arial" w:cs="Arial"/>
          <w:sz w:val="24"/>
          <w:szCs w:val="24"/>
        </w:rPr>
        <w:lastRenderedPageBreak/>
        <w:t>never had to deal with disability or long-term illness</w:t>
      </w:r>
      <w:r w:rsidR="003E0EA6">
        <w:rPr>
          <w:rFonts w:ascii="Arial" w:hAnsi="Arial" w:cs="Arial"/>
          <w:sz w:val="24"/>
          <w:szCs w:val="24"/>
        </w:rPr>
        <w:t>.”</w:t>
      </w:r>
      <w:r>
        <w:rPr>
          <w:rFonts w:ascii="Arial" w:hAnsi="Arial" w:cs="Arial"/>
          <w:sz w:val="24"/>
          <w:szCs w:val="24"/>
        </w:rPr>
        <w:t xml:space="preserve"> This is an issue preceding the pandemic</w:t>
      </w:r>
      <w:r w:rsidR="00766958">
        <w:rPr>
          <w:rFonts w:ascii="Arial" w:hAnsi="Arial" w:cs="Arial"/>
          <w:sz w:val="24"/>
          <w:szCs w:val="24"/>
        </w:rPr>
        <w:t>;</w:t>
      </w:r>
      <w:r>
        <w:rPr>
          <w:rFonts w:ascii="Arial" w:hAnsi="Arial" w:cs="Arial"/>
          <w:sz w:val="24"/>
          <w:szCs w:val="24"/>
        </w:rPr>
        <w:t xml:space="preserve"> however it has shaped participants experiences over this period. Some participants said that most people didn’t understand how serious catching COVID could </w:t>
      </w:r>
      <w:r w:rsidR="007A3EE7">
        <w:rPr>
          <w:rFonts w:ascii="Arial" w:hAnsi="Arial" w:cs="Arial"/>
          <w:sz w:val="24"/>
          <w:szCs w:val="24"/>
        </w:rPr>
        <w:t>affect their health</w:t>
      </w:r>
      <w:r w:rsidR="00B632E2">
        <w:rPr>
          <w:rFonts w:ascii="Arial" w:hAnsi="Arial" w:cs="Arial"/>
          <w:sz w:val="24"/>
          <w:szCs w:val="24"/>
        </w:rPr>
        <w:t>,</w:t>
      </w:r>
      <w:r w:rsidR="007A3EE7">
        <w:rPr>
          <w:rFonts w:ascii="Arial" w:hAnsi="Arial" w:cs="Arial"/>
          <w:sz w:val="24"/>
          <w:szCs w:val="24"/>
        </w:rPr>
        <w:t xml:space="preserve"> or the precautions they were continuing to take to protect themselves.</w:t>
      </w:r>
      <w:r w:rsidR="003E0EA6">
        <w:rPr>
          <w:rFonts w:ascii="Arial" w:hAnsi="Arial" w:cs="Arial"/>
          <w:sz w:val="24"/>
          <w:szCs w:val="24"/>
        </w:rPr>
        <w:t xml:space="preserve"> One participant said that most people</w:t>
      </w:r>
      <w:r w:rsidR="003E0EA6" w:rsidRPr="003E0EA6">
        <w:rPr>
          <w:rFonts w:ascii="Arial" w:hAnsi="Arial" w:cs="Arial"/>
          <w:sz w:val="24"/>
          <w:szCs w:val="24"/>
        </w:rPr>
        <w:t xml:space="preserve"> </w:t>
      </w:r>
      <w:r w:rsidR="003E0EA6">
        <w:rPr>
          <w:rFonts w:ascii="Arial" w:hAnsi="Arial" w:cs="Arial"/>
          <w:sz w:val="24"/>
          <w:szCs w:val="24"/>
        </w:rPr>
        <w:t>“</w:t>
      </w:r>
      <w:r w:rsidR="003E0EA6" w:rsidRPr="003E0EA6">
        <w:rPr>
          <w:rFonts w:ascii="Arial" w:hAnsi="Arial" w:cs="Arial"/>
          <w:sz w:val="24"/>
          <w:szCs w:val="24"/>
        </w:rPr>
        <w:t>don't comprehend that catching Covid could result in severe consequences / death</w:t>
      </w:r>
      <w:r w:rsidR="003E0EA6">
        <w:rPr>
          <w:rFonts w:ascii="Arial" w:hAnsi="Arial" w:cs="Arial"/>
          <w:sz w:val="24"/>
          <w:szCs w:val="24"/>
        </w:rPr>
        <w:t>.”</w:t>
      </w:r>
      <w:r w:rsidR="007A3EE7">
        <w:rPr>
          <w:rFonts w:ascii="Arial" w:hAnsi="Arial" w:cs="Arial"/>
          <w:sz w:val="24"/>
          <w:szCs w:val="24"/>
        </w:rPr>
        <w:t xml:space="preserve"> A few participants said it that seemed like many people simply didn’t care about how disabled people have been affected by the pandemic or the loosening of precaution. It is possible that the phrasing of the question confused some participants as the qualitative information presents a much clearer picture than the rating data.</w:t>
      </w:r>
      <w:r w:rsidR="000B46C3">
        <w:rPr>
          <w:rFonts w:ascii="Arial" w:hAnsi="Arial" w:cs="Arial"/>
          <w:sz w:val="24"/>
          <w:szCs w:val="24"/>
        </w:rPr>
        <w:t xml:space="preserve"> </w:t>
      </w:r>
    </w:p>
    <w:p w14:paraId="664D3BA1" w14:textId="0A6571C7" w:rsidR="007A3EE7" w:rsidRDefault="007A3EE7" w:rsidP="005120E1">
      <w:pPr>
        <w:rPr>
          <w:rFonts w:ascii="Arial" w:hAnsi="Arial" w:cs="Arial"/>
          <w:sz w:val="24"/>
          <w:szCs w:val="24"/>
        </w:rPr>
      </w:pPr>
    </w:p>
    <w:p w14:paraId="70CA838E" w14:textId="4A3CCABB" w:rsidR="00863C49" w:rsidRDefault="00863C49" w:rsidP="005120E1">
      <w:pPr>
        <w:rPr>
          <w:rFonts w:ascii="Arial" w:hAnsi="Arial" w:cs="Arial"/>
          <w:sz w:val="24"/>
          <w:szCs w:val="24"/>
        </w:rPr>
      </w:pPr>
      <w:r w:rsidRPr="00863C49">
        <w:rPr>
          <w:rFonts w:ascii="Arial" w:hAnsi="Arial" w:cs="Arial"/>
          <w:sz w:val="24"/>
          <w:szCs w:val="24"/>
        </w:rPr>
        <w:t>87% of participants answered the question shown in Chart 1</w:t>
      </w:r>
      <w:r>
        <w:rPr>
          <w:rFonts w:ascii="Arial" w:hAnsi="Arial" w:cs="Arial"/>
          <w:sz w:val="24"/>
          <w:szCs w:val="24"/>
        </w:rPr>
        <w:t>4</w:t>
      </w:r>
      <w:r w:rsidRPr="00863C49">
        <w:rPr>
          <w:rFonts w:ascii="Arial" w:hAnsi="Arial" w:cs="Arial"/>
          <w:sz w:val="24"/>
          <w:szCs w:val="24"/>
        </w:rPr>
        <w:t xml:space="preserve"> below, of these </w:t>
      </w:r>
      <w:r>
        <w:rPr>
          <w:rFonts w:ascii="Arial" w:hAnsi="Arial" w:cs="Arial"/>
          <w:sz w:val="24"/>
          <w:szCs w:val="24"/>
        </w:rPr>
        <w:t>9</w:t>
      </w:r>
      <w:r w:rsidRPr="00863C49">
        <w:rPr>
          <w:rFonts w:ascii="Arial" w:hAnsi="Arial" w:cs="Arial"/>
          <w:sz w:val="24"/>
          <w:szCs w:val="24"/>
        </w:rPr>
        <w:t xml:space="preserve">% responded unsure/not relevant. </w:t>
      </w:r>
      <w:r>
        <w:rPr>
          <w:rFonts w:ascii="Arial" w:hAnsi="Arial" w:cs="Arial"/>
          <w:sz w:val="24"/>
          <w:szCs w:val="24"/>
        </w:rPr>
        <w:t>40</w:t>
      </w:r>
      <w:r w:rsidRPr="00863C49">
        <w:rPr>
          <w:rFonts w:ascii="Arial" w:hAnsi="Arial" w:cs="Arial"/>
          <w:sz w:val="24"/>
          <w:szCs w:val="24"/>
        </w:rPr>
        <w:t>% responded “some do”, followed by “</w:t>
      </w:r>
      <w:r>
        <w:rPr>
          <w:rFonts w:ascii="Arial" w:hAnsi="Arial" w:cs="Arial"/>
          <w:sz w:val="24"/>
          <w:szCs w:val="24"/>
        </w:rPr>
        <w:t>a bit</w:t>
      </w:r>
      <w:r w:rsidRPr="00863C49">
        <w:rPr>
          <w:rFonts w:ascii="Arial" w:hAnsi="Arial" w:cs="Arial"/>
          <w:sz w:val="24"/>
          <w:szCs w:val="24"/>
        </w:rPr>
        <w:t>” (</w:t>
      </w:r>
      <w:r>
        <w:rPr>
          <w:rFonts w:ascii="Arial" w:hAnsi="Arial" w:cs="Arial"/>
          <w:sz w:val="24"/>
          <w:szCs w:val="24"/>
        </w:rPr>
        <w:t>18</w:t>
      </w:r>
      <w:r w:rsidRPr="00863C49">
        <w:rPr>
          <w:rFonts w:ascii="Arial" w:hAnsi="Arial" w:cs="Arial"/>
          <w:sz w:val="24"/>
          <w:szCs w:val="24"/>
        </w:rPr>
        <w:t>%), “not really” (1</w:t>
      </w:r>
      <w:r>
        <w:rPr>
          <w:rFonts w:ascii="Arial" w:hAnsi="Arial" w:cs="Arial"/>
          <w:sz w:val="24"/>
          <w:szCs w:val="24"/>
        </w:rPr>
        <w:t>6</w:t>
      </w:r>
      <w:r w:rsidRPr="00863C49">
        <w:rPr>
          <w:rFonts w:ascii="Arial" w:hAnsi="Arial" w:cs="Arial"/>
          <w:sz w:val="24"/>
          <w:szCs w:val="24"/>
        </w:rPr>
        <w:t>%), and “</w:t>
      </w:r>
      <w:r>
        <w:rPr>
          <w:rFonts w:ascii="Arial" w:hAnsi="Arial" w:cs="Arial"/>
          <w:sz w:val="24"/>
          <w:szCs w:val="24"/>
        </w:rPr>
        <w:t>not at all</w:t>
      </w:r>
      <w:r w:rsidRPr="00863C49">
        <w:rPr>
          <w:rFonts w:ascii="Arial" w:hAnsi="Arial" w:cs="Arial"/>
          <w:sz w:val="24"/>
          <w:szCs w:val="24"/>
        </w:rPr>
        <w:t xml:space="preserve">” (13%). </w:t>
      </w:r>
      <w:r>
        <w:rPr>
          <w:rFonts w:ascii="Arial" w:hAnsi="Arial" w:cs="Arial"/>
          <w:sz w:val="24"/>
          <w:szCs w:val="24"/>
        </w:rPr>
        <w:t xml:space="preserve">For this question the data shows a fairly broad distribution of responses, suggesting a </w:t>
      </w:r>
      <w:r w:rsidR="00770402">
        <w:rPr>
          <w:rFonts w:ascii="Arial" w:hAnsi="Arial" w:cs="Arial"/>
          <w:sz w:val="24"/>
          <w:szCs w:val="24"/>
        </w:rPr>
        <w:t>range of responses from different organisations.</w:t>
      </w:r>
    </w:p>
    <w:p w14:paraId="5B6242D2" w14:textId="77777777" w:rsidR="00863C49" w:rsidRDefault="00863C49" w:rsidP="005120E1">
      <w:pPr>
        <w:rPr>
          <w:rFonts w:ascii="Arial" w:hAnsi="Arial" w:cs="Arial"/>
          <w:sz w:val="24"/>
          <w:szCs w:val="24"/>
        </w:rPr>
      </w:pPr>
    </w:p>
    <w:p w14:paraId="5155077F" w14:textId="2E985AA7" w:rsidR="007A3EE7" w:rsidRDefault="001241A3" w:rsidP="00863C49">
      <w:pPr>
        <w:jc w:val="center"/>
        <w:rPr>
          <w:rFonts w:ascii="Arial" w:hAnsi="Arial" w:cs="Arial"/>
          <w:sz w:val="24"/>
          <w:szCs w:val="24"/>
        </w:rPr>
      </w:pPr>
      <w:r>
        <w:rPr>
          <w:rFonts w:ascii="Arial" w:hAnsi="Arial" w:cs="Arial"/>
          <w:noProof/>
          <w:sz w:val="24"/>
          <w:szCs w:val="24"/>
        </w:rPr>
        <w:drawing>
          <wp:inline distT="0" distB="0" distL="0" distR="0" wp14:anchorId="78A6E5A7" wp14:editId="5CB32EAF">
            <wp:extent cx="4669790" cy="3133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9790" cy="3133725"/>
                    </a:xfrm>
                    <a:prstGeom prst="rect">
                      <a:avLst/>
                    </a:prstGeom>
                    <a:noFill/>
                  </pic:spPr>
                </pic:pic>
              </a:graphicData>
            </a:graphic>
          </wp:inline>
        </w:drawing>
      </w:r>
    </w:p>
    <w:p w14:paraId="6B3677E2" w14:textId="3F31C8DF" w:rsidR="00770402" w:rsidRDefault="00770402" w:rsidP="005120E1">
      <w:pPr>
        <w:rPr>
          <w:rFonts w:ascii="Arial" w:hAnsi="Arial" w:cs="Arial"/>
          <w:sz w:val="24"/>
          <w:szCs w:val="24"/>
        </w:rPr>
      </w:pPr>
    </w:p>
    <w:p w14:paraId="4BA565B7" w14:textId="7FF6FE01" w:rsidR="006764A2" w:rsidRDefault="00770402" w:rsidP="005120E1">
      <w:pPr>
        <w:rPr>
          <w:rFonts w:ascii="Arial" w:hAnsi="Arial" w:cs="Arial"/>
          <w:sz w:val="24"/>
          <w:szCs w:val="24"/>
        </w:rPr>
      </w:pPr>
      <w:r>
        <w:rPr>
          <w:rFonts w:ascii="Arial" w:hAnsi="Arial" w:cs="Arial"/>
          <w:sz w:val="24"/>
          <w:szCs w:val="24"/>
        </w:rPr>
        <w:t xml:space="preserve">44% of participants who responded to the question chose to disclose additional information, many of the additional responses simply stated that there was a mixture of organisations who had thought about disabled people and organisations which hadn’t. One theme which came up here was an idea that some organisations had adapted </w:t>
      </w:r>
      <w:r w:rsidR="0097018E">
        <w:rPr>
          <w:rFonts w:ascii="Arial" w:hAnsi="Arial" w:cs="Arial"/>
          <w:sz w:val="24"/>
          <w:szCs w:val="24"/>
        </w:rPr>
        <w:t>well when non-disabled people were affected but dropped these adjustments as the focus moved towards ‘getting back to normal’</w:t>
      </w:r>
      <w:r w:rsidR="00795810">
        <w:rPr>
          <w:rFonts w:ascii="Arial" w:hAnsi="Arial" w:cs="Arial"/>
          <w:sz w:val="24"/>
          <w:szCs w:val="24"/>
        </w:rPr>
        <w:t>. One participant described this as an “</w:t>
      </w:r>
      <w:r w:rsidR="00795810" w:rsidRPr="003E0EA6">
        <w:rPr>
          <w:rFonts w:ascii="Arial" w:hAnsi="Arial" w:cs="Arial"/>
          <w:sz w:val="24"/>
          <w:szCs w:val="24"/>
        </w:rPr>
        <w:t>attitude that everyone is really happy to be back to in-person contact</w:t>
      </w:r>
      <w:r w:rsidR="00795810">
        <w:rPr>
          <w:rFonts w:ascii="Arial" w:hAnsi="Arial" w:cs="Arial"/>
          <w:sz w:val="24"/>
          <w:szCs w:val="24"/>
        </w:rPr>
        <w:t xml:space="preserve"> [when] … </w:t>
      </w:r>
      <w:r w:rsidR="00795810" w:rsidRPr="003E0EA6">
        <w:rPr>
          <w:rFonts w:ascii="Arial" w:hAnsi="Arial" w:cs="Arial"/>
          <w:sz w:val="24"/>
          <w:szCs w:val="24"/>
        </w:rPr>
        <w:t xml:space="preserve">the hassle &amp; cost for disabled people </w:t>
      </w:r>
      <w:r w:rsidR="00795810">
        <w:rPr>
          <w:rFonts w:ascii="Arial" w:hAnsi="Arial" w:cs="Arial"/>
          <w:sz w:val="24"/>
          <w:szCs w:val="24"/>
        </w:rPr>
        <w:t xml:space="preserve">… </w:t>
      </w:r>
      <w:r w:rsidR="00795810" w:rsidRPr="003E0EA6">
        <w:rPr>
          <w:rFonts w:ascii="Arial" w:hAnsi="Arial" w:cs="Arial"/>
          <w:sz w:val="24"/>
          <w:szCs w:val="24"/>
        </w:rPr>
        <w:t>can be prohibitive</w:t>
      </w:r>
      <w:r w:rsidR="00795810">
        <w:rPr>
          <w:rFonts w:ascii="Arial" w:hAnsi="Arial" w:cs="Arial"/>
          <w:sz w:val="24"/>
          <w:szCs w:val="24"/>
        </w:rPr>
        <w:t xml:space="preserve"> </w:t>
      </w:r>
      <w:r w:rsidR="0097018E">
        <w:rPr>
          <w:rFonts w:ascii="Arial" w:hAnsi="Arial" w:cs="Arial"/>
          <w:sz w:val="24"/>
          <w:szCs w:val="24"/>
        </w:rPr>
        <w:t xml:space="preserve">. </w:t>
      </w:r>
      <w:r w:rsidR="0097018E">
        <w:rPr>
          <w:rFonts w:ascii="Arial" w:hAnsi="Arial" w:cs="Arial"/>
          <w:sz w:val="24"/>
          <w:szCs w:val="24"/>
        </w:rPr>
        <w:lastRenderedPageBreak/>
        <w:t>Overall the detailed responses suggest a good deal of disparity between different organisations.</w:t>
      </w:r>
      <w:r w:rsidR="000B46C3">
        <w:rPr>
          <w:rFonts w:ascii="Arial" w:hAnsi="Arial" w:cs="Arial"/>
          <w:sz w:val="24"/>
          <w:szCs w:val="24"/>
        </w:rPr>
        <w:t xml:space="preserve"> </w:t>
      </w:r>
    </w:p>
    <w:p w14:paraId="4B0876A9" w14:textId="6E839EAA" w:rsidR="0097018E" w:rsidRDefault="0097018E" w:rsidP="005120E1">
      <w:pPr>
        <w:rPr>
          <w:rFonts w:ascii="Arial" w:hAnsi="Arial" w:cs="Arial"/>
          <w:sz w:val="24"/>
          <w:szCs w:val="24"/>
        </w:rPr>
      </w:pPr>
      <w:r w:rsidRPr="0097018E">
        <w:rPr>
          <w:rFonts w:ascii="Arial" w:hAnsi="Arial" w:cs="Arial"/>
          <w:sz w:val="24"/>
          <w:szCs w:val="24"/>
        </w:rPr>
        <w:t>87% of participants answered the question shown in Chart 1</w:t>
      </w:r>
      <w:r w:rsidR="001241A3">
        <w:rPr>
          <w:rFonts w:ascii="Arial" w:hAnsi="Arial" w:cs="Arial"/>
          <w:sz w:val="24"/>
          <w:szCs w:val="24"/>
        </w:rPr>
        <w:t>6</w:t>
      </w:r>
      <w:r w:rsidRPr="0097018E">
        <w:rPr>
          <w:rFonts w:ascii="Arial" w:hAnsi="Arial" w:cs="Arial"/>
          <w:sz w:val="24"/>
          <w:szCs w:val="24"/>
        </w:rPr>
        <w:t xml:space="preserve"> below, of these </w:t>
      </w:r>
      <w:r>
        <w:rPr>
          <w:rFonts w:ascii="Arial" w:hAnsi="Arial" w:cs="Arial"/>
          <w:sz w:val="24"/>
          <w:szCs w:val="24"/>
        </w:rPr>
        <w:t>2</w:t>
      </w:r>
      <w:r w:rsidRPr="0097018E">
        <w:rPr>
          <w:rFonts w:ascii="Arial" w:hAnsi="Arial" w:cs="Arial"/>
          <w:sz w:val="24"/>
          <w:szCs w:val="24"/>
        </w:rPr>
        <w:t xml:space="preserve">% responded unsure/not relevant. </w:t>
      </w:r>
      <w:r>
        <w:rPr>
          <w:rFonts w:ascii="Arial" w:hAnsi="Arial" w:cs="Arial"/>
          <w:sz w:val="24"/>
          <w:szCs w:val="24"/>
        </w:rPr>
        <w:t>69</w:t>
      </w:r>
      <w:r w:rsidRPr="0097018E">
        <w:rPr>
          <w:rFonts w:ascii="Arial" w:hAnsi="Arial" w:cs="Arial"/>
          <w:sz w:val="24"/>
          <w:szCs w:val="24"/>
        </w:rPr>
        <w:t>% responded “</w:t>
      </w:r>
      <w:r>
        <w:rPr>
          <w:rFonts w:ascii="Arial" w:hAnsi="Arial" w:cs="Arial"/>
          <w:sz w:val="24"/>
          <w:szCs w:val="24"/>
        </w:rPr>
        <w:t>not at all</w:t>
      </w:r>
      <w:r w:rsidRPr="0097018E">
        <w:rPr>
          <w:rFonts w:ascii="Arial" w:hAnsi="Arial" w:cs="Arial"/>
          <w:sz w:val="24"/>
          <w:szCs w:val="24"/>
        </w:rPr>
        <w:t xml:space="preserve">”, followed by </w:t>
      </w:r>
      <w:r>
        <w:rPr>
          <w:rFonts w:ascii="Arial" w:hAnsi="Arial" w:cs="Arial"/>
          <w:sz w:val="24"/>
          <w:szCs w:val="24"/>
        </w:rPr>
        <w:t>13% who responded</w:t>
      </w:r>
      <w:r w:rsidR="00766958">
        <w:rPr>
          <w:rFonts w:ascii="Arial" w:hAnsi="Arial" w:cs="Arial"/>
          <w:sz w:val="24"/>
          <w:szCs w:val="24"/>
        </w:rPr>
        <w:t>,</w:t>
      </w:r>
      <w:r>
        <w:rPr>
          <w:rFonts w:ascii="Arial" w:hAnsi="Arial" w:cs="Arial"/>
          <w:sz w:val="24"/>
          <w:szCs w:val="24"/>
        </w:rPr>
        <w:t xml:space="preserve"> “not really”. The responses to this question </w:t>
      </w:r>
      <w:r w:rsidR="003435C1">
        <w:rPr>
          <w:rFonts w:ascii="Arial" w:hAnsi="Arial" w:cs="Arial"/>
          <w:sz w:val="24"/>
          <w:szCs w:val="24"/>
        </w:rPr>
        <w:t>show that participants overwhelmingly felt that the government hadn’t thought about what they were going through during the pandemic.</w:t>
      </w:r>
    </w:p>
    <w:p w14:paraId="41D2CF8E" w14:textId="77777777" w:rsidR="00795810" w:rsidRDefault="00795810" w:rsidP="005120E1">
      <w:pPr>
        <w:rPr>
          <w:rFonts w:ascii="Arial" w:hAnsi="Arial" w:cs="Arial"/>
          <w:sz w:val="24"/>
          <w:szCs w:val="24"/>
        </w:rPr>
      </w:pPr>
    </w:p>
    <w:p w14:paraId="57CBF2CB" w14:textId="48DE0779" w:rsidR="0097018E" w:rsidRDefault="001241A3" w:rsidP="0097018E">
      <w:pPr>
        <w:jc w:val="center"/>
        <w:rPr>
          <w:rFonts w:ascii="Arial" w:hAnsi="Arial" w:cs="Arial"/>
          <w:sz w:val="24"/>
          <w:szCs w:val="24"/>
        </w:rPr>
      </w:pPr>
      <w:r>
        <w:rPr>
          <w:rFonts w:ascii="Arial" w:hAnsi="Arial" w:cs="Arial"/>
          <w:noProof/>
          <w:sz w:val="24"/>
          <w:szCs w:val="24"/>
        </w:rPr>
        <w:drawing>
          <wp:inline distT="0" distB="0" distL="0" distR="0" wp14:anchorId="64291CB5" wp14:editId="2BC21CF0">
            <wp:extent cx="5072380" cy="3145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2380" cy="3145790"/>
                    </a:xfrm>
                    <a:prstGeom prst="rect">
                      <a:avLst/>
                    </a:prstGeom>
                    <a:noFill/>
                  </pic:spPr>
                </pic:pic>
              </a:graphicData>
            </a:graphic>
          </wp:inline>
        </w:drawing>
      </w:r>
    </w:p>
    <w:p w14:paraId="2C7B4847" w14:textId="77777777" w:rsidR="00932D40" w:rsidRDefault="00932D40" w:rsidP="005120E1">
      <w:pPr>
        <w:rPr>
          <w:rFonts w:ascii="Arial" w:hAnsi="Arial" w:cs="Arial"/>
          <w:sz w:val="24"/>
          <w:szCs w:val="24"/>
        </w:rPr>
      </w:pPr>
    </w:p>
    <w:p w14:paraId="4CC4F2D6" w14:textId="417B5BDB" w:rsidR="006764A2" w:rsidRDefault="003435C1" w:rsidP="006764A2">
      <w:pPr>
        <w:rPr>
          <w:rFonts w:ascii="Arial" w:hAnsi="Arial" w:cs="Arial"/>
          <w:sz w:val="24"/>
          <w:szCs w:val="24"/>
        </w:rPr>
      </w:pPr>
      <w:r>
        <w:rPr>
          <w:rFonts w:ascii="Arial" w:hAnsi="Arial" w:cs="Arial"/>
          <w:sz w:val="24"/>
          <w:szCs w:val="24"/>
        </w:rPr>
        <w:t>53% of participants who responded to this question chose to disclose additional information. The main theme which came through from these responses was a sense that the government simply didn’t care about the impact of their policies on disabled people</w:t>
      </w:r>
      <w:r w:rsidR="006764A2">
        <w:rPr>
          <w:rFonts w:ascii="Arial" w:hAnsi="Arial" w:cs="Arial"/>
          <w:sz w:val="24"/>
          <w:szCs w:val="24"/>
        </w:rPr>
        <w:t>. One example was someone who stated that the government</w:t>
      </w:r>
      <w:r w:rsidR="006764A2" w:rsidRPr="006764A2">
        <w:rPr>
          <w:rFonts w:ascii="Arial" w:hAnsi="Arial" w:cs="Arial"/>
          <w:sz w:val="24"/>
          <w:szCs w:val="24"/>
        </w:rPr>
        <w:t xml:space="preserve"> </w:t>
      </w:r>
      <w:r w:rsidR="006764A2">
        <w:rPr>
          <w:rFonts w:ascii="Arial" w:hAnsi="Arial" w:cs="Arial"/>
          <w:sz w:val="24"/>
          <w:szCs w:val="24"/>
        </w:rPr>
        <w:t>“</w:t>
      </w:r>
      <w:r w:rsidR="006764A2" w:rsidRPr="006764A2">
        <w:rPr>
          <w:rFonts w:ascii="Arial" w:hAnsi="Arial" w:cs="Arial"/>
          <w:sz w:val="24"/>
          <w:szCs w:val="24"/>
        </w:rPr>
        <w:t xml:space="preserve">make conscious choices to make our lives harder </w:t>
      </w:r>
      <w:r w:rsidR="006764A2">
        <w:rPr>
          <w:rFonts w:ascii="Arial" w:hAnsi="Arial" w:cs="Arial"/>
          <w:sz w:val="24"/>
          <w:szCs w:val="24"/>
        </w:rPr>
        <w:t>… t</w:t>
      </w:r>
      <w:r w:rsidR="006764A2" w:rsidRPr="006764A2">
        <w:rPr>
          <w:rFonts w:ascii="Arial" w:hAnsi="Arial" w:cs="Arial"/>
          <w:sz w:val="24"/>
          <w:szCs w:val="24"/>
        </w:rPr>
        <w:t>hey don't care but it's calculated rather than callous cruelty.</w:t>
      </w:r>
      <w:r w:rsidR="006764A2">
        <w:rPr>
          <w:rFonts w:ascii="Arial" w:hAnsi="Arial" w:cs="Arial"/>
          <w:sz w:val="24"/>
          <w:szCs w:val="24"/>
        </w:rPr>
        <w:t>”</w:t>
      </w:r>
      <w:r>
        <w:rPr>
          <w:rFonts w:ascii="Arial" w:hAnsi="Arial" w:cs="Arial"/>
          <w:sz w:val="24"/>
          <w:szCs w:val="24"/>
        </w:rPr>
        <w:t xml:space="preserve"> </w:t>
      </w:r>
      <w:r w:rsidR="0041449F">
        <w:rPr>
          <w:rFonts w:ascii="Arial" w:hAnsi="Arial" w:cs="Arial"/>
          <w:sz w:val="24"/>
          <w:szCs w:val="24"/>
        </w:rPr>
        <w:t>Several participants said that the government had left decisions around masking and over COVID precautions to individuals and organisations and left many disabled people in a vulnerable position as a result of this choice.</w:t>
      </w:r>
      <w:r w:rsidR="006764A2">
        <w:rPr>
          <w:rFonts w:ascii="Arial" w:hAnsi="Arial" w:cs="Arial"/>
          <w:sz w:val="24"/>
          <w:szCs w:val="24"/>
        </w:rPr>
        <w:t xml:space="preserve"> One participant felt that the government “</w:t>
      </w:r>
      <w:r w:rsidR="006764A2" w:rsidRPr="006764A2">
        <w:rPr>
          <w:rFonts w:ascii="Arial" w:hAnsi="Arial" w:cs="Arial"/>
          <w:sz w:val="24"/>
          <w:szCs w:val="24"/>
        </w:rPr>
        <w:t>abandoned all practical safety measures and left it to individual responsibility.</w:t>
      </w:r>
      <w:r w:rsidR="006764A2">
        <w:rPr>
          <w:rFonts w:ascii="Arial" w:hAnsi="Arial" w:cs="Arial"/>
          <w:sz w:val="24"/>
          <w:szCs w:val="24"/>
        </w:rPr>
        <w:t>”</w:t>
      </w:r>
      <w:r w:rsidR="0041449F">
        <w:rPr>
          <w:rFonts w:ascii="Arial" w:hAnsi="Arial" w:cs="Arial"/>
          <w:sz w:val="24"/>
          <w:szCs w:val="24"/>
        </w:rPr>
        <w:t xml:space="preserve"> Notably there was far more anger in these responses than we saw elsewhere in this research, there was a sense of betrayal in the responses to this question.</w:t>
      </w:r>
      <w:r w:rsidR="006764A2" w:rsidRPr="006764A2">
        <w:rPr>
          <w:rFonts w:ascii="Arial" w:hAnsi="Arial" w:cs="Arial"/>
          <w:sz w:val="24"/>
          <w:szCs w:val="24"/>
        </w:rPr>
        <w:t xml:space="preserve"> </w:t>
      </w:r>
      <w:r w:rsidR="006764A2">
        <w:rPr>
          <w:rFonts w:ascii="Arial" w:hAnsi="Arial" w:cs="Arial"/>
          <w:sz w:val="24"/>
          <w:szCs w:val="24"/>
        </w:rPr>
        <w:t>One participant felt that “t</w:t>
      </w:r>
      <w:r w:rsidR="006764A2" w:rsidRPr="00795810">
        <w:rPr>
          <w:rFonts w:ascii="Arial" w:hAnsi="Arial" w:cs="Arial"/>
          <w:sz w:val="24"/>
          <w:szCs w:val="24"/>
        </w:rPr>
        <w:t>he government has only shown themselves to be more ableist than even the most cynical among us thought they were.</w:t>
      </w:r>
      <w:r w:rsidR="006764A2">
        <w:rPr>
          <w:rFonts w:ascii="Arial" w:hAnsi="Arial" w:cs="Arial"/>
          <w:sz w:val="24"/>
          <w:szCs w:val="24"/>
        </w:rPr>
        <w:t>”</w:t>
      </w:r>
    </w:p>
    <w:p w14:paraId="068046BA" w14:textId="0225F6DC" w:rsidR="007833CF" w:rsidRDefault="007833CF" w:rsidP="005120E1">
      <w:pPr>
        <w:rPr>
          <w:rFonts w:ascii="Arial" w:hAnsi="Arial" w:cs="Arial"/>
          <w:sz w:val="24"/>
          <w:szCs w:val="24"/>
        </w:rPr>
      </w:pPr>
    </w:p>
    <w:p w14:paraId="773BBC27" w14:textId="77777777" w:rsidR="00847C6F" w:rsidRDefault="00847C6F" w:rsidP="005120E1">
      <w:pPr>
        <w:rPr>
          <w:rFonts w:ascii="Arial" w:hAnsi="Arial" w:cs="Arial"/>
          <w:sz w:val="24"/>
          <w:szCs w:val="24"/>
        </w:rPr>
      </w:pPr>
    </w:p>
    <w:p w14:paraId="240DDA47" w14:textId="198DFD51" w:rsidR="006C1A05" w:rsidRPr="00D10BAF" w:rsidRDefault="00771562" w:rsidP="005120E1">
      <w:pPr>
        <w:rPr>
          <w:rFonts w:ascii="Arial" w:hAnsi="Arial" w:cs="Arial"/>
          <w:sz w:val="28"/>
          <w:szCs w:val="28"/>
          <w:u w:val="single"/>
        </w:rPr>
      </w:pPr>
      <w:r>
        <w:rPr>
          <w:rFonts w:ascii="Arial" w:hAnsi="Arial" w:cs="Arial"/>
          <w:sz w:val="28"/>
          <w:szCs w:val="28"/>
          <w:u w:val="single"/>
        </w:rPr>
        <w:lastRenderedPageBreak/>
        <w:t>6</w:t>
      </w:r>
      <w:r w:rsidR="00B61145">
        <w:rPr>
          <w:rFonts w:ascii="Arial" w:hAnsi="Arial" w:cs="Arial"/>
          <w:sz w:val="28"/>
          <w:szCs w:val="28"/>
          <w:u w:val="single"/>
        </w:rPr>
        <w:t xml:space="preserve">.8) </w:t>
      </w:r>
      <w:r w:rsidR="00D10BAF" w:rsidRPr="00D10BAF">
        <w:rPr>
          <w:rFonts w:ascii="Arial" w:hAnsi="Arial" w:cs="Arial"/>
          <w:sz w:val="28"/>
          <w:szCs w:val="28"/>
          <w:u w:val="single"/>
        </w:rPr>
        <w:t>Other Comments</w:t>
      </w:r>
    </w:p>
    <w:p w14:paraId="1A6A556D" w14:textId="3D1E3618" w:rsidR="006C1A05" w:rsidRDefault="00293874" w:rsidP="005120E1">
      <w:pPr>
        <w:rPr>
          <w:rFonts w:ascii="Arial" w:hAnsi="Arial" w:cs="Arial"/>
          <w:sz w:val="24"/>
          <w:szCs w:val="24"/>
        </w:rPr>
      </w:pPr>
      <w:r>
        <w:rPr>
          <w:rFonts w:ascii="Arial" w:hAnsi="Arial" w:cs="Arial"/>
          <w:sz w:val="24"/>
          <w:szCs w:val="24"/>
        </w:rPr>
        <w:t xml:space="preserve">58% of participants answered the question “is there anything else you’d like to tell us?” The responses covered a broad range of perspectives and topics, however no single topic arose often enough to be identified as an analytically significant theme which was worth sharing here. Many participants reiterated themes which have been identified in the responses to other questions, others identified specific personal issues which didn’t offer meaningful insights into issues relating to disabled people more generally. We view this as a positive sign as it suggests that there was not a significant gap in our question set or an issue that we should have included which we overlooked when planning the research. </w:t>
      </w:r>
    </w:p>
    <w:p w14:paraId="71BEB811" w14:textId="0684E9CA" w:rsidR="006C1A05" w:rsidRDefault="006C1A05" w:rsidP="005120E1">
      <w:pPr>
        <w:rPr>
          <w:rFonts w:ascii="Arial" w:hAnsi="Arial" w:cs="Arial"/>
          <w:sz w:val="24"/>
          <w:szCs w:val="24"/>
        </w:rPr>
      </w:pPr>
    </w:p>
    <w:p w14:paraId="340999D0" w14:textId="32E58716" w:rsidR="00D42EF4" w:rsidRPr="005120E1" w:rsidRDefault="0041449F" w:rsidP="005120E1">
      <w:pPr>
        <w:rPr>
          <w:rFonts w:ascii="Arial" w:hAnsi="Arial" w:cs="Arial"/>
          <w:sz w:val="24"/>
          <w:szCs w:val="24"/>
        </w:rPr>
      </w:pPr>
      <w:r>
        <w:rPr>
          <w:rFonts w:ascii="Arial" w:hAnsi="Arial" w:cs="Arial"/>
          <w:sz w:val="24"/>
          <w:szCs w:val="24"/>
        </w:rPr>
        <w:t xml:space="preserve">77% of participants </w:t>
      </w:r>
      <w:r w:rsidR="0059714B">
        <w:rPr>
          <w:rFonts w:ascii="Arial" w:hAnsi="Arial" w:cs="Arial"/>
          <w:sz w:val="24"/>
          <w:szCs w:val="24"/>
        </w:rPr>
        <w:t>answered the question</w:t>
      </w:r>
      <w:r w:rsidR="00EF2DAE">
        <w:rPr>
          <w:rFonts w:ascii="Arial" w:hAnsi="Arial" w:cs="Arial"/>
          <w:sz w:val="24"/>
          <w:szCs w:val="24"/>
        </w:rPr>
        <w:t xml:space="preserve"> </w:t>
      </w:r>
      <w:r w:rsidR="00766958">
        <w:rPr>
          <w:rFonts w:ascii="Arial" w:hAnsi="Arial" w:cs="Arial"/>
          <w:sz w:val="24"/>
          <w:szCs w:val="24"/>
        </w:rPr>
        <w:t>‘</w:t>
      </w:r>
      <w:r w:rsidR="00EF2DAE">
        <w:rPr>
          <w:rFonts w:ascii="Arial" w:hAnsi="Arial" w:cs="Arial"/>
          <w:sz w:val="24"/>
          <w:szCs w:val="24"/>
        </w:rPr>
        <w:t>o</w:t>
      </w:r>
      <w:r w:rsidR="00EF2DAE" w:rsidRPr="00EF2DAE">
        <w:rPr>
          <w:rFonts w:ascii="Arial" w:hAnsi="Arial" w:cs="Arial"/>
          <w:sz w:val="24"/>
          <w:szCs w:val="24"/>
        </w:rPr>
        <w:t>verall, how have you felt during the pandemic?</w:t>
      </w:r>
      <w:r w:rsidR="00EF2DAE">
        <w:rPr>
          <w:rFonts w:ascii="Arial" w:hAnsi="Arial" w:cs="Arial"/>
          <w:sz w:val="24"/>
          <w:szCs w:val="24"/>
        </w:rPr>
        <w:t>”</w:t>
      </w:r>
      <w:r w:rsidR="0059714B">
        <w:rPr>
          <w:rFonts w:ascii="Arial" w:hAnsi="Arial" w:cs="Arial"/>
          <w:sz w:val="24"/>
          <w:szCs w:val="24"/>
        </w:rPr>
        <w:t xml:space="preserve"> </w:t>
      </w:r>
      <w:r w:rsidR="00EF2DAE">
        <w:rPr>
          <w:rFonts w:ascii="Arial" w:hAnsi="Arial" w:cs="Arial"/>
          <w:sz w:val="24"/>
          <w:szCs w:val="24"/>
        </w:rPr>
        <w:t>This was a very open question and as such it gathered a wide range of responses, within these we identified four themes which came up over and over again. The most common response was isolated or lonely, with almost every participant who responded to this question mentioning some version of this. Sad or depressed were the next most common descriptors. These were followed closely by s</w:t>
      </w:r>
      <w:r w:rsidR="0059714B">
        <w:rPr>
          <w:rFonts w:ascii="Arial" w:hAnsi="Arial" w:cs="Arial"/>
          <w:sz w:val="24"/>
          <w:szCs w:val="24"/>
        </w:rPr>
        <w:t xml:space="preserve">cared </w:t>
      </w:r>
      <w:r w:rsidR="00EF2DAE">
        <w:rPr>
          <w:rFonts w:ascii="Arial" w:hAnsi="Arial" w:cs="Arial"/>
          <w:sz w:val="24"/>
          <w:szCs w:val="24"/>
        </w:rPr>
        <w:t xml:space="preserve">or </w:t>
      </w:r>
      <w:r w:rsidR="0059714B">
        <w:rPr>
          <w:rFonts w:ascii="Arial" w:hAnsi="Arial" w:cs="Arial"/>
          <w:sz w:val="24"/>
          <w:szCs w:val="24"/>
        </w:rPr>
        <w:t>anxious</w:t>
      </w:r>
      <w:r w:rsidR="00EF2DAE">
        <w:rPr>
          <w:rFonts w:ascii="Arial" w:hAnsi="Arial" w:cs="Arial"/>
          <w:sz w:val="24"/>
          <w:szCs w:val="24"/>
        </w:rPr>
        <w:t xml:space="preserve">, which </w:t>
      </w:r>
      <w:r w:rsidR="007833CF">
        <w:rPr>
          <w:rFonts w:ascii="Arial" w:hAnsi="Arial" w:cs="Arial"/>
          <w:sz w:val="24"/>
          <w:szCs w:val="24"/>
        </w:rPr>
        <w:t>were also frequently used terms.</w:t>
      </w:r>
      <w:r w:rsidR="0059714B">
        <w:rPr>
          <w:rFonts w:ascii="Arial" w:hAnsi="Arial" w:cs="Arial"/>
          <w:sz w:val="24"/>
          <w:szCs w:val="24"/>
        </w:rPr>
        <w:t xml:space="preserve"> </w:t>
      </w:r>
      <w:r w:rsidR="007833CF">
        <w:rPr>
          <w:rFonts w:ascii="Arial" w:hAnsi="Arial" w:cs="Arial"/>
          <w:sz w:val="24"/>
          <w:szCs w:val="24"/>
        </w:rPr>
        <w:t>Less common but still used enough to be significant were descriptions of being tired or burnt out. Overall the thematic analysis of the responses to this question paints a worrying picture of participants mental health over the past 2 years.</w:t>
      </w:r>
    </w:p>
    <w:p w14:paraId="799CC03A" w14:textId="77777777" w:rsidR="005120E1" w:rsidRDefault="005120E1">
      <w:pPr>
        <w:rPr>
          <w:rFonts w:ascii="Arial" w:hAnsi="Arial" w:cs="Arial"/>
          <w:sz w:val="24"/>
          <w:szCs w:val="24"/>
        </w:rPr>
      </w:pPr>
      <w:r>
        <w:rPr>
          <w:rFonts w:ascii="Arial" w:hAnsi="Arial" w:cs="Arial"/>
          <w:sz w:val="24"/>
          <w:szCs w:val="24"/>
        </w:rPr>
        <w:br w:type="page"/>
      </w:r>
    </w:p>
    <w:p w14:paraId="60317AE5" w14:textId="3F170B9A" w:rsidR="005120E1" w:rsidRPr="00B61145" w:rsidRDefault="005120E1" w:rsidP="00B61145">
      <w:pPr>
        <w:pStyle w:val="ListParagraph"/>
        <w:numPr>
          <w:ilvl w:val="0"/>
          <w:numId w:val="2"/>
        </w:numPr>
        <w:rPr>
          <w:rFonts w:ascii="Arial" w:hAnsi="Arial" w:cs="Arial"/>
          <w:sz w:val="32"/>
          <w:szCs w:val="32"/>
          <w:u w:val="single"/>
        </w:rPr>
      </w:pPr>
      <w:r w:rsidRPr="00B61145">
        <w:rPr>
          <w:rFonts w:ascii="Arial" w:hAnsi="Arial" w:cs="Arial"/>
          <w:sz w:val="32"/>
          <w:szCs w:val="32"/>
          <w:u w:val="single"/>
        </w:rPr>
        <w:lastRenderedPageBreak/>
        <w:t>Limitations</w:t>
      </w:r>
    </w:p>
    <w:p w14:paraId="1CBD5EFE" w14:textId="77777777" w:rsidR="00980638" w:rsidRDefault="00980638" w:rsidP="005120E1">
      <w:pPr>
        <w:rPr>
          <w:rFonts w:ascii="Arial" w:hAnsi="Arial" w:cs="Arial"/>
          <w:sz w:val="24"/>
          <w:szCs w:val="24"/>
        </w:rPr>
      </w:pPr>
    </w:p>
    <w:p w14:paraId="65449E85" w14:textId="0650F1EC" w:rsidR="005120E1" w:rsidRPr="005120E1" w:rsidRDefault="005F0E78" w:rsidP="005120E1">
      <w:pPr>
        <w:rPr>
          <w:rFonts w:ascii="Arial" w:hAnsi="Arial" w:cs="Arial"/>
          <w:sz w:val="24"/>
          <w:szCs w:val="24"/>
        </w:rPr>
      </w:pPr>
      <w:r>
        <w:rPr>
          <w:rFonts w:ascii="Arial" w:hAnsi="Arial" w:cs="Arial"/>
          <w:sz w:val="24"/>
          <w:szCs w:val="24"/>
        </w:rPr>
        <w:t>As mentioned in the demographics section, t</w:t>
      </w:r>
      <w:r w:rsidR="00F77697">
        <w:rPr>
          <w:rFonts w:ascii="Arial" w:hAnsi="Arial" w:cs="Arial"/>
          <w:sz w:val="24"/>
          <w:szCs w:val="24"/>
        </w:rPr>
        <w:t>he lack of ethnic d</w:t>
      </w:r>
      <w:r w:rsidR="005120E1" w:rsidRPr="005120E1">
        <w:rPr>
          <w:rFonts w:ascii="Arial" w:hAnsi="Arial" w:cs="Arial"/>
          <w:sz w:val="24"/>
          <w:szCs w:val="24"/>
        </w:rPr>
        <w:t>iversity</w:t>
      </w:r>
      <w:r w:rsidR="00F77697">
        <w:rPr>
          <w:rFonts w:ascii="Arial" w:hAnsi="Arial" w:cs="Arial"/>
          <w:sz w:val="24"/>
          <w:szCs w:val="24"/>
        </w:rPr>
        <w:t xml:space="preserve"> in our dataset is the main weakness of this research</w:t>
      </w:r>
      <w:r w:rsidR="00141CD4">
        <w:rPr>
          <w:rFonts w:ascii="Arial" w:hAnsi="Arial" w:cs="Arial"/>
          <w:sz w:val="24"/>
          <w:szCs w:val="24"/>
        </w:rPr>
        <w:t>. W</w:t>
      </w:r>
      <w:r>
        <w:rPr>
          <w:rFonts w:ascii="Arial" w:hAnsi="Arial" w:cs="Arial"/>
          <w:sz w:val="24"/>
          <w:szCs w:val="24"/>
        </w:rPr>
        <w:t xml:space="preserve">ith 87% of participants </w:t>
      </w:r>
      <w:r w:rsidR="00731F21">
        <w:rPr>
          <w:rFonts w:ascii="Arial" w:hAnsi="Arial" w:cs="Arial"/>
          <w:sz w:val="24"/>
          <w:szCs w:val="24"/>
        </w:rPr>
        <w:t xml:space="preserve">being white </w:t>
      </w:r>
      <w:r w:rsidR="005A5C20">
        <w:rPr>
          <w:rFonts w:ascii="Arial" w:hAnsi="Arial" w:cs="Arial"/>
          <w:sz w:val="24"/>
          <w:szCs w:val="24"/>
        </w:rPr>
        <w:t xml:space="preserve">we cannot be sure that </w:t>
      </w:r>
      <w:r w:rsidR="000718DD">
        <w:rPr>
          <w:rFonts w:ascii="Arial" w:hAnsi="Arial" w:cs="Arial"/>
          <w:sz w:val="24"/>
          <w:szCs w:val="24"/>
        </w:rPr>
        <w:t xml:space="preserve">the insights derived from this report are consistent across other ethnic groups. </w:t>
      </w:r>
      <w:r w:rsidR="00987B8C">
        <w:rPr>
          <w:rFonts w:ascii="Arial" w:hAnsi="Arial" w:cs="Arial"/>
          <w:sz w:val="24"/>
          <w:szCs w:val="24"/>
        </w:rPr>
        <w:t xml:space="preserve">It is worth noting that we did not explicitly target any ethnic groups in our initial outreach and promotional work. Why </w:t>
      </w:r>
      <w:r w:rsidR="00DF433F">
        <w:rPr>
          <w:rFonts w:ascii="Arial" w:hAnsi="Arial" w:cs="Arial"/>
          <w:sz w:val="24"/>
          <w:szCs w:val="24"/>
        </w:rPr>
        <w:t xml:space="preserve">our approach to promotion failed to engage with a diverse range of ethnic communities </w:t>
      </w:r>
      <w:r w:rsidR="0073503A">
        <w:rPr>
          <w:rFonts w:ascii="Arial" w:hAnsi="Arial" w:cs="Arial"/>
          <w:sz w:val="24"/>
          <w:szCs w:val="24"/>
        </w:rPr>
        <w:t>is unclear at this time.</w:t>
      </w:r>
      <w:r w:rsidR="00987B8C">
        <w:rPr>
          <w:rFonts w:ascii="Arial" w:hAnsi="Arial" w:cs="Arial"/>
          <w:sz w:val="24"/>
          <w:szCs w:val="24"/>
        </w:rPr>
        <w:t xml:space="preserve"> </w:t>
      </w:r>
      <w:r w:rsidR="00B054A1">
        <w:rPr>
          <w:rFonts w:ascii="Arial" w:hAnsi="Arial" w:cs="Arial"/>
          <w:sz w:val="24"/>
          <w:szCs w:val="24"/>
        </w:rPr>
        <w:t>This issue was identified during the data collection stage and targeted outreach was carried out to engage with some BME groups. However</w:t>
      </w:r>
      <w:r w:rsidR="00987B8C">
        <w:rPr>
          <w:rFonts w:ascii="Arial" w:hAnsi="Arial" w:cs="Arial"/>
          <w:sz w:val="24"/>
          <w:szCs w:val="24"/>
        </w:rPr>
        <w:t>,</w:t>
      </w:r>
      <w:r w:rsidR="00B054A1">
        <w:rPr>
          <w:rFonts w:ascii="Arial" w:hAnsi="Arial" w:cs="Arial"/>
          <w:sz w:val="24"/>
          <w:szCs w:val="24"/>
        </w:rPr>
        <w:t xml:space="preserve"> this</w:t>
      </w:r>
      <w:r w:rsidR="00987B8C">
        <w:rPr>
          <w:rFonts w:ascii="Arial" w:hAnsi="Arial" w:cs="Arial"/>
          <w:sz w:val="24"/>
          <w:szCs w:val="24"/>
        </w:rPr>
        <w:t xml:space="preserve"> outreach</w:t>
      </w:r>
      <w:r w:rsidR="00B054A1">
        <w:rPr>
          <w:rFonts w:ascii="Arial" w:hAnsi="Arial" w:cs="Arial"/>
          <w:sz w:val="24"/>
          <w:szCs w:val="24"/>
        </w:rPr>
        <w:t xml:space="preserve"> ultimately failed to have enough of an impact to </w:t>
      </w:r>
      <w:r w:rsidR="00987B8C">
        <w:rPr>
          <w:rFonts w:ascii="Arial" w:hAnsi="Arial" w:cs="Arial"/>
          <w:sz w:val="24"/>
          <w:szCs w:val="24"/>
        </w:rPr>
        <w:t>address</w:t>
      </w:r>
      <w:r w:rsidR="00B054A1">
        <w:rPr>
          <w:rFonts w:ascii="Arial" w:hAnsi="Arial" w:cs="Arial"/>
          <w:sz w:val="24"/>
          <w:szCs w:val="24"/>
        </w:rPr>
        <w:t xml:space="preserve"> this issue. </w:t>
      </w:r>
    </w:p>
    <w:p w14:paraId="06242F44" w14:textId="77777777" w:rsidR="00980638" w:rsidRDefault="00980638" w:rsidP="005120E1">
      <w:pPr>
        <w:rPr>
          <w:rFonts w:ascii="Arial" w:hAnsi="Arial" w:cs="Arial"/>
          <w:sz w:val="24"/>
          <w:szCs w:val="24"/>
        </w:rPr>
      </w:pPr>
    </w:p>
    <w:p w14:paraId="148253C6" w14:textId="56095E41" w:rsidR="005120E1" w:rsidRDefault="00980638" w:rsidP="005120E1">
      <w:pPr>
        <w:rPr>
          <w:rFonts w:ascii="Arial" w:hAnsi="Arial" w:cs="Arial"/>
          <w:sz w:val="24"/>
          <w:szCs w:val="24"/>
        </w:rPr>
      </w:pPr>
      <w:r>
        <w:rPr>
          <w:rFonts w:ascii="Arial" w:hAnsi="Arial" w:cs="Arial"/>
          <w:sz w:val="24"/>
          <w:szCs w:val="24"/>
        </w:rPr>
        <w:t xml:space="preserve">Another limitation of our approach was the </w:t>
      </w:r>
      <w:r w:rsidR="003435C1">
        <w:rPr>
          <w:rFonts w:ascii="Arial" w:hAnsi="Arial" w:cs="Arial"/>
          <w:sz w:val="24"/>
          <w:szCs w:val="24"/>
        </w:rPr>
        <w:t>data collection period</w:t>
      </w:r>
      <w:r>
        <w:rPr>
          <w:rFonts w:ascii="Arial" w:hAnsi="Arial" w:cs="Arial"/>
          <w:sz w:val="24"/>
          <w:szCs w:val="24"/>
        </w:rPr>
        <w:t>. This was a relatively short research project, with data collected over a period of 3 months between July and September 2022. The pandemic has been through many different stages – lockdowns, restrictions, and measures to support people through the pandemic have been constantly evolving since March 2020. It is reasonable to think that if we had carried out this research in a different period during the pandemi</w:t>
      </w:r>
      <w:r w:rsidR="00855F28">
        <w:rPr>
          <w:rFonts w:ascii="Arial" w:hAnsi="Arial" w:cs="Arial"/>
          <w:sz w:val="24"/>
          <w:szCs w:val="24"/>
        </w:rPr>
        <w:t>c</w:t>
      </w:r>
      <w:r>
        <w:rPr>
          <w:rFonts w:ascii="Arial" w:hAnsi="Arial" w:cs="Arial"/>
          <w:sz w:val="24"/>
          <w:szCs w:val="24"/>
        </w:rPr>
        <w:t xml:space="preserve"> or run data collection through a longer period</w:t>
      </w:r>
      <w:r w:rsidR="00766958">
        <w:rPr>
          <w:rFonts w:ascii="Arial" w:hAnsi="Arial" w:cs="Arial"/>
          <w:sz w:val="24"/>
          <w:szCs w:val="24"/>
        </w:rPr>
        <w:t>,</w:t>
      </w:r>
      <w:r>
        <w:rPr>
          <w:rFonts w:ascii="Arial" w:hAnsi="Arial" w:cs="Arial"/>
          <w:sz w:val="24"/>
          <w:szCs w:val="24"/>
        </w:rPr>
        <w:t xml:space="preserve"> we may have yielded very different results.</w:t>
      </w:r>
      <w:r w:rsidR="00855F28">
        <w:rPr>
          <w:rFonts w:ascii="Arial" w:hAnsi="Arial" w:cs="Arial"/>
          <w:sz w:val="24"/>
          <w:szCs w:val="24"/>
        </w:rPr>
        <w:t xml:space="preserve"> While we did invite participants to reflect on their experiences throughout the pandemic, it is inevitable that they will privilege their current perspective over how they were feeling a year or more ago. Unfortunately this limitation is unavoidable given the restraints of these insight reports.</w:t>
      </w:r>
    </w:p>
    <w:p w14:paraId="737170F7" w14:textId="6207A013" w:rsidR="0059714B" w:rsidRDefault="0059714B" w:rsidP="005120E1">
      <w:pPr>
        <w:rPr>
          <w:rFonts w:ascii="Arial" w:hAnsi="Arial" w:cs="Arial"/>
          <w:sz w:val="24"/>
          <w:szCs w:val="24"/>
        </w:rPr>
      </w:pPr>
    </w:p>
    <w:p w14:paraId="5994EBEB" w14:textId="00D08627" w:rsidR="0059714B" w:rsidRDefault="0059714B" w:rsidP="005120E1">
      <w:pPr>
        <w:rPr>
          <w:rFonts w:ascii="Arial" w:hAnsi="Arial" w:cs="Arial"/>
          <w:sz w:val="24"/>
          <w:szCs w:val="24"/>
        </w:rPr>
      </w:pPr>
      <w:r>
        <w:rPr>
          <w:rFonts w:ascii="Arial" w:hAnsi="Arial" w:cs="Arial"/>
          <w:sz w:val="24"/>
          <w:szCs w:val="24"/>
        </w:rPr>
        <w:t>This issue was particularly pronounced when asking about how people felt during the pandemic. Evidence based methods such as the Warwick-Edinburgh Mental Wellbeing Scale or ONS wellbeing questions are not designed or tested to work over such a long time period. As such we had to use a qualitative approach and accept the limitations of that data.</w:t>
      </w:r>
    </w:p>
    <w:p w14:paraId="744C9AE1" w14:textId="77777777" w:rsidR="00980638" w:rsidRDefault="00980638" w:rsidP="005120E1">
      <w:pPr>
        <w:rPr>
          <w:rFonts w:ascii="Arial" w:hAnsi="Arial" w:cs="Arial"/>
          <w:sz w:val="24"/>
          <w:szCs w:val="24"/>
        </w:rPr>
      </w:pPr>
    </w:p>
    <w:p w14:paraId="66D48548" w14:textId="4071D8A7" w:rsidR="005120E1" w:rsidRPr="005120E1" w:rsidRDefault="00904AB7" w:rsidP="005120E1">
      <w:pPr>
        <w:rPr>
          <w:rFonts w:ascii="Arial" w:hAnsi="Arial" w:cs="Arial"/>
          <w:sz w:val="24"/>
          <w:szCs w:val="24"/>
        </w:rPr>
      </w:pPr>
      <w:r>
        <w:rPr>
          <w:rFonts w:ascii="Arial" w:hAnsi="Arial" w:cs="Arial"/>
          <w:sz w:val="24"/>
          <w:szCs w:val="24"/>
        </w:rPr>
        <w:t xml:space="preserve">The methodology used for this research did not gather responses from non-disabled people. This means that we cannot draw direct comparisons between disabled and non-disabled responses which would allow us to measure </w:t>
      </w:r>
      <w:r w:rsidR="00C72020">
        <w:rPr>
          <w:rFonts w:ascii="Arial" w:hAnsi="Arial" w:cs="Arial"/>
          <w:sz w:val="24"/>
          <w:szCs w:val="24"/>
        </w:rPr>
        <w:t>differences between these perspectives and identify specific effects the pandemic has had on disabled people. For example</w:t>
      </w:r>
      <w:r w:rsidR="00766958">
        <w:rPr>
          <w:rFonts w:ascii="Arial" w:hAnsi="Arial" w:cs="Arial"/>
          <w:sz w:val="24"/>
          <w:szCs w:val="24"/>
        </w:rPr>
        <w:t>,</w:t>
      </w:r>
      <w:r w:rsidR="00C72020">
        <w:rPr>
          <w:rFonts w:ascii="Arial" w:hAnsi="Arial" w:cs="Arial"/>
          <w:sz w:val="24"/>
          <w:szCs w:val="24"/>
        </w:rPr>
        <w:t xml:space="preserve"> if we had collected data from a control group we could compare how disabled and non-disabled participants experiences around isolation</w:t>
      </w:r>
      <w:r w:rsidR="008D6243">
        <w:rPr>
          <w:rFonts w:ascii="Arial" w:hAnsi="Arial" w:cs="Arial"/>
          <w:sz w:val="24"/>
          <w:szCs w:val="24"/>
        </w:rPr>
        <w:t xml:space="preserve">. Without this we have to use other sources of information to extrapolate which experiences are </w:t>
      </w:r>
      <w:r w:rsidR="00031A59">
        <w:rPr>
          <w:rFonts w:ascii="Arial" w:hAnsi="Arial" w:cs="Arial"/>
          <w:sz w:val="24"/>
          <w:szCs w:val="24"/>
        </w:rPr>
        <w:t>specific to disabled people. This was a practical limitation as collecting this control data would have diverted time and resources away from outreach to our target population.</w:t>
      </w:r>
    </w:p>
    <w:p w14:paraId="4C40DEAE" w14:textId="77777777" w:rsidR="005120E1" w:rsidRDefault="005120E1">
      <w:pPr>
        <w:rPr>
          <w:rFonts w:ascii="Arial" w:hAnsi="Arial" w:cs="Arial"/>
          <w:sz w:val="24"/>
          <w:szCs w:val="24"/>
        </w:rPr>
      </w:pPr>
      <w:r>
        <w:rPr>
          <w:rFonts w:ascii="Arial" w:hAnsi="Arial" w:cs="Arial"/>
          <w:sz w:val="24"/>
          <w:szCs w:val="24"/>
        </w:rPr>
        <w:br w:type="page"/>
      </w:r>
    </w:p>
    <w:p w14:paraId="0209F766" w14:textId="3FE809B0" w:rsidR="005120E1" w:rsidRPr="00B61145" w:rsidRDefault="005120E1" w:rsidP="00B61145">
      <w:pPr>
        <w:pStyle w:val="ListParagraph"/>
        <w:numPr>
          <w:ilvl w:val="0"/>
          <w:numId w:val="2"/>
        </w:numPr>
        <w:rPr>
          <w:rFonts w:ascii="Arial" w:hAnsi="Arial" w:cs="Arial"/>
          <w:sz w:val="32"/>
          <w:szCs w:val="32"/>
          <w:u w:val="single"/>
        </w:rPr>
      </w:pPr>
      <w:r w:rsidRPr="00B61145">
        <w:rPr>
          <w:rFonts w:ascii="Arial" w:hAnsi="Arial" w:cs="Arial"/>
          <w:sz w:val="32"/>
          <w:szCs w:val="32"/>
          <w:u w:val="single"/>
        </w:rPr>
        <w:lastRenderedPageBreak/>
        <w:t>Recommendations</w:t>
      </w:r>
      <w:r w:rsidR="00195026">
        <w:rPr>
          <w:rFonts w:ascii="Arial" w:hAnsi="Arial" w:cs="Arial"/>
          <w:sz w:val="32"/>
          <w:szCs w:val="32"/>
          <w:u w:val="single"/>
        </w:rPr>
        <w:t xml:space="preserve"> </w:t>
      </w:r>
    </w:p>
    <w:p w14:paraId="4AA3683E" w14:textId="66993DB9" w:rsidR="005120E1" w:rsidRDefault="005120E1" w:rsidP="005120E1">
      <w:pPr>
        <w:rPr>
          <w:rFonts w:ascii="Arial" w:hAnsi="Arial" w:cs="Arial"/>
          <w:sz w:val="24"/>
          <w:szCs w:val="24"/>
        </w:rPr>
      </w:pPr>
    </w:p>
    <w:p w14:paraId="1FE1DE84" w14:textId="43A7BE63" w:rsidR="006A711B" w:rsidRDefault="00B46BB5" w:rsidP="005120E1">
      <w:pPr>
        <w:rPr>
          <w:rFonts w:ascii="Arial" w:hAnsi="Arial" w:cs="Arial"/>
          <w:sz w:val="24"/>
          <w:szCs w:val="24"/>
        </w:rPr>
      </w:pPr>
      <w:r>
        <w:rPr>
          <w:rFonts w:ascii="Arial" w:hAnsi="Arial" w:cs="Arial"/>
          <w:sz w:val="24"/>
          <w:szCs w:val="24"/>
        </w:rPr>
        <w:t>Based on</w:t>
      </w:r>
      <w:r w:rsidR="006A711B">
        <w:rPr>
          <w:rFonts w:ascii="Arial" w:hAnsi="Arial" w:cs="Arial"/>
          <w:sz w:val="24"/>
          <w:szCs w:val="24"/>
        </w:rPr>
        <w:t xml:space="preserve"> the findings of this research we identified </w:t>
      </w:r>
      <w:r>
        <w:rPr>
          <w:rFonts w:ascii="Arial" w:hAnsi="Arial" w:cs="Arial"/>
          <w:sz w:val="24"/>
          <w:szCs w:val="24"/>
        </w:rPr>
        <w:t>four key areas where interventions and support could have a significant impact on disabled people. These extend beyond the remit or reach of our project</w:t>
      </w:r>
      <w:r w:rsidR="00B368B7">
        <w:rPr>
          <w:rFonts w:ascii="Arial" w:hAnsi="Arial" w:cs="Arial"/>
          <w:sz w:val="24"/>
          <w:szCs w:val="24"/>
        </w:rPr>
        <w:t>. T</w:t>
      </w:r>
      <w:r>
        <w:rPr>
          <w:rFonts w:ascii="Arial" w:hAnsi="Arial" w:cs="Arial"/>
          <w:sz w:val="24"/>
          <w:szCs w:val="24"/>
        </w:rPr>
        <w:t xml:space="preserve">he intention is that </w:t>
      </w:r>
      <w:r w:rsidR="002F583D">
        <w:rPr>
          <w:rFonts w:ascii="Arial" w:hAnsi="Arial" w:cs="Arial"/>
          <w:sz w:val="24"/>
          <w:szCs w:val="24"/>
        </w:rPr>
        <w:t>f</w:t>
      </w:r>
      <w:r>
        <w:rPr>
          <w:rFonts w:ascii="Arial" w:hAnsi="Arial" w:cs="Arial"/>
          <w:sz w:val="24"/>
          <w:szCs w:val="24"/>
        </w:rPr>
        <w:t xml:space="preserve">urther work </w:t>
      </w:r>
      <w:r w:rsidR="00B368B7">
        <w:rPr>
          <w:rFonts w:ascii="Arial" w:hAnsi="Arial" w:cs="Arial"/>
          <w:sz w:val="24"/>
          <w:szCs w:val="24"/>
        </w:rPr>
        <w:t>could be undertaken to</w:t>
      </w:r>
      <w:r>
        <w:rPr>
          <w:rFonts w:ascii="Arial" w:hAnsi="Arial" w:cs="Arial"/>
          <w:sz w:val="24"/>
          <w:szCs w:val="24"/>
        </w:rPr>
        <w:t xml:space="preserve"> develop these ideas and validate our findings.</w:t>
      </w:r>
    </w:p>
    <w:p w14:paraId="35605400" w14:textId="77777777" w:rsidR="006A711B" w:rsidRDefault="006A711B" w:rsidP="005120E1">
      <w:pPr>
        <w:rPr>
          <w:rFonts w:ascii="Arial" w:hAnsi="Arial" w:cs="Arial"/>
          <w:sz w:val="24"/>
          <w:szCs w:val="24"/>
        </w:rPr>
      </w:pPr>
    </w:p>
    <w:p w14:paraId="0B6A68BD" w14:textId="0E2936A4" w:rsidR="003435C1" w:rsidRPr="009340B9" w:rsidRDefault="003435C1" w:rsidP="005120E1">
      <w:pPr>
        <w:rPr>
          <w:rFonts w:ascii="Arial" w:hAnsi="Arial" w:cs="Arial"/>
          <w:b/>
          <w:bCs/>
          <w:sz w:val="24"/>
          <w:szCs w:val="24"/>
        </w:rPr>
      </w:pPr>
      <w:r w:rsidRPr="00004BC9">
        <w:rPr>
          <w:rFonts w:ascii="Arial" w:hAnsi="Arial" w:cs="Arial"/>
          <w:b/>
          <w:bCs/>
          <w:sz w:val="24"/>
          <w:szCs w:val="24"/>
        </w:rPr>
        <w:t>Work</w:t>
      </w:r>
      <w:r w:rsidR="00AC4D62" w:rsidRPr="00004BC9">
        <w:rPr>
          <w:rFonts w:ascii="Arial" w:hAnsi="Arial" w:cs="Arial"/>
          <w:b/>
          <w:bCs/>
          <w:sz w:val="24"/>
          <w:szCs w:val="24"/>
        </w:rPr>
        <w:t>ing from home</w:t>
      </w:r>
      <w:r w:rsidR="00AC4D62">
        <w:rPr>
          <w:rFonts w:ascii="Arial" w:hAnsi="Arial" w:cs="Arial"/>
          <w:sz w:val="24"/>
          <w:szCs w:val="24"/>
        </w:rPr>
        <w:t xml:space="preserve"> has been beneficial for many of the participants in this research. </w:t>
      </w:r>
      <w:r w:rsidR="00CA2F4B">
        <w:rPr>
          <w:rFonts w:ascii="Arial" w:hAnsi="Arial" w:cs="Arial"/>
          <w:sz w:val="24"/>
          <w:szCs w:val="24"/>
        </w:rPr>
        <w:t xml:space="preserve">Removing travel, allowing for appropriate precautions, and granting greater freedom to adapt working environment </w:t>
      </w:r>
      <w:r w:rsidR="00945226">
        <w:rPr>
          <w:rFonts w:ascii="Arial" w:hAnsi="Arial" w:cs="Arial"/>
          <w:sz w:val="24"/>
          <w:szCs w:val="24"/>
        </w:rPr>
        <w:t>has done a great deal to improve the accessibility of work</w:t>
      </w:r>
      <w:r w:rsidR="00CA2F4B">
        <w:rPr>
          <w:rFonts w:ascii="Arial" w:hAnsi="Arial" w:cs="Arial"/>
          <w:sz w:val="24"/>
          <w:szCs w:val="24"/>
        </w:rPr>
        <w:t xml:space="preserve">. It’s worth noting that this is not a solution for everyone, as this research has shown there is no one-size-fits-all approach to accessibility. There remain significant challenges to be addressed, including adapting management and putting strategies in place to protect workers from isolation. </w:t>
      </w:r>
      <w:r w:rsidR="00EB22DC">
        <w:rPr>
          <w:rFonts w:ascii="Arial" w:hAnsi="Arial" w:cs="Arial"/>
          <w:sz w:val="24"/>
          <w:szCs w:val="24"/>
        </w:rPr>
        <w:t>Our view is that d</w:t>
      </w:r>
      <w:r w:rsidR="00CA2F4B">
        <w:rPr>
          <w:rFonts w:ascii="Arial" w:hAnsi="Arial" w:cs="Arial"/>
          <w:sz w:val="24"/>
          <w:szCs w:val="24"/>
        </w:rPr>
        <w:t>espite these challenges</w:t>
      </w:r>
      <w:r w:rsidR="00EB22DC">
        <w:rPr>
          <w:rFonts w:ascii="Arial" w:hAnsi="Arial" w:cs="Arial"/>
          <w:sz w:val="24"/>
          <w:szCs w:val="24"/>
        </w:rPr>
        <w:t>,</w:t>
      </w:r>
      <w:r w:rsidR="00CA2F4B">
        <w:rPr>
          <w:rFonts w:ascii="Arial" w:hAnsi="Arial" w:cs="Arial"/>
          <w:sz w:val="24"/>
          <w:szCs w:val="24"/>
        </w:rPr>
        <w:t xml:space="preserve"> the adaptations put in place by many workplaces </w:t>
      </w:r>
      <w:r w:rsidR="005D2900">
        <w:rPr>
          <w:rFonts w:ascii="Arial" w:hAnsi="Arial" w:cs="Arial"/>
          <w:sz w:val="24"/>
          <w:szCs w:val="24"/>
        </w:rPr>
        <w:t>gave an unprecedented opportunity</w:t>
      </w:r>
      <w:r w:rsidR="00EB22DC">
        <w:rPr>
          <w:rFonts w:ascii="Arial" w:hAnsi="Arial" w:cs="Arial"/>
          <w:sz w:val="24"/>
          <w:szCs w:val="24"/>
        </w:rPr>
        <w:t xml:space="preserve"> to experiment with ways of work</w:t>
      </w:r>
      <w:r w:rsidR="00A24EDD">
        <w:rPr>
          <w:rFonts w:ascii="Arial" w:hAnsi="Arial" w:cs="Arial"/>
          <w:sz w:val="24"/>
          <w:szCs w:val="24"/>
        </w:rPr>
        <w:t>ing</w:t>
      </w:r>
      <w:r w:rsidR="005D2900">
        <w:rPr>
          <w:rFonts w:ascii="Arial" w:hAnsi="Arial" w:cs="Arial"/>
          <w:sz w:val="24"/>
          <w:szCs w:val="24"/>
        </w:rPr>
        <w:t>.</w:t>
      </w:r>
      <w:r w:rsidR="00A24EDD">
        <w:rPr>
          <w:rFonts w:ascii="Arial" w:hAnsi="Arial" w:cs="Arial"/>
          <w:sz w:val="24"/>
          <w:szCs w:val="24"/>
        </w:rPr>
        <w:t xml:space="preserve"> From this we can learn what works and what doesn’t work and use that to inform more inclusive and accessible ways of working moving forward.</w:t>
      </w:r>
      <w:r w:rsidR="0088467A">
        <w:rPr>
          <w:rFonts w:ascii="Arial" w:hAnsi="Arial" w:cs="Arial"/>
          <w:sz w:val="24"/>
          <w:szCs w:val="24"/>
        </w:rPr>
        <w:t xml:space="preserve"> </w:t>
      </w:r>
      <w:r w:rsidR="0088467A" w:rsidRPr="009340B9">
        <w:rPr>
          <w:rFonts w:ascii="Arial" w:hAnsi="Arial" w:cs="Arial"/>
          <w:b/>
          <w:bCs/>
          <w:sz w:val="24"/>
          <w:szCs w:val="24"/>
        </w:rPr>
        <w:t>We recommend that commissioned services lead by example</w:t>
      </w:r>
      <w:r w:rsidR="0088467A">
        <w:rPr>
          <w:rFonts w:ascii="Arial" w:hAnsi="Arial" w:cs="Arial"/>
          <w:b/>
          <w:bCs/>
          <w:sz w:val="24"/>
          <w:szCs w:val="24"/>
        </w:rPr>
        <w:t>, offering flexible ways of working and developing good practice which other employers can learn from.</w:t>
      </w:r>
    </w:p>
    <w:p w14:paraId="23FD658B" w14:textId="4B2D4748" w:rsidR="003435C1" w:rsidRDefault="003435C1" w:rsidP="005120E1">
      <w:pPr>
        <w:rPr>
          <w:rFonts w:ascii="Arial" w:hAnsi="Arial" w:cs="Arial"/>
          <w:sz w:val="24"/>
          <w:szCs w:val="24"/>
        </w:rPr>
      </w:pPr>
    </w:p>
    <w:p w14:paraId="2314816E" w14:textId="483CB929" w:rsidR="003435C1" w:rsidRDefault="003435C1" w:rsidP="005120E1">
      <w:pPr>
        <w:rPr>
          <w:rFonts w:ascii="Arial" w:hAnsi="Arial" w:cs="Arial"/>
          <w:sz w:val="24"/>
          <w:szCs w:val="24"/>
        </w:rPr>
      </w:pPr>
      <w:r w:rsidRPr="00004BC9">
        <w:rPr>
          <w:rFonts w:ascii="Arial" w:hAnsi="Arial" w:cs="Arial"/>
          <w:b/>
          <w:bCs/>
          <w:sz w:val="24"/>
          <w:szCs w:val="24"/>
        </w:rPr>
        <w:t>Healthcare</w:t>
      </w:r>
      <w:r w:rsidR="00A24EDD" w:rsidRPr="00004BC9">
        <w:rPr>
          <w:rFonts w:ascii="Arial" w:hAnsi="Arial" w:cs="Arial"/>
          <w:b/>
          <w:bCs/>
          <w:sz w:val="24"/>
          <w:szCs w:val="24"/>
        </w:rPr>
        <w:t xml:space="preserve"> </w:t>
      </w:r>
      <w:r w:rsidR="00A24EDD">
        <w:rPr>
          <w:rFonts w:ascii="Arial" w:hAnsi="Arial" w:cs="Arial"/>
          <w:sz w:val="24"/>
          <w:szCs w:val="24"/>
        </w:rPr>
        <w:t xml:space="preserve">has suffered over the pandemic, coming on the back of existing issues within the NHS. </w:t>
      </w:r>
      <w:r w:rsidR="005556EF">
        <w:rPr>
          <w:rFonts w:ascii="Arial" w:hAnsi="Arial" w:cs="Arial"/>
          <w:sz w:val="24"/>
          <w:szCs w:val="24"/>
        </w:rPr>
        <w:t>While this affects everyone,</w:t>
      </w:r>
      <w:r w:rsidR="00A24EDD">
        <w:rPr>
          <w:rFonts w:ascii="Arial" w:hAnsi="Arial" w:cs="Arial"/>
          <w:sz w:val="24"/>
          <w:szCs w:val="24"/>
        </w:rPr>
        <w:t xml:space="preserve"> disabled people are more likely to need </w:t>
      </w:r>
      <w:r w:rsidR="00A24EDD" w:rsidRPr="00B368B7">
        <w:rPr>
          <w:rFonts w:ascii="Arial" w:hAnsi="Arial" w:cs="Arial"/>
          <w:sz w:val="24"/>
          <w:szCs w:val="24"/>
        </w:rPr>
        <w:t xml:space="preserve">regular healthcare </w:t>
      </w:r>
      <w:r w:rsidR="005556EF" w:rsidRPr="00B368B7">
        <w:rPr>
          <w:rFonts w:ascii="Arial" w:hAnsi="Arial" w:cs="Arial"/>
          <w:sz w:val="24"/>
          <w:szCs w:val="24"/>
        </w:rPr>
        <w:t>check-ups</w:t>
      </w:r>
      <w:r w:rsidR="00A24EDD">
        <w:rPr>
          <w:rFonts w:ascii="Arial" w:hAnsi="Arial" w:cs="Arial"/>
          <w:sz w:val="24"/>
          <w:szCs w:val="24"/>
        </w:rPr>
        <w:t xml:space="preserve"> and specialist treatment</w:t>
      </w:r>
      <w:r w:rsidR="005556EF">
        <w:rPr>
          <w:rFonts w:ascii="Arial" w:hAnsi="Arial" w:cs="Arial"/>
          <w:sz w:val="24"/>
          <w:szCs w:val="24"/>
        </w:rPr>
        <w:t xml:space="preserve"> and as such are more heavily affected by this issue</w:t>
      </w:r>
      <w:r w:rsidR="00A24EDD">
        <w:rPr>
          <w:rFonts w:ascii="Arial" w:hAnsi="Arial" w:cs="Arial"/>
          <w:sz w:val="24"/>
          <w:szCs w:val="24"/>
        </w:rPr>
        <w:t xml:space="preserve">. </w:t>
      </w:r>
      <w:r w:rsidR="005556EF">
        <w:rPr>
          <w:rFonts w:ascii="Arial" w:hAnsi="Arial" w:cs="Arial"/>
          <w:sz w:val="24"/>
          <w:szCs w:val="24"/>
        </w:rPr>
        <w:t xml:space="preserve">In this research we have seen that moving towards online and phone appointments have helped some but excluded others who have struggled to adapt to these approaches. </w:t>
      </w:r>
      <w:r w:rsidR="005556EF" w:rsidRPr="0088467A">
        <w:rPr>
          <w:rFonts w:ascii="Arial" w:hAnsi="Arial" w:cs="Arial"/>
          <w:b/>
          <w:bCs/>
          <w:sz w:val="24"/>
          <w:szCs w:val="24"/>
        </w:rPr>
        <w:t>Moving forward a hybrid approach</w:t>
      </w:r>
      <w:r w:rsidR="005556EF" w:rsidRPr="009340B9">
        <w:rPr>
          <w:rFonts w:ascii="Arial" w:hAnsi="Arial" w:cs="Arial"/>
          <w:b/>
          <w:bCs/>
          <w:sz w:val="24"/>
          <w:szCs w:val="24"/>
        </w:rPr>
        <w:t xml:space="preserve"> offering online, phone, and in person support could give patients better support by improving the accessibility of healthcare.</w:t>
      </w:r>
      <w:r w:rsidR="005556EF">
        <w:rPr>
          <w:rFonts w:ascii="Arial" w:hAnsi="Arial" w:cs="Arial"/>
          <w:sz w:val="24"/>
          <w:szCs w:val="24"/>
        </w:rPr>
        <w:t xml:space="preserve"> We also note with concern that increased waiting times and difficulty securing appointments creates a substantial barrier to accessing healthcare. Disengagement with the health system, or delays in </w:t>
      </w:r>
      <w:r w:rsidR="00B368B7">
        <w:rPr>
          <w:rFonts w:ascii="Arial" w:hAnsi="Arial" w:cs="Arial"/>
          <w:sz w:val="24"/>
          <w:szCs w:val="24"/>
        </w:rPr>
        <w:t xml:space="preserve">accessing </w:t>
      </w:r>
      <w:r w:rsidR="005556EF">
        <w:rPr>
          <w:rFonts w:ascii="Arial" w:hAnsi="Arial" w:cs="Arial"/>
          <w:sz w:val="24"/>
          <w:szCs w:val="24"/>
        </w:rPr>
        <w:t xml:space="preserve">treatment can have serious </w:t>
      </w:r>
      <w:r w:rsidR="00B368B7">
        <w:rPr>
          <w:rFonts w:ascii="Arial" w:hAnsi="Arial" w:cs="Arial"/>
          <w:sz w:val="24"/>
          <w:szCs w:val="24"/>
        </w:rPr>
        <w:t>long-term</w:t>
      </w:r>
      <w:r w:rsidR="005556EF">
        <w:rPr>
          <w:rFonts w:ascii="Arial" w:hAnsi="Arial" w:cs="Arial"/>
          <w:sz w:val="24"/>
          <w:szCs w:val="24"/>
        </w:rPr>
        <w:t xml:space="preserve"> effects on patient’s health.</w:t>
      </w:r>
      <w:r w:rsidR="00286F7F">
        <w:rPr>
          <w:rFonts w:ascii="Arial" w:hAnsi="Arial" w:cs="Arial"/>
          <w:sz w:val="24"/>
          <w:szCs w:val="24"/>
        </w:rPr>
        <w:t xml:space="preserve"> This is especially likely for people living with complex health conditions which can deteriorate if not well managed.</w:t>
      </w:r>
    </w:p>
    <w:p w14:paraId="019E3B39" w14:textId="2E52A40B" w:rsidR="003435C1" w:rsidRDefault="003435C1" w:rsidP="005120E1">
      <w:pPr>
        <w:rPr>
          <w:rFonts w:ascii="Arial" w:hAnsi="Arial" w:cs="Arial"/>
          <w:sz w:val="24"/>
          <w:szCs w:val="24"/>
        </w:rPr>
      </w:pPr>
    </w:p>
    <w:p w14:paraId="336C0587" w14:textId="0B6094D0" w:rsidR="003435C1" w:rsidRPr="00004BC9" w:rsidRDefault="003435C1" w:rsidP="005120E1">
      <w:pPr>
        <w:rPr>
          <w:rFonts w:ascii="Arial" w:hAnsi="Arial" w:cs="Arial"/>
          <w:b/>
          <w:bCs/>
          <w:sz w:val="24"/>
          <w:szCs w:val="24"/>
        </w:rPr>
      </w:pPr>
      <w:r w:rsidRPr="00004BC9">
        <w:rPr>
          <w:rFonts w:ascii="Arial" w:hAnsi="Arial" w:cs="Arial"/>
          <w:b/>
          <w:bCs/>
          <w:sz w:val="24"/>
          <w:szCs w:val="24"/>
        </w:rPr>
        <w:t>Isolation</w:t>
      </w:r>
      <w:r w:rsidR="00286F7F">
        <w:rPr>
          <w:rFonts w:ascii="Arial" w:hAnsi="Arial" w:cs="Arial"/>
          <w:sz w:val="24"/>
          <w:szCs w:val="24"/>
        </w:rPr>
        <w:t xml:space="preserve"> has been a significant issue for everyone during the pandemic.</w:t>
      </w:r>
      <w:r w:rsidR="00694824">
        <w:rPr>
          <w:rFonts w:ascii="Arial" w:hAnsi="Arial" w:cs="Arial"/>
          <w:sz w:val="24"/>
          <w:szCs w:val="24"/>
        </w:rPr>
        <w:t xml:space="preserve"> Being restricted in how we are allowed to socialise with and having to adapt to online socialisation alongside all the other impacts of the pandemic </w:t>
      </w:r>
      <w:r w:rsidR="005B159A">
        <w:rPr>
          <w:rFonts w:ascii="Arial" w:hAnsi="Arial" w:cs="Arial"/>
          <w:sz w:val="24"/>
          <w:szCs w:val="24"/>
        </w:rPr>
        <w:t xml:space="preserve">had a real impact on most peoples mental health. </w:t>
      </w:r>
      <w:r w:rsidR="00694824">
        <w:rPr>
          <w:rFonts w:ascii="Arial" w:hAnsi="Arial" w:cs="Arial"/>
          <w:sz w:val="24"/>
          <w:szCs w:val="24"/>
        </w:rPr>
        <w:t>What concerns us</w:t>
      </w:r>
      <w:r w:rsidR="005B159A">
        <w:rPr>
          <w:rFonts w:ascii="Arial" w:hAnsi="Arial" w:cs="Arial"/>
          <w:sz w:val="24"/>
          <w:szCs w:val="24"/>
        </w:rPr>
        <w:t xml:space="preserve"> is the potential for some disabled people to be left behind as the rest of the world moves back towards a ‘business as </w:t>
      </w:r>
      <w:r w:rsidR="00B368B7">
        <w:rPr>
          <w:rFonts w:ascii="Arial" w:hAnsi="Arial" w:cs="Arial"/>
          <w:sz w:val="24"/>
          <w:szCs w:val="24"/>
        </w:rPr>
        <w:t>usu</w:t>
      </w:r>
      <w:r w:rsidR="005B159A">
        <w:rPr>
          <w:rFonts w:ascii="Arial" w:hAnsi="Arial" w:cs="Arial"/>
          <w:sz w:val="24"/>
          <w:szCs w:val="24"/>
        </w:rPr>
        <w:t>al</w:t>
      </w:r>
      <w:r w:rsidR="00B368B7">
        <w:rPr>
          <w:rFonts w:ascii="Arial" w:hAnsi="Arial" w:cs="Arial"/>
          <w:sz w:val="24"/>
          <w:szCs w:val="24"/>
        </w:rPr>
        <w:t>’ approach</w:t>
      </w:r>
      <w:r w:rsidR="005B159A">
        <w:rPr>
          <w:rFonts w:ascii="Arial" w:hAnsi="Arial" w:cs="Arial"/>
          <w:sz w:val="24"/>
          <w:szCs w:val="24"/>
        </w:rPr>
        <w:t>. M</w:t>
      </w:r>
      <w:r w:rsidR="00286F7F">
        <w:rPr>
          <w:rFonts w:ascii="Arial" w:hAnsi="Arial" w:cs="Arial"/>
          <w:sz w:val="24"/>
          <w:szCs w:val="24"/>
        </w:rPr>
        <w:t xml:space="preserve">any participants </w:t>
      </w:r>
      <w:r w:rsidR="00694824">
        <w:rPr>
          <w:rFonts w:ascii="Arial" w:hAnsi="Arial" w:cs="Arial"/>
          <w:sz w:val="24"/>
          <w:szCs w:val="24"/>
        </w:rPr>
        <w:t xml:space="preserve">have </w:t>
      </w:r>
      <w:r w:rsidR="005B159A">
        <w:rPr>
          <w:rFonts w:ascii="Arial" w:hAnsi="Arial" w:cs="Arial"/>
          <w:sz w:val="24"/>
          <w:szCs w:val="24"/>
        </w:rPr>
        <w:t xml:space="preserve">raised these concerns in their responses, feeling that they are being excluded as spaces and events they accessed online </w:t>
      </w:r>
      <w:r w:rsidR="005B159A">
        <w:rPr>
          <w:rFonts w:ascii="Arial" w:hAnsi="Arial" w:cs="Arial"/>
          <w:sz w:val="24"/>
          <w:szCs w:val="24"/>
        </w:rPr>
        <w:lastRenderedPageBreak/>
        <w:t xml:space="preserve">either end or move back to running in person. As with working arrangements, we developed new ways of socialising during the pandemic. We have an opportunity to use these tools and knowledge </w:t>
      </w:r>
      <w:r w:rsidR="004459C2">
        <w:rPr>
          <w:rFonts w:ascii="Arial" w:hAnsi="Arial" w:cs="Arial"/>
          <w:sz w:val="24"/>
          <w:szCs w:val="24"/>
        </w:rPr>
        <w:t xml:space="preserve">developed during the pandemic to build more accessible ways to socialise and reduce isolation and loneliness for many disabled people. </w:t>
      </w:r>
      <w:r w:rsidR="004459C2" w:rsidRPr="00004BC9">
        <w:rPr>
          <w:rFonts w:ascii="Arial" w:hAnsi="Arial" w:cs="Arial"/>
          <w:b/>
          <w:bCs/>
          <w:sz w:val="24"/>
          <w:szCs w:val="24"/>
        </w:rPr>
        <w:t xml:space="preserve">Integrating </w:t>
      </w:r>
      <w:r w:rsidR="00C63D68">
        <w:rPr>
          <w:rFonts w:ascii="Arial" w:hAnsi="Arial" w:cs="Arial"/>
          <w:b/>
          <w:bCs/>
          <w:sz w:val="24"/>
          <w:szCs w:val="24"/>
        </w:rPr>
        <w:t xml:space="preserve">online social spaces and activities </w:t>
      </w:r>
      <w:r w:rsidR="004459C2" w:rsidRPr="00004BC9">
        <w:rPr>
          <w:rFonts w:ascii="Arial" w:hAnsi="Arial" w:cs="Arial"/>
          <w:b/>
          <w:bCs/>
          <w:sz w:val="24"/>
          <w:szCs w:val="24"/>
        </w:rPr>
        <w:t xml:space="preserve">into </w:t>
      </w:r>
      <w:r w:rsidR="00C63D68">
        <w:rPr>
          <w:rFonts w:ascii="Arial" w:hAnsi="Arial" w:cs="Arial"/>
          <w:b/>
          <w:bCs/>
          <w:sz w:val="24"/>
          <w:szCs w:val="24"/>
        </w:rPr>
        <w:t>service delivery</w:t>
      </w:r>
      <w:r w:rsidR="004459C2" w:rsidRPr="00004BC9">
        <w:rPr>
          <w:rFonts w:ascii="Arial" w:hAnsi="Arial" w:cs="Arial"/>
          <w:b/>
          <w:bCs/>
          <w:sz w:val="24"/>
          <w:szCs w:val="24"/>
        </w:rPr>
        <w:t xml:space="preserve"> could play a valuable role in </w:t>
      </w:r>
      <w:r w:rsidR="00C63D68">
        <w:rPr>
          <w:rFonts w:ascii="Arial" w:hAnsi="Arial" w:cs="Arial"/>
          <w:b/>
          <w:bCs/>
          <w:sz w:val="24"/>
          <w:szCs w:val="24"/>
        </w:rPr>
        <w:t>support</w:t>
      </w:r>
      <w:r w:rsidR="004459C2" w:rsidRPr="00004BC9">
        <w:rPr>
          <w:rFonts w:ascii="Arial" w:hAnsi="Arial" w:cs="Arial"/>
          <w:b/>
          <w:bCs/>
          <w:sz w:val="24"/>
          <w:szCs w:val="24"/>
        </w:rPr>
        <w:t>ing disabled people’s mental health.</w:t>
      </w:r>
    </w:p>
    <w:p w14:paraId="43BD9DF6" w14:textId="5C61C6B9" w:rsidR="003435C1" w:rsidRDefault="003435C1" w:rsidP="005120E1">
      <w:pPr>
        <w:rPr>
          <w:rFonts w:ascii="Arial" w:hAnsi="Arial" w:cs="Arial"/>
          <w:sz w:val="24"/>
          <w:szCs w:val="24"/>
        </w:rPr>
      </w:pPr>
    </w:p>
    <w:p w14:paraId="2E1197AD" w14:textId="4A20BCAA" w:rsidR="003435C1" w:rsidRPr="005120E1" w:rsidRDefault="004459C2" w:rsidP="005120E1">
      <w:pPr>
        <w:rPr>
          <w:rFonts w:ascii="Arial" w:hAnsi="Arial" w:cs="Arial"/>
          <w:sz w:val="24"/>
          <w:szCs w:val="24"/>
        </w:rPr>
      </w:pPr>
      <w:r>
        <w:rPr>
          <w:rFonts w:ascii="Arial" w:hAnsi="Arial" w:cs="Arial"/>
          <w:sz w:val="24"/>
          <w:szCs w:val="24"/>
        </w:rPr>
        <w:t xml:space="preserve">An issue which came up </w:t>
      </w:r>
      <w:r w:rsidR="00C63D68">
        <w:rPr>
          <w:rFonts w:ascii="Arial" w:hAnsi="Arial" w:cs="Arial"/>
          <w:sz w:val="24"/>
          <w:szCs w:val="24"/>
        </w:rPr>
        <w:t>repeatedly during</w:t>
      </w:r>
      <w:r>
        <w:rPr>
          <w:rFonts w:ascii="Arial" w:hAnsi="Arial" w:cs="Arial"/>
          <w:sz w:val="24"/>
          <w:szCs w:val="24"/>
        </w:rPr>
        <w:t xml:space="preserve"> this research is a feeling that </w:t>
      </w:r>
      <w:r w:rsidRPr="00004BC9">
        <w:rPr>
          <w:rFonts w:ascii="Arial" w:hAnsi="Arial" w:cs="Arial"/>
          <w:b/>
          <w:bCs/>
          <w:sz w:val="24"/>
          <w:szCs w:val="24"/>
        </w:rPr>
        <w:t>disabled people are treated as an afterthought</w:t>
      </w:r>
      <w:r>
        <w:rPr>
          <w:rFonts w:ascii="Arial" w:hAnsi="Arial" w:cs="Arial"/>
          <w:sz w:val="24"/>
          <w:szCs w:val="24"/>
        </w:rPr>
        <w:t>. We saw this most prominently in the feedback around the accessibility of public spaces and in responses to the public understanding set of questions. Our research suggests that accessibility, and</w:t>
      </w:r>
      <w:r w:rsidR="00C63D68">
        <w:rPr>
          <w:rFonts w:ascii="Arial" w:hAnsi="Arial" w:cs="Arial"/>
          <w:sz w:val="24"/>
          <w:szCs w:val="24"/>
        </w:rPr>
        <w:t xml:space="preserve"> the impact of decisions on</w:t>
      </w:r>
      <w:r>
        <w:rPr>
          <w:rFonts w:ascii="Arial" w:hAnsi="Arial" w:cs="Arial"/>
          <w:sz w:val="24"/>
          <w:szCs w:val="24"/>
        </w:rPr>
        <w:t xml:space="preserve"> disabled people, have not been adequately thought about or supported during the pandemic. W</w:t>
      </w:r>
      <w:r w:rsidR="00D32F90">
        <w:rPr>
          <w:rFonts w:ascii="Arial" w:hAnsi="Arial" w:cs="Arial"/>
          <w:sz w:val="24"/>
          <w:szCs w:val="24"/>
        </w:rPr>
        <w:t>hile w</w:t>
      </w:r>
      <w:r>
        <w:rPr>
          <w:rFonts w:ascii="Arial" w:hAnsi="Arial" w:cs="Arial"/>
          <w:sz w:val="24"/>
          <w:szCs w:val="24"/>
        </w:rPr>
        <w:t xml:space="preserve">e </w:t>
      </w:r>
      <w:r w:rsidR="00C63D68">
        <w:rPr>
          <w:rFonts w:ascii="Arial" w:hAnsi="Arial" w:cs="Arial"/>
          <w:sz w:val="24"/>
          <w:szCs w:val="24"/>
        </w:rPr>
        <w:t xml:space="preserve">cannot </w:t>
      </w:r>
      <w:r>
        <w:rPr>
          <w:rFonts w:ascii="Arial" w:hAnsi="Arial" w:cs="Arial"/>
          <w:sz w:val="24"/>
          <w:szCs w:val="24"/>
        </w:rPr>
        <w:t xml:space="preserve">amend the mistakes of the past, </w:t>
      </w:r>
      <w:r w:rsidR="00D32F90">
        <w:rPr>
          <w:rFonts w:ascii="Arial" w:hAnsi="Arial" w:cs="Arial"/>
          <w:sz w:val="24"/>
          <w:szCs w:val="24"/>
        </w:rPr>
        <w:t>we can use this data to identify</w:t>
      </w:r>
      <w:r>
        <w:rPr>
          <w:rFonts w:ascii="Arial" w:hAnsi="Arial" w:cs="Arial"/>
          <w:sz w:val="24"/>
          <w:szCs w:val="24"/>
        </w:rPr>
        <w:t xml:space="preserve"> </w:t>
      </w:r>
      <w:r w:rsidRPr="009340B9">
        <w:rPr>
          <w:rFonts w:ascii="Arial" w:hAnsi="Arial" w:cs="Arial"/>
          <w:sz w:val="24"/>
          <w:szCs w:val="24"/>
        </w:rPr>
        <w:t xml:space="preserve">work </w:t>
      </w:r>
      <w:r w:rsidR="00D32F90">
        <w:rPr>
          <w:rFonts w:ascii="Arial" w:hAnsi="Arial" w:cs="Arial"/>
          <w:sz w:val="24"/>
          <w:szCs w:val="24"/>
        </w:rPr>
        <w:t xml:space="preserve">which still needs </w:t>
      </w:r>
      <w:r w:rsidRPr="009340B9">
        <w:rPr>
          <w:rFonts w:ascii="Arial" w:hAnsi="Arial" w:cs="Arial"/>
          <w:sz w:val="24"/>
          <w:szCs w:val="24"/>
        </w:rPr>
        <w:t>to</w:t>
      </w:r>
      <w:r w:rsidR="00D32F90">
        <w:rPr>
          <w:rFonts w:ascii="Arial" w:hAnsi="Arial" w:cs="Arial"/>
          <w:sz w:val="24"/>
          <w:szCs w:val="24"/>
        </w:rPr>
        <w:t xml:space="preserve"> be</w:t>
      </w:r>
      <w:r w:rsidRPr="009340B9">
        <w:rPr>
          <w:rFonts w:ascii="Arial" w:hAnsi="Arial" w:cs="Arial"/>
          <w:sz w:val="24"/>
          <w:szCs w:val="24"/>
        </w:rPr>
        <w:t xml:space="preserve"> do</w:t>
      </w:r>
      <w:r w:rsidR="00D32F90">
        <w:rPr>
          <w:rFonts w:ascii="Arial" w:hAnsi="Arial" w:cs="Arial"/>
          <w:sz w:val="24"/>
          <w:szCs w:val="24"/>
        </w:rPr>
        <w:t>ne</w:t>
      </w:r>
      <w:r w:rsidRPr="009340B9">
        <w:rPr>
          <w:rFonts w:ascii="Arial" w:hAnsi="Arial" w:cs="Arial"/>
          <w:sz w:val="24"/>
          <w:szCs w:val="24"/>
        </w:rPr>
        <w:t xml:space="preserve"> around this </w:t>
      </w:r>
      <w:r w:rsidR="00D32F90" w:rsidRPr="009340B9">
        <w:rPr>
          <w:rFonts w:ascii="Arial" w:hAnsi="Arial" w:cs="Arial"/>
          <w:sz w:val="24"/>
          <w:szCs w:val="24"/>
        </w:rPr>
        <w:t>issue</w:t>
      </w:r>
      <w:r>
        <w:rPr>
          <w:rFonts w:ascii="Arial" w:hAnsi="Arial" w:cs="Arial"/>
          <w:sz w:val="24"/>
          <w:szCs w:val="24"/>
        </w:rPr>
        <w:t xml:space="preserve">. Treating disability and accessibility as an inconvenience or an afterthought is a </w:t>
      </w:r>
      <w:r w:rsidR="004E51EC">
        <w:rPr>
          <w:rFonts w:ascii="Arial" w:hAnsi="Arial" w:cs="Arial"/>
          <w:sz w:val="24"/>
          <w:szCs w:val="24"/>
        </w:rPr>
        <w:t>long</w:t>
      </w:r>
      <w:r w:rsidR="00403CFB">
        <w:rPr>
          <w:rFonts w:ascii="Arial" w:hAnsi="Arial" w:cs="Arial"/>
          <w:sz w:val="24"/>
          <w:szCs w:val="24"/>
        </w:rPr>
        <w:t xml:space="preserve"> </w:t>
      </w:r>
      <w:r w:rsidR="004E51EC">
        <w:rPr>
          <w:rFonts w:ascii="Arial" w:hAnsi="Arial" w:cs="Arial"/>
          <w:sz w:val="24"/>
          <w:szCs w:val="24"/>
        </w:rPr>
        <w:t>term problem in decision making at every level. This is a key area where there remains important learning to be done to improve our inclusivity.</w:t>
      </w:r>
      <w:r w:rsidR="00403CFB">
        <w:rPr>
          <w:rFonts w:ascii="Arial" w:hAnsi="Arial" w:cs="Arial"/>
          <w:sz w:val="24"/>
          <w:szCs w:val="24"/>
        </w:rPr>
        <w:t xml:space="preserve"> </w:t>
      </w:r>
      <w:r w:rsidR="00403CFB" w:rsidRPr="009340B9">
        <w:rPr>
          <w:rFonts w:ascii="Arial" w:hAnsi="Arial" w:cs="Arial"/>
          <w:b/>
          <w:bCs/>
          <w:sz w:val="24"/>
          <w:szCs w:val="24"/>
        </w:rPr>
        <w:t xml:space="preserve">For commissioners and service providers </w:t>
      </w:r>
      <w:r w:rsidR="00D615C7" w:rsidRPr="009340B9">
        <w:rPr>
          <w:rFonts w:ascii="Arial" w:hAnsi="Arial" w:cs="Arial"/>
          <w:b/>
          <w:bCs/>
          <w:sz w:val="24"/>
          <w:szCs w:val="24"/>
        </w:rPr>
        <w:t xml:space="preserve">this could include a </w:t>
      </w:r>
      <w:r w:rsidR="00403CFB" w:rsidRPr="009340B9">
        <w:rPr>
          <w:rFonts w:ascii="Arial" w:hAnsi="Arial" w:cs="Arial"/>
          <w:b/>
          <w:bCs/>
          <w:sz w:val="24"/>
          <w:szCs w:val="24"/>
        </w:rPr>
        <w:t>review</w:t>
      </w:r>
      <w:r w:rsidR="00D615C7" w:rsidRPr="009340B9">
        <w:rPr>
          <w:rFonts w:ascii="Arial" w:hAnsi="Arial" w:cs="Arial"/>
          <w:b/>
          <w:bCs/>
          <w:sz w:val="24"/>
          <w:szCs w:val="24"/>
        </w:rPr>
        <w:t xml:space="preserve"> of service accessibility</w:t>
      </w:r>
      <w:r w:rsidR="00403CFB" w:rsidRPr="009340B9">
        <w:rPr>
          <w:rFonts w:ascii="Arial" w:hAnsi="Arial" w:cs="Arial"/>
          <w:b/>
          <w:bCs/>
          <w:sz w:val="24"/>
          <w:szCs w:val="24"/>
        </w:rPr>
        <w:t xml:space="preserve"> and an explicit focus on disability when evaluating service provision.</w:t>
      </w:r>
    </w:p>
    <w:p w14:paraId="0FFD2FB2" w14:textId="77777777" w:rsidR="005120E1" w:rsidRDefault="005120E1">
      <w:pPr>
        <w:rPr>
          <w:rFonts w:ascii="Arial" w:hAnsi="Arial" w:cs="Arial"/>
          <w:sz w:val="32"/>
          <w:szCs w:val="32"/>
          <w:u w:val="single"/>
        </w:rPr>
      </w:pPr>
      <w:r>
        <w:rPr>
          <w:rFonts w:ascii="Arial" w:hAnsi="Arial" w:cs="Arial"/>
          <w:sz w:val="32"/>
          <w:szCs w:val="32"/>
          <w:u w:val="single"/>
        </w:rPr>
        <w:br w:type="page"/>
      </w:r>
    </w:p>
    <w:p w14:paraId="57946897" w14:textId="6DCDA6E4" w:rsidR="005120E1" w:rsidRPr="00B61145" w:rsidRDefault="005120E1" w:rsidP="00B61145">
      <w:pPr>
        <w:pStyle w:val="ListParagraph"/>
        <w:numPr>
          <w:ilvl w:val="0"/>
          <w:numId w:val="2"/>
        </w:numPr>
        <w:rPr>
          <w:rFonts w:ascii="Arial" w:hAnsi="Arial" w:cs="Arial"/>
          <w:sz w:val="32"/>
          <w:szCs w:val="32"/>
          <w:u w:val="single"/>
        </w:rPr>
      </w:pPr>
      <w:r w:rsidRPr="00B61145">
        <w:rPr>
          <w:rFonts w:ascii="Arial" w:hAnsi="Arial" w:cs="Arial"/>
          <w:sz w:val="32"/>
          <w:szCs w:val="32"/>
          <w:u w:val="single"/>
        </w:rPr>
        <w:lastRenderedPageBreak/>
        <w:t>Conclusion</w:t>
      </w:r>
    </w:p>
    <w:p w14:paraId="2D3D2A45" w14:textId="77777777" w:rsidR="005556EF" w:rsidRDefault="005556EF">
      <w:pPr>
        <w:rPr>
          <w:rFonts w:ascii="Arial" w:hAnsi="Arial" w:cs="Arial"/>
          <w:sz w:val="24"/>
          <w:szCs w:val="24"/>
        </w:rPr>
      </w:pPr>
    </w:p>
    <w:p w14:paraId="1696848A" w14:textId="5A6FD9C0" w:rsidR="006472E3" w:rsidRDefault="005556EF">
      <w:pPr>
        <w:rPr>
          <w:rFonts w:ascii="Arial" w:hAnsi="Arial" w:cs="Arial"/>
          <w:sz w:val="24"/>
          <w:szCs w:val="24"/>
        </w:rPr>
      </w:pPr>
      <w:r>
        <w:rPr>
          <w:rFonts w:ascii="Arial" w:hAnsi="Arial" w:cs="Arial"/>
          <w:sz w:val="24"/>
          <w:szCs w:val="24"/>
        </w:rPr>
        <w:t>Despite the limitations of the research, most notably our failure to effectively engage with BME communities, this insight report has gathered valuable insights into how disabled people in Leeds have been affected by the pandemic</w:t>
      </w:r>
      <w:r w:rsidR="00803DA8">
        <w:rPr>
          <w:rFonts w:ascii="Arial" w:hAnsi="Arial" w:cs="Arial"/>
          <w:sz w:val="24"/>
          <w:szCs w:val="24"/>
        </w:rPr>
        <w:t>.</w:t>
      </w:r>
      <w:r w:rsidR="006472E3">
        <w:rPr>
          <w:rFonts w:ascii="Arial" w:hAnsi="Arial" w:cs="Arial"/>
          <w:sz w:val="24"/>
          <w:szCs w:val="24"/>
        </w:rPr>
        <w:t xml:space="preserve"> From this we have created insights to help others better understand the impact the pandemic has had on disabled people and identified ways we can benefit from this learning.</w:t>
      </w:r>
    </w:p>
    <w:p w14:paraId="41605DF3" w14:textId="77777777" w:rsidR="006472E3" w:rsidRDefault="006472E3">
      <w:pPr>
        <w:rPr>
          <w:rFonts w:ascii="Arial" w:hAnsi="Arial" w:cs="Arial"/>
          <w:sz w:val="24"/>
          <w:szCs w:val="24"/>
        </w:rPr>
      </w:pPr>
    </w:p>
    <w:p w14:paraId="373E921B" w14:textId="2CEC706B" w:rsidR="005556EF" w:rsidRDefault="006472E3">
      <w:pPr>
        <w:rPr>
          <w:rFonts w:ascii="Arial" w:hAnsi="Arial" w:cs="Arial"/>
          <w:sz w:val="24"/>
          <w:szCs w:val="24"/>
        </w:rPr>
      </w:pPr>
      <w:r>
        <w:rPr>
          <w:rFonts w:ascii="Arial" w:hAnsi="Arial" w:cs="Arial"/>
          <w:sz w:val="24"/>
          <w:szCs w:val="24"/>
        </w:rPr>
        <w:t xml:space="preserve">We have seen the specific issues disabled people have faced around work, healthcare, the accessibility, and social isolation. We have identified ways in which disabled people have been left behind or excluded from changes as we come out of </w:t>
      </w:r>
      <w:r w:rsidR="002F701C">
        <w:rPr>
          <w:rFonts w:ascii="Arial" w:hAnsi="Arial" w:cs="Arial"/>
          <w:sz w:val="24"/>
          <w:szCs w:val="24"/>
        </w:rPr>
        <w:t>COVID restrictions. Perhaps more importantly we have identified some unexpected opportunities, in particular around working arrangements and healthcare. There are lessons to learn from the pandemic and tools we can use to build better, more inclusive ways of supporting disabled people moving forward.</w:t>
      </w:r>
    </w:p>
    <w:p w14:paraId="05A17D0F" w14:textId="1F47672B" w:rsidR="002F701C" w:rsidRDefault="002F701C">
      <w:pPr>
        <w:rPr>
          <w:rFonts w:ascii="Arial" w:hAnsi="Arial" w:cs="Arial"/>
          <w:sz w:val="24"/>
          <w:szCs w:val="24"/>
        </w:rPr>
      </w:pPr>
    </w:p>
    <w:p w14:paraId="114D9160" w14:textId="33D8752A" w:rsidR="002F701C" w:rsidRDefault="002F701C">
      <w:pPr>
        <w:rPr>
          <w:rFonts w:ascii="Arial" w:hAnsi="Arial" w:cs="Arial"/>
          <w:sz w:val="24"/>
          <w:szCs w:val="24"/>
        </w:rPr>
      </w:pPr>
      <w:r>
        <w:rPr>
          <w:rFonts w:ascii="Arial" w:hAnsi="Arial" w:cs="Arial"/>
          <w:sz w:val="24"/>
          <w:szCs w:val="24"/>
        </w:rPr>
        <w:t xml:space="preserve">One of the most important lessons </w:t>
      </w:r>
      <w:r w:rsidR="00FE50D6">
        <w:rPr>
          <w:rFonts w:ascii="Arial" w:hAnsi="Arial" w:cs="Arial"/>
          <w:sz w:val="24"/>
          <w:szCs w:val="24"/>
        </w:rPr>
        <w:t>from this research is that there is no one-size-fits-all approach</w:t>
      </w:r>
      <w:r w:rsidR="00FD5B1F">
        <w:rPr>
          <w:rFonts w:ascii="Arial" w:hAnsi="Arial" w:cs="Arial"/>
          <w:sz w:val="24"/>
          <w:szCs w:val="24"/>
        </w:rPr>
        <w:t xml:space="preserve"> to accessibility. What works well for some people can actually make things less accessible for others. Based on this it seems clear that flexibility is a crucial part of inclusivity. Hybrid models and a person-centred approach are the best option to meet a wide range of access needs.</w:t>
      </w:r>
    </w:p>
    <w:p w14:paraId="10B09C7A" w14:textId="626FBB5A" w:rsidR="002F701C" w:rsidRDefault="002F701C">
      <w:pPr>
        <w:rPr>
          <w:rFonts w:ascii="Arial" w:hAnsi="Arial" w:cs="Arial"/>
          <w:sz w:val="24"/>
          <w:szCs w:val="24"/>
        </w:rPr>
      </w:pPr>
    </w:p>
    <w:p w14:paraId="73734D06" w14:textId="09A134F5" w:rsidR="002F701C" w:rsidRDefault="002F701C">
      <w:pPr>
        <w:rPr>
          <w:rFonts w:ascii="Arial" w:hAnsi="Arial" w:cs="Arial"/>
          <w:sz w:val="24"/>
          <w:szCs w:val="24"/>
        </w:rPr>
      </w:pPr>
      <w:r>
        <w:rPr>
          <w:rFonts w:ascii="Arial" w:hAnsi="Arial" w:cs="Arial"/>
          <w:sz w:val="24"/>
          <w:szCs w:val="24"/>
        </w:rPr>
        <w:t xml:space="preserve">The picture painted by the feedback is worrying. It shows a community which has struggled more than most during the pandemic, in the context of existing issues around the way disabled people are treated in society. </w:t>
      </w:r>
      <w:r w:rsidR="00FE50D6">
        <w:rPr>
          <w:rFonts w:ascii="Arial" w:hAnsi="Arial" w:cs="Arial"/>
          <w:sz w:val="24"/>
          <w:szCs w:val="24"/>
        </w:rPr>
        <w:t>Clearly there are important changes which need to made in how we approach disability to build a more inclusive and flexible approach to work, access to services, and public spaces.</w:t>
      </w:r>
    </w:p>
    <w:p w14:paraId="3F12FC88" w14:textId="4F1ED829" w:rsidR="002F701C" w:rsidRDefault="002F701C">
      <w:pPr>
        <w:rPr>
          <w:rFonts w:ascii="Arial" w:hAnsi="Arial" w:cs="Arial"/>
          <w:sz w:val="24"/>
          <w:szCs w:val="24"/>
        </w:rPr>
      </w:pPr>
    </w:p>
    <w:p w14:paraId="71798D40" w14:textId="77777777" w:rsidR="005556EF" w:rsidRDefault="005556EF">
      <w:pPr>
        <w:rPr>
          <w:rFonts w:ascii="Arial" w:hAnsi="Arial" w:cs="Arial"/>
          <w:sz w:val="24"/>
          <w:szCs w:val="24"/>
        </w:rPr>
      </w:pPr>
    </w:p>
    <w:p w14:paraId="6DB065E9" w14:textId="72A17626" w:rsidR="00B32A1F" w:rsidRDefault="00B32A1F">
      <w:pPr>
        <w:rPr>
          <w:rFonts w:ascii="Arial" w:hAnsi="Arial" w:cs="Arial"/>
          <w:sz w:val="32"/>
          <w:szCs w:val="32"/>
          <w:u w:val="single"/>
        </w:rPr>
      </w:pPr>
      <w:r>
        <w:rPr>
          <w:rFonts w:ascii="Arial" w:hAnsi="Arial" w:cs="Arial"/>
          <w:sz w:val="32"/>
          <w:szCs w:val="32"/>
          <w:u w:val="single"/>
        </w:rPr>
        <w:br w:type="page"/>
      </w:r>
    </w:p>
    <w:p w14:paraId="2AF54FFD" w14:textId="5EF04D89" w:rsidR="005120E1" w:rsidRPr="00B61145" w:rsidRDefault="000F730D" w:rsidP="00B61145">
      <w:pPr>
        <w:pStyle w:val="ListParagraph"/>
        <w:numPr>
          <w:ilvl w:val="0"/>
          <w:numId w:val="2"/>
        </w:numPr>
        <w:rPr>
          <w:rFonts w:ascii="Arial" w:hAnsi="Arial" w:cs="Arial"/>
          <w:sz w:val="32"/>
          <w:szCs w:val="32"/>
          <w:u w:val="single"/>
        </w:rPr>
      </w:pPr>
      <w:r>
        <w:rPr>
          <w:rFonts w:ascii="Arial" w:hAnsi="Arial" w:cs="Arial"/>
          <w:sz w:val="32"/>
          <w:szCs w:val="32"/>
          <w:u w:val="single"/>
        </w:rPr>
        <w:lastRenderedPageBreak/>
        <w:t>Further Reading</w:t>
      </w:r>
    </w:p>
    <w:p w14:paraId="200A62AC" w14:textId="7DD4377D" w:rsidR="005120E1" w:rsidRDefault="005120E1" w:rsidP="005120E1">
      <w:pPr>
        <w:rPr>
          <w:rFonts w:ascii="Arial" w:hAnsi="Arial" w:cs="Arial"/>
          <w:sz w:val="24"/>
          <w:szCs w:val="24"/>
        </w:rPr>
      </w:pPr>
    </w:p>
    <w:p w14:paraId="5DE46AD2" w14:textId="3F6391BD" w:rsidR="00FF2C1B" w:rsidRPr="00FF2C1B" w:rsidRDefault="00FF2C1B" w:rsidP="00FF2C1B">
      <w:pPr>
        <w:rPr>
          <w:rFonts w:ascii="Arial" w:hAnsi="Arial" w:cs="Arial"/>
          <w:sz w:val="24"/>
          <w:szCs w:val="24"/>
        </w:rPr>
      </w:pPr>
      <w:r w:rsidRPr="00FF2C1B">
        <w:rPr>
          <w:rFonts w:ascii="Arial" w:hAnsi="Arial" w:cs="Arial"/>
          <w:sz w:val="24"/>
          <w:szCs w:val="24"/>
        </w:rPr>
        <w:t xml:space="preserve">Berger, Z., Altiery De Jesus, V., Assoumou, S. A., &amp; Greenhalgh, T. (2021). Long COVID and Health Inequities: The Role of Primary Care. </w:t>
      </w:r>
      <w:r w:rsidRPr="00FF2C1B">
        <w:rPr>
          <w:rFonts w:ascii="Arial" w:hAnsi="Arial" w:cs="Arial"/>
          <w:i/>
          <w:iCs/>
          <w:sz w:val="24"/>
          <w:szCs w:val="24"/>
        </w:rPr>
        <w:t>Milbank Quarterly</w:t>
      </w:r>
      <w:r w:rsidRPr="00FF2C1B">
        <w:rPr>
          <w:rFonts w:ascii="Arial" w:hAnsi="Arial" w:cs="Arial"/>
          <w:sz w:val="24"/>
          <w:szCs w:val="24"/>
        </w:rPr>
        <w:t xml:space="preserve">, </w:t>
      </w:r>
      <w:r w:rsidRPr="00FF2C1B">
        <w:rPr>
          <w:rFonts w:ascii="Arial" w:hAnsi="Arial" w:cs="Arial"/>
          <w:i/>
          <w:iCs/>
          <w:sz w:val="24"/>
          <w:szCs w:val="24"/>
        </w:rPr>
        <w:t>99</w:t>
      </w:r>
      <w:r w:rsidRPr="00FF2C1B">
        <w:rPr>
          <w:rFonts w:ascii="Arial" w:hAnsi="Arial" w:cs="Arial"/>
          <w:sz w:val="24"/>
          <w:szCs w:val="24"/>
        </w:rPr>
        <w:t xml:space="preserve">(2), 519–541. </w:t>
      </w:r>
    </w:p>
    <w:p w14:paraId="171E8C69" w14:textId="23567530" w:rsidR="00FF2C1B" w:rsidRDefault="00FF2C1B" w:rsidP="00FF2C1B">
      <w:pPr>
        <w:rPr>
          <w:rFonts w:ascii="Arial" w:hAnsi="Arial" w:cs="Arial"/>
          <w:sz w:val="24"/>
          <w:szCs w:val="24"/>
        </w:rPr>
      </w:pPr>
      <w:r w:rsidRPr="00FF2C1B">
        <w:rPr>
          <w:rFonts w:ascii="Arial" w:hAnsi="Arial" w:cs="Arial"/>
          <w:sz w:val="24"/>
          <w:szCs w:val="24"/>
        </w:rPr>
        <w:t>Boldrini, P.</w:t>
      </w:r>
      <w:r w:rsidR="004F5599">
        <w:rPr>
          <w:rFonts w:ascii="Arial" w:hAnsi="Arial" w:cs="Arial"/>
          <w:sz w:val="24"/>
          <w:szCs w:val="24"/>
        </w:rPr>
        <w:t xml:space="preserve"> et al. </w:t>
      </w:r>
      <w:r w:rsidRPr="00FF2C1B">
        <w:rPr>
          <w:rFonts w:ascii="Arial" w:hAnsi="Arial" w:cs="Arial"/>
          <w:sz w:val="24"/>
          <w:szCs w:val="24"/>
        </w:rPr>
        <w:t xml:space="preserve">(2020). Living with a disability during the pandemic “instant paper from the field” on rehabilitation answers to the COVID-19 emergency. </w:t>
      </w:r>
      <w:r w:rsidRPr="00FF2C1B">
        <w:rPr>
          <w:rFonts w:ascii="Arial" w:hAnsi="Arial" w:cs="Arial"/>
          <w:i/>
          <w:iCs/>
          <w:sz w:val="24"/>
          <w:szCs w:val="24"/>
        </w:rPr>
        <w:t>European Journal of Physical and Rehabilitation Medicine</w:t>
      </w:r>
      <w:r w:rsidRPr="00FF2C1B">
        <w:rPr>
          <w:rFonts w:ascii="Arial" w:hAnsi="Arial" w:cs="Arial"/>
          <w:sz w:val="24"/>
          <w:szCs w:val="24"/>
        </w:rPr>
        <w:t xml:space="preserve">, </w:t>
      </w:r>
      <w:r w:rsidRPr="00FF2C1B">
        <w:rPr>
          <w:rFonts w:ascii="Arial" w:hAnsi="Arial" w:cs="Arial"/>
          <w:i/>
          <w:iCs/>
          <w:sz w:val="24"/>
          <w:szCs w:val="24"/>
        </w:rPr>
        <w:t>56</w:t>
      </w:r>
      <w:r w:rsidRPr="00FF2C1B">
        <w:rPr>
          <w:rFonts w:ascii="Arial" w:hAnsi="Arial" w:cs="Arial"/>
          <w:sz w:val="24"/>
          <w:szCs w:val="24"/>
        </w:rPr>
        <w:t xml:space="preserve">(3), 331–334. </w:t>
      </w:r>
    </w:p>
    <w:p w14:paraId="46DA7E0A" w14:textId="759B1630" w:rsidR="00133D80" w:rsidRPr="00FF2C1B" w:rsidRDefault="00133D80" w:rsidP="00FF2C1B">
      <w:pPr>
        <w:rPr>
          <w:rFonts w:ascii="Arial" w:hAnsi="Arial" w:cs="Arial"/>
          <w:sz w:val="24"/>
          <w:szCs w:val="24"/>
        </w:rPr>
      </w:pPr>
      <w:r w:rsidRPr="00133D80">
        <w:rPr>
          <w:rFonts w:ascii="Arial" w:hAnsi="Arial" w:cs="Arial"/>
          <w:sz w:val="24"/>
          <w:szCs w:val="24"/>
        </w:rPr>
        <w:t xml:space="preserve">Braun, V., &amp; Clarke, V. (2006). Using Thematic Analysis in Psychology. </w:t>
      </w:r>
      <w:r w:rsidRPr="00133D80">
        <w:rPr>
          <w:rFonts w:ascii="Arial" w:hAnsi="Arial" w:cs="Arial"/>
          <w:i/>
          <w:iCs/>
          <w:sz w:val="24"/>
          <w:szCs w:val="24"/>
        </w:rPr>
        <w:t>Qualitative Research in Psychology</w:t>
      </w:r>
      <w:r w:rsidRPr="00133D80">
        <w:rPr>
          <w:rFonts w:ascii="Arial" w:hAnsi="Arial" w:cs="Arial"/>
          <w:sz w:val="24"/>
          <w:szCs w:val="24"/>
        </w:rPr>
        <w:t xml:space="preserve">, </w:t>
      </w:r>
      <w:r w:rsidRPr="00133D80">
        <w:rPr>
          <w:rFonts w:ascii="Arial" w:hAnsi="Arial" w:cs="Arial"/>
          <w:i/>
          <w:iCs/>
          <w:sz w:val="24"/>
          <w:szCs w:val="24"/>
        </w:rPr>
        <w:t>3</w:t>
      </w:r>
      <w:r w:rsidRPr="00133D80">
        <w:rPr>
          <w:rFonts w:ascii="Arial" w:hAnsi="Arial" w:cs="Arial"/>
          <w:sz w:val="24"/>
          <w:szCs w:val="24"/>
        </w:rPr>
        <w:t xml:space="preserve">(2), 77–101. </w:t>
      </w:r>
    </w:p>
    <w:p w14:paraId="7CF90F50" w14:textId="77777777" w:rsidR="000F730D" w:rsidRDefault="000F730D" w:rsidP="000F730D">
      <w:pPr>
        <w:rPr>
          <w:rFonts w:ascii="Arial" w:hAnsi="Arial" w:cs="Arial"/>
          <w:sz w:val="24"/>
          <w:szCs w:val="24"/>
        </w:rPr>
      </w:pPr>
      <w:r>
        <w:rPr>
          <w:rFonts w:ascii="Arial" w:hAnsi="Arial" w:cs="Arial"/>
          <w:sz w:val="24"/>
          <w:szCs w:val="24"/>
        </w:rPr>
        <w:t xml:space="preserve">Clegg, R.. (2021) </w:t>
      </w:r>
      <w:r w:rsidRPr="000F730D">
        <w:rPr>
          <w:rFonts w:ascii="Arial" w:hAnsi="Arial" w:cs="Arial"/>
          <w:i/>
          <w:iCs/>
          <w:sz w:val="24"/>
          <w:szCs w:val="24"/>
        </w:rPr>
        <w:t>Disabled people forgotten during Covid, BBC research reveals.</w:t>
      </w:r>
      <w:r>
        <w:rPr>
          <w:rFonts w:ascii="Arial" w:hAnsi="Arial" w:cs="Arial"/>
          <w:sz w:val="24"/>
          <w:szCs w:val="24"/>
        </w:rPr>
        <w:t xml:space="preserve"> BBC. </w:t>
      </w:r>
      <w:r w:rsidRPr="000F730D">
        <w:rPr>
          <w:rFonts w:ascii="Arial" w:hAnsi="Arial" w:cs="Arial"/>
          <w:sz w:val="24"/>
          <w:szCs w:val="24"/>
        </w:rPr>
        <w:t>https://www.bbc.co.uk/news/uk-57652173</w:t>
      </w:r>
      <w:r>
        <w:rPr>
          <w:rFonts w:ascii="Arial" w:hAnsi="Arial" w:cs="Arial"/>
          <w:sz w:val="24"/>
          <w:szCs w:val="24"/>
        </w:rPr>
        <w:t>.</w:t>
      </w:r>
    </w:p>
    <w:p w14:paraId="46B7A2ED" w14:textId="77777777" w:rsidR="00FF2C1B" w:rsidRPr="00FF2C1B" w:rsidRDefault="00FF2C1B" w:rsidP="00FF2C1B">
      <w:pPr>
        <w:rPr>
          <w:rFonts w:ascii="Arial" w:hAnsi="Arial" w:cs="Arial"/>
          <w:sz w:val="24"/>
          <w:szCs w:val="24"/>
        </w:rPr>
      </w:pPr>
      <w:r w:rsidRPr="00FF2C1B">
        <w:rPr>
          <w:rFonts w:ascii="Arial" w:hAnsi="Arial" w:cs="Arial"/>
          <w:sz w:val="24"/>
          <w:szCs w:val="24"/>
        </w:rPr>
        <w:t xml:space="preserve">Cook, B., &amp; Kerrigan, S. (2022, September). </w:t>
      </w:r>
      <w:r w:rsidRPr="00FF2C1B">
        <w:rPr>
          <w:rFonts w:ascii="Arial" w:hAnsi="Arial" w:cs="Arial"/>
          <w:i/>
          <w:iCs/>
          <w:sz w:val="24"/>
          <w:szCs w:val="24"/>
        </w:rPr>
        <w:t>Make life more inclusive: understanding disabled people’s access to activities, products and services</w:t>
      </w:r>
      <w:r w:rsidRPr="00FF2C1B">
        <w:rPr>
          <w:rFonts w:ascii="Arial" w:hAnsi="Arial" w:cs="Arial"/>
          <w:sz w:val="24"/>
          <w:szCs w:val="24"/>
        </w:rPr>
        <w:t>.</w:t>
      </w:r>
    </w:p>
    <w:p w14:paraId="799B9000" w14:textId="0BDF74CA" w:rsidR="00FF2C1B" w:rsidRDefault="00FF2C1B" w:rsidP="00FF2C1B">
      <w:pPr>
        <w:rPr>
          <w:rFonts w:ascii="Arial" w:hAnsi="Arial" w:cs="Arial"/>
          <w:sz w:val="24"/>
          <w:szCs w:val="24"/>
        </w:rPr>
      </w:pPr>
      <w:r w:rsidRPr="00FF2C1B">
        <w:rPr>
          <w:rFonts w:ascii="Arial" w:hAnsi="Arial" w:cs="Arial"/>
          <w:sz w:val="24"/>
          <w:szCs w:val="24"/>
        </w:rPr>
        <w:t xml:space="preserve">Courtenay, K., &amp; Perera, B. (2020). COVID-19 and people with intellectual disability: Impacts of a pandemic. </w:t>
      </w:r>
      <w:r w:rsidRPr="00FF2C1B">
        <w:rPr>
          <w:rFonts w:ascii="Arial" w:hAnsi="Arial" w:cs="Arial"/>
          <w:i/>
          <w:iCs/>
          <w:sz w:val="24"/>
          <w:szCs w:val="24"/>
        </w:rPr>
        <w:t>Irish Journal of Psychological Medicine</w:t>
      </w:r>
      <w:r w:rsidRPr="00FF2C1B">
        <w:rPr>
          <w:rFonts w:ascii="Arial" w:hAnsi="Arial" w:cs="Arial"/>
          <w:sz w:val="24"/>
          <w:szCs w:val="24"/>
        </w:rPr>
        <w:t xml:space="preserve">, </w:t>
      </w:r>
      <w:r w:rsidRPr="00FF2C1B">
        <w:rPr>
          <w:rFonts w:ascii="Arial" w:hAnsi="Arial" w:cs="Arial"/>
          <w:i/>
          <w:iCs/>
          <w:sz w:val="24"/>
          <w:szCs w:val="24"/>
        </w:rPr>
        <w:t>37</w:t>
      </w:r>
      <w:r w:rsidRPr="00FF2C1B">
        <w:rPr>
          <w:rFonts w:ascii="Arial" w:hAnsi="Arial" w:cs="Arial"/>
          <w:sz w:val="24"/>
          <w:szCs w:val="24"/>
        </w:rPr>
        <w:t xml:space="preserve">(3), 231–236. </w:t>
      </w:r>
    </w:p>
    <w:p w14:paraId="4E78E38B" w14:textId="239989C2" w:rsidR="004F5599" w:rsidRPr="00FF2C1B" w:rsidRDefault="004F5599" w:rsidP="00FF2C1B">
      <w:pPr>
        <w:rPr>
          <w:rFonts w:ascii="Arial" w:hAnsi="Arial" w:cs="Arial"/>
          <w:sz w:val="24"/>
          <w:szCs w:val="24"/>
        </w:rPr>
      </w:pPr>
      <w:r w:rsidRPr="004F5599">
        <w:rPr>
          <w:rFonts w:ascii="Arial" w:hAnsi="Arial" w:cs="Arial"/>
          <w:sz w:val="24"/>
          <w:szCs w:val="24"/>
        </w:rPr>
        <w:t xml:space="preserve">Dixon, S., Smith, C., &amp; Touchet, A. (2018). </w:t>
      </w:r>
      <w:r w:rsidRPr="004F5599">
        <w:rPr>
          <w:rFonts w:ascii="Arial" w:hAnsi="Arial" w:cs="Arial"/>
          <w:i/>
          <w:iCs/>
          <w:sz w:val="24"/>
          <w:szCs w:val="24"/>
        </w:rPr>
        <w:t xml:space="preserve">The disability perception gap </w:t>
      </w:r>
    </w:p>
    <w:p w14:paraId="27C17BC5" w14:textId="1690100C" w:rsidR="00FF2C1B" w:rsidRPr="005120E1" w:rsidRDefault="00FF2C1B" w:rsidP="005120E1">
      <w:pPr>
        <w:rPr>
          <w:rFonts w:ascii="Arial" w:hAnsi="Arial" w:cs="Arial"/>
          <w:sz w:val="24"/>
          <w:szCs w:val="24"/>
        </w:rPr>
      </w:pPr>
      <w:r w:rsidRPr="00FF2C1B">
        <w:rPr>
          <w:rFonts w:ascii="Arial" w:hAnsi="Arial" w:cs="Arial"/>
          <w:sz w:val="24"/>
          <w:szCs w:val="24"/>
        </w:rPr>
        <w:t xml:space="preserve">Goering, S. (2015). Rethinking disability: the social model of disability and chronic disease. In </w:t>
      </w:r>
      <w:r w:rsidRPr="00FF2C1B">
        <w:rPr>
          <w:rFonts w:ascii="Arial" w:hAnsi="Arial" w:cs="Arial"/>
          <w:i/>
          <w:iCs/>
          <w:sz w:val="24"/>
          <w:szCs w:val="24"/>
        </w:rPr>
        <w:t>Current Reviews in Musculoskeletal Medicine</w:t>
      </w:r>
      <w:r w:rsidRPr="00FF2C1B">
        <w:rPr>
          <w:rFonts w:ascii="Arial" w:hAnsi="Arial" w:cs="Arial"/>
          <w:sz w:val="24"/>
          <w:szCs w:val="24"/>
        </w:rPr>
        <w:t xml:space="preserve"> (Vol. 8, Issue 2, pp. 134–138). Humana Press Inc. </w:t>
      </w:r>
    </w:p>
    <w:p w14:paraId="702E331E" w14:textId="2BEF6744" w:rsidR="00CD5BF4" w:rsidRDefault="00CD5BF4" w:rsidP="00CD5BF4">
      <w:pPr>
        <w:rPr>
          <w:rFonts w:ascii="Arial" w:hAnsi="Arial" w:cs="Arial"/>
          <w:sz w:val="24"/>
          <w:szCs w:val="24"/>
        </w:rPr>
      </w:pPr>
      <w:r w:rsidRPr="00CD5BF4">
        <w:rPr>
          <w:rFonts w:ascii="Arial" w:hAnsi="Arial" w:cs="Arial"/>
          <w:sz w:val="24"/>
          <w:szCs w:val="24"/>
        </w:rPr>
        <w:t xml:space="preserve">Healthwatch Leeds. (2020). </w:t>
      </w:r>
      <w:r w:rsidRPr="00CD5BF4">
        <w:rPr>
          <w:rFonts w:ascii="Arial" w:hAnsi="Arial" w:cs="Arial"/>
          <w:i/>
          <w:iCs/>
          <w:sz w:val="24"/>
          <w:szCs w:val="24"/>
        </w:rPr>
        <w:t>How does it feel for me during Covid 19? Week Commencing 14th September</w:t>
      </w:r>
      <w:r w:rsidRPr="00CD5BF4">
        <w:rPr>
          <w:rFonts w:ascii="Arial" w:hAnsi="Arial" w:cs="Arial"/>
          <w:sz w:val="24"/>
          <w:szCs w:val="24"/>
        </w:rPr>
        <w:t>.</w:t>
      </w:r>
    </w:p>
    <w:p w14:paraId="34889283" w14:textId="54469332" w:rsidR="00CD5BF4" w:rsidRPr="00CD5BF4" w:rsidRDefault="00CD5BF4" w:rsidP="00CD5BF4">
      <w:pPr>
        <w:rPr>
          <w:rFonts w:ascii="Arial" w:hAnsi="Arial" w:cs="Arial"/>
          <w:sz w:val="24"/>
          <w:szCs w:val="24"/>
        </w:rPr>
      </w:pPr>
      <w:r w:rsidRPr="00CD5BF4">
        <w:rPr>
          <w:rFonts w:ascii="Arial" w:hAnsi="Arial" w:cs="Arial"/>
          <w:sz w:val="24"/>
          <w:szCs w:val="24"/>
        </w:rPr>
        <w:t xml:space="preserve">Healthwatch Leeds. (2021). </w:t>
      </w:r>
      <w:r w:rsidRPr="00CD5BF4">
        <w:rPr>
          <w:rFonts w:ascii="Arial" w:hAnsi="Arial" w:cs="Arial"/>
          <w:i/>
          <w:iCs/>
          <w:sz w:val="24"/>
          <w:szCs w:val="24"/>
        </w:rPr>
        <w:t>How does it feel for me du</w:t>
      </w:r>
      <w:r w:rsidR="004F5599">
        <w:rPr>
          <w:rFonts w:ascii="Arial" w:hAnsi="Arial" w:cs="Arial"/>
          <w:i/>
          <w:iCs/>
          <w:sz w:val="24"/>
          <w:szCs w:val="24"/>
        </w:rPr>
        <w:t>r</w:t>
      </w:r>
      <w:r w:rsidRPr="00CD5BF4">
        <w:rPr>
          <w:rFonts w:ascii="Arial" w:hAnsi="Arial" w:cs="Arial"/>
          <w:i/>
          <w:iCs/>
          <w:sz w:val="24"/>
          <w:szCs w:val="24"/>
        </w:rPr>
        <w:t>ing COVID-19?</w:t>
      </w:r>
      <w:r>
        <w:rPr>
          <w:rFonts w:ascii="Arial" w:hAnsi="Arial" w:cs="Arial"/>
          <w:i/>
          <w:iCs/>
          <w:sz w:val="24"/>
          <w:szCs w:val="24"/>
        </w:rPr>
        <w:t xml:space="preserve"> </w:t>
      </w:r>
      <w:r w:rsidRPr="00CD5BF4">
        <w:rPr>
          <w:rFonts w:ascii="Arial" w:hAnsi="Arial" w:cs="Arial"/>
          <w:i/>
          <w:iCs/>
          <w:sz w:val="24"/>
          <w:szCs w:val="24"/>
        </w:rPr>
        <w:t>Week commencing 24th May 2021</w:t>
      </w:r>
      <w:r w:rsidRPr="00CD5BF4">
        <w:rPr>
          <w:rFonts w:ascii="Arial" w:hAnsi="Arial" w:cs="Arial"/>
          <w:sz w:val="24"/>
          <w:szCs w:val="24"/>
        </w:rPr>
        <w:t>.</w:t>
      </w:r>
    </w:p>
    <w:p w14:paraId="1BF068B5" w14:textId="3295A6E1" w:rsidR="00CD5BF4" w:rsidRDefault="00CD5BF4" w:rsidP="00FF2C1B">
      <w:pPr>
        <w:rPr>
          <w:rFonts w:ascii="Arial" w:hAnsi="Arial" w:cs="Arial"/>
          <w:sz w:val="24"/>
          <w:szCs w:val="24"/>
        </w:rPr>
      </w:pPr>
      <w:r w:rsidRPr="00CD5BF4">
        <w:rPr>
          <w:rFonts w:ascii="Arial" w:hAnsi="Arial" w:cs="Arial"/>
          <w:sz w:val="24"/>
          <w:szCs w:val="24"/>
        </w:rPr>
        <w:t xml:space="preserve">Healthwatch Leeds. (2021). </w:t>
      </w:r>
      <w:r w:rsidRPr="00CD5BF4">
        <w:rPr>
          <w:rFonts w:ascii="Arial" w:hAnsi="Arial" w:cs="Arial"/>
          <w:i/>
          <w:iCs/>
          <w:sz w:val="24"/>
          <w:szCs w:val="24"/>
        </w:rPr>
        <w:t>How does it feel for me during COVID-19? Week Commencing 8th March 2021</w:t>
      </w:r>
      <w:r w:rsidRPr="00CD5BF4">
        <w:rPr>
          <w:rFonts w:ascii="Arial" w:hAnsi="Arial" w:cs="Arial"/>
          <w:sz w:val="24"/>
          <w:szCs w:val="24"/>
        </w:rPr>
        <w:t xml:space="preserve">. </w:t>
      </w:r>
    </w:p>
    <w:p w14:paraId="18603650" w14:textId="00F8A288" w:rsidR="00FF2C1B" w:rsidRDefault="00FF2C1B" w:rsidP="00FF2C1B">
      <w:pPr>
        <w:rPr>
          <w:rFonts w:ascii="Arial" w:hAnsi="Arial" w:cs="Arial"/>
          <w:sz w:val="24"/>
          <w:szCs w:val="24"/>
        </w:rPr>
      </w:pPr>
      <w:r w:rsidRPr="00FF2C1B">
        <w:rPr>
          <w:rFonts w:ascii="Arial" w:hAnsi="Arial" w:cs="Arial"/>
          <w:sz w:val="24"/>
          <w:szCs w:val="24"/>
        </w:rPr>
        <w:t xml:space="preserve">Hogan, A. J. (2019). Social and medical models of disability and mental health: Evolution and renewal. </w:t>
      </w:r>
      <w:r w:rsidRPr="00FF2C1B">
        <w:rPr>
          <w:rFonts w:ascii="Arial" w:hAnsi="Arial" w:cs="Arial"/>
          <w:i/>
          <w:iCs/>
          <w:sz w:val="24"/>
          <w:szCs w:val="24"/>
        </w:rPr>
        <w:t>Annals of Internal Medicine</w:t>
      </w:r>
      <w:r w:rsidRPr="00FF2C1B">
        <w:rPr>
          <w:rFonts w:ascii="Arial" w:hAnsi="Arial" w:cs="Arial"/>
          <w:sz w:val="24"/>
          <w:szCs w:val="24"/>
        </w:rPr>
        <w:t xml:space="preserve">, </w:t>
      </w:r>
      <w:r w:rsidRPr="00FF2C1B">
        <w:rPr>
          <w:rFonts w:ascii="Arial" w:hAnsi="Arial" w:cs="Arial"/>
          <w:i/>
          <w:iCs/>
          <w:sz w:val="24"/>
          <w:szCs w:val="24"/>
        </w:rPr>
        <w:t>191</w:t>
      </w:r>
      <w:r w:rsidRPr="00FF2C1B">
        <w:rPr>
          <w:rFonts w:ascii="Arial" w:hAnsi="Arial" w:cs="Arial"/>
          <w:sz w:val="24"/>
          <w:szCs w:val="24"/>
        </w:rPr>
        <w:t>(1), E16–E18.</w:t>
      </w:r>
    </w:p>
    <w:p w14:paraId="5D7FDFBF" w14:textId="320C7963" w:rsidR="004F5599" w:rsidRDefault="004F5599" w:rsidP="00FF2C1B">
      <w:pPr>
        <w:rPr>
          <w:rFonts w:ascii="Arial" w:hAnsi="Arial" w:cs="Arial"/>
          <w:sz w:val="24"/>
          <w:szCs w:val="24"/>
        </w:rPr>
      </w:pPr>
      <w:r w:rsidRPr="004F5599">
        <w:rPr>
          <w:rFonts w:ascii="Arial" w:hAnsi="Arial" w:cs="Arial"/>
          <w:sz w:val="24"/>
          <w:szCs w:val="24"/>
        </w:rPr>
        <w:t xml:space="preserve">John, E., Thomas, G., &amp; Touchet, A. (2019). </w:t>
      </w:r>
      <w:r w:rsidRPr="004F5599">
        <w:rPr>
          <w:rFonts w:ascii="Arial" w:hAnsi="Arial" w:cs="Arial"/>
          <w:i/>
          <w:iCs/>
          <w:sz w:val="24"/>
          <w:szCs w:val="24"/>
        </w:rPr>
        <w:t>The Disability Price Tag 2019</w:t>
      </w:r>
      <w:r w:rsidRPr="004F5599">
        <w:rPr>
          <w:rFonts w:ascii="Arial" w:hAnsi="Arial" w:cs="Arial"/>
          <w:sz w:val="24"/>
          <w:szCs w:val="24"/>
        </w:rPr>
        <w:t>.</w:t>
      </w:r>
    </w:p>
    <w:p w14:paraId="144F8537" w14:textId="2FC46BB6" w:rsidR="00FF2C1B" w:rsidRPr="00FF2C1B" w:rsidRDefault="00FF2C1B" w:rsidP="00FF2C1B">
      <w:pPr>
        <w:rPr>
          <w:rFonts w:ascii="Arial" w:hAnsi="Arial" w:cs="Arial"/>
          <w:sz w:val="24"/>
          <w:szCs w:val="24"/>
        </w:rPr>
      </w:pPr>
      <w:r w:rsidRPr="00FF2C1B">
        <w:rPr>
          <w:rFonts w:ascii="Arial" w:hAnsi="Arial" w:cs="Arial"/>
          <w:sz w:val="24"/>
          <w:szCs w:val="24"/>
        </w:rPr>
        <w:t>Michelen, M.</w:t>
      </w:r>
      <w:r w:rsidR="00CD5BF4">
        <w:rPr>
          <w:rFonts w:ascii="Arial" w:hAnsi="Arial" w:cs="Arial"/>
          <w:sz w:val="24"/>
          <w:szCs w:val="24"/>
        </w:rPr>
        <w:t xml:space="preserve"> et al. </w:t>
      </w:r>
      <w:r w:rsidRPr="00FF2C1B">
        <w:rPr>
          <w:rFonts w:ascii="Arial" w:hAnsi="Arial" w:cs="Arial"/>
          <w:sz w:val="24"/>
          <w:szCs w:val="24"/>
        </w:rPr>
        <w:t xml:space="preserve">(2021). Characterising long COVID: A living systematic review. </w:t>
      </w:r>
      <w:r w:rsidRPr="00FF2C1B">
        <w:rPr>
          <w:rFonts w:ascii="Arial" w:hAnsi="Arial" w:cs="Arial"/>
          <w:i/>
          <w:iCs/>
          <w:sz w:val="24"/>
          <w:szCs w:val="24"/>
        </w:rPr>
        <w:t>BMJ Global Health</w:t>
      </w:r>
      <w:r w:rsidRPr="00FF2C1B">
        <w:rPr>
          <w:rFonts w:ascii="Arial" w:hAnsi="Arial" w:cs="Arial"/>
          <w:sz w:val="24"/>
          <w:szCs w:val="24"/>
        </w:rPr>
        <w:t xml:space="preserve">, </w:t>
      </w:r>
      <w:r w:rsidRPr="00FF2C1B">
        <w:rPr>
          <w:rFonts w:ascii="Arial" w:hAnsi="Arial" w:cs="Arial"/>
          <w:i/>
          <w:iCs/>
          <w:sz w:val="24"/>
          <w:szCs w:val="24"/>
        </w:rPr>
        <w:t>6</w:t>
      </w:r>
      <w:r w:rsidRPr="00FF2C1B">
        <w:rPr>
          <w:rFonts w:ascii="Arial" w:hAnsi="Arial" w:cs="Arial"/>
          <w:sz w:val="24"/>
          <w:szCs w:val="24"/>
        </w:rPr>
        <w:t xml:space="preserve">(9), 1–12. </w:t>
      </w:r>
    </w:p>
    <w:p w14:paraId="2C0091F1" w14:textId="1D64E64F" w:rsidR="00FF2C1B" w:rsidRPr="00FF2C1B" w:rsidRDefault="00FF2C1B" w:rsidP="00FF2C1B">
      <w:pPr>
        <w:rPr>
          <w:rFonts w:ascii="Arial" w:hAnsi="Arial" w:cs="Arial"/>
          <w:sz w:val="24"/>
          <w:szCs w:val="24"/>
        </w:rPr>
      </w:pPr>
      <w:r w:rsidRPr="00FF2C1B">
        <w:rPr>
          <w:rFonts w:ascii="Arial" w:hAnsi="Arial" w:cs="Arial"/>
          <w:sz w:val="24"/>
          <w:szCs w:val="24"/>
        </w:rPr>
        <w:t xml:space="preserve">Newman, M. (2021). Chronic fatigue syndrome and long covid: Moving beyond the controversy. </w:t>
      </w:r>
      <w:r w:rsidRPr="00FF2C1B">
        <w:rPr>
          <w:rFonts w:ascii="Arial" w:hAnsi="Arial" w:cs="Arial"/>
          <w:i/>
          <w:iCs/>
          <w:sz w:val="24"/>
          <w:szCs w:val="24"/>
        </w:rPr>
        <w:t>The BMJ</w:t>
      </w:r>
      <w:r w:rsidRPr="00FF2C1B">
        <w:rPr>
          <w:rFonts w:ascii="Arial" w:hAnsi="Arial" w:cs="Arial"/>
          <w:sz w:val="24"/>
          <w:szCs w:val="24"/>
        </w:rPr>
        <w:t xml:space="preserve">, </w:t>
      </w:r>
      <w:r w:rsidRPr="00FF2C1B">
        <w:rPr>
          <w:rFonts w:ascii="Arial" w:hAnsi="Arial" w:cs="Arial"/>
          <w:i/>
          <w:iCs/>
          <w:sz w:val="24"/>
          <w:szCs w:val="24"/>
        </w:rPr>
        <w:t>373</w:t>
      </w:r>
      <w:r w:rsidRPr="00FF2C1B">
        <w:rPr>
          <w:rFonts w:ascii="Arial" w:hAnsi="Arial" w:cs="Arial"/>
          <w:sz w:val="24"/>
          <w:szCs w:val="24"/>
        </w:rPr>
        <w:t xml:space="preserve">, 1–4. </w:t>
      </w:r>
    </w:p>
    <w:p w14:paraId="56938168" w14:textId="77777777" w:rsidR="00851229" w:rsidRDefault="00851229" w:rsidP="00851229">
      <w:pPr>
        <w:rPr>
          <w:rFonts w:ascii="Arial" w:hAnsi="Arial" w:cs="Arial"/>
          <w:sz w:val="24"/>
          <w:szCs w:val="24"/>
        </w:rPr>
      </w:pPr>
      <w:r w:rsidRPr="00FF2C1B">
        <w:rPr>
          <w:rFonts w:ascii="Arial" w:hAnsi="Arial" w:cs="Arial"/>
          <w:sz w:val="24"/>
          <w:szCs w:val="24"/>
        </w:rPr>
        <w:t xml:space="preserve">Office for National Statistics. (2020). </w:t>
      </w:r>
      <w:r w:rsidRPr="00FF2C1B">
        <w:rPr>
          <w:rFonts w:ascii="Arial" w:hAnsi="Arial" w:cs="Arial"/>
          <w:i/>
          <w:iCs/>
          <w:sz w:val="24"/>
          <w:szCs w:val="24"/>
        </w:rPr>
        <w:t>Coronavirus and the social impacts on disabled people in Great Britain: September 2020</w:t>
      </w:r>
      <w:r w:rsidRPr="00FF2C1B">
        <w:rPr>
          <w:rFonts w:ascii="Arial" w:hAnsi="Arial" w:cs="Arial"/>
          <w:sz w:val="24"/>
          <w:szCs w:val="24"/>
        </w:rPr>
        <w:t xml:space="preserve">. </w:t>
      </w:r>
    </w:p>
    <w:p w14:paraId="1C8B0BB6" w14:textId="4A073220" w:rsidR="00FF2C1B" w:rsidRDefault="00FF2C1B" w:rsidP="00FF2C1B">
      <w:pPr>
        <w:rPr>
          <w:rFonts w:ascii="Arial" w:hAnsi="Arial" w:cs="Arial"/>
          <w:sz w:val="24"/>
          <w:szCs w:val="24"/>
        </w:rPr>
      </w:pPr>
      <w:r w:rsidRPr="00FF2C1B">
        <w:rPr>
          <w:rFonts w:ascii="Arial" w:hAnsi="Arial" w:cs="Arial"/>
          <w:sz w:val="24"/>
          <w:szCs w:val="24"/>
        </w:rPr>
        <w:t xml:space="preserve">Office for National Statistic. (2021). </w:t>
      </w:r>
      <w:r w:rsidRPr="00847C6F">
        <w:rPr>
          <w:rFonts w:ascii="Arial" w:hAnsi="Arial" w:cs="Arial"/>
          <w:i/>
          <w:iCs/>
          <w:sz w:val="24"/>
          <w:szCs w:val="24"/>
        </w:rPr>
        <w:t>Outcomes for disabled people in the UK: 2021.</w:t>
      </w:r>
      <w:r w:rsidRPr="00FF2C1B">
        <w:rPr>
          <w:rFonts w:ascii="Arial" w:hAnsi="Arial" w:cs="Arial"/>
          <w:sz w:val="24"/>
          <w:szCs w:val="24"/>
        </w:rPr>
        <w:t xml:space="preserve"> </w:t>
      </w:r>
    </w:p>
    <w:p w14:paraId="6C0E6EA2" w14:textId="04A03703" w:rsidR="00461C57" w:rsidRPr="00847C6F" w:rsidRDefault="00461C57" w:rsidP="00FF2C1B">
      <w:pPr>
        <w:rPr>
          <w:rFonts w:ascii="Arial" w:hAnsi="Arial" w:cs="Arial"/>
          <w:i/>
          <w:iCs/>
          <w:sz w:val="24"/>
          <w:szCs w:val="24"/>
        </w:rPr>
      </w:pPr>
      <w:r w:rsidRPr="00FF2C1B">
        <w:rPr>
          <w:rFonts w:ascii="Arial" w:hAnsi="Arial" w:cs="Arial"/>
          <w:sz w:val="24"/>
          <w:szCs w:val="24"/>
        </w:rPr>
        <w:lastRenderedPageBreak/>
        <w:t>Office for National Statistic. (2021).</w:t>
      </w:r>
      <w:r>
        <w:rPr>
          <w:rFonts w:ascii="Arial" w:hAnsi="Arial" w:cs="Arial"/>
          <w:sz w:val="24"/>
          <w:szCs w:val="24"/>
        </w:rPr>
        <w:t xml:space="preserve"> </w:t>
      </w:r>
      <w:r w:rsidRPr="00847C6F">
        <w:rPr>
          <w:rFonts w:ascii="Arial" w:hAnsi="Arial" w:cs="Arial"/>
          <w:i/>
          <w:iCs/>
          <w:sz w:val="24"/>
          <w:szCs w:val="24"/>
        </w:rPr>
        <w:t>Management practices, homeworking and productivity during the coronavirus (COVID-19) pandemic</w:t>
      </w:r>
      <w:r>
        <w:rPr>
          <w:rFonts w:ascii="Arial" w:hAnsi="Arial" w:cs="Arial"/>
          <w:i/>
          <w:iCs/>
          <w:sz w:val="24"/>
          <w:szCs w:val="24"/>
        </w:rPr>
        <w:t xml:space="preserve">. </w:t>
      </w:r>
      <w:r w:rsidR="002C5D80" w:rsidRPr="00847C6F">
        <w:rPr>
          <w:rFonts w:ascii="Arial" w:hAnsi="Arial" w:cs="Arial"/>
          <w:sz w:val="24"/>
          <w:szCs w:val="24"/>
        </w:rPr>
        <w:t>https://www.ons.gov.uk/economy/economicoutputandproductivity/productivitymeasures/articles/managementpracticeshomeworkingandproductivityduringthecoronaviruscovid19pandemic/2021-05-17#the-determinants-of-good-management-in-the-pandemic</w:t>
      </w:r>
    </w:p>
    <w:p w14:paraId="64322654" w14:textId="0D75BCFC" w:rsidR="00851229" w:rsidRPr="00FF2C1B" w:rsidRDefault="00700B8A" w:rsidP="00FF2C1B">
      <w:pPr>
        <w:rPr>
          <w:rFonts w:ascii="Arial" w:hAnsi="Arial" w:cs="Arial"/>
          <w:sz w:val="24"/>
          <w:szCs w:val="24"/>
        </w:rPr>
      </w:pPr>
      <w:r w:rsidRPr="00FF2C1B">
        <w:rPr>
          <w:rFonts w:ascii="Arial" w:hAnsi="Arial" w:cs="Arial"/>
          <w:sz w:val="24"/>
          <w:szCs w:val="24"/>
        </w:rPr>
        <w:t>Office for National Statistic. (202</w:t>
      </w:r>
      <w:r>
        <w:rPr>
          <w:rFonts w:ascii="Arial" w:hAnsi="Arial" w:cs="Arial"/>
          <w:sz w:val="24"/>
          <w:szCs w:val="24"/>
        </w:rPr>
        <w:t>2</w:t>
      </w:r>
      <w:r w:rsidRPr="00FF2C1B">
        <w:rPr>
          <w:rFonts w:ascii="Arial" w:hAnsi="Arial" w:cs="Arial"/>
          <w:sz w:val="24"/>
          <w:szCs w:val="24"/>
        </w:rPr>
        <w:t xml:space="preserve">). </w:t>
      </w:r>
      <w:r w:rsidR="00851229" w:rsidRPr="00847C6F">
        <w:rPr>
          <w:rFonts w:ascii="Arial" w:hAnsi="Arial" w:cs="Arial"/>
          <w:i/>
          <w:iCs/>
          <w:sz w:val="24"/>
          <w:szCs w:val="24"/>
        </w:rPr>
        <w:t>Is hybrid working here to stay?</w:t>
      </w:r>
      <w:r w:rsidRPr="00847C6F">
        <w:rPr>
          <w:rFonts w:ascii="Arial" w:hAnsi="Arial" w:cs="Arial"/>
          <w:i/>
          <w:iCs/>
          <w:sz w:val="24"/>
          <w:szCs w:val="24"/>
        </w:rPr>
        <w:t>.</w:t>
      </w:r>
      <w:r>
        <w:rPr>
          <w:rFonts w:ascii="Arial" w:hAnsi="Arial" w:cs="Arial"/>
          <w:sz w:val="24"/>
          <w:szCs w:val="24"/>
        </w:rPr>
        <w:t xml:space="preserve"> </w:t>
      </w:r>
      <w:r w:rsidR="00A70DED" w:rsidRPr="00A70DED">
        <w:rPr>
          <w:rFonts w:ascii="Arial" w:hAnsi="Arial" w:cs="Arial"/>
          <w:sz w:val="24"/>
          <w:szCs w:val="24"/>
        </w:rPr>
        <w:t>https://www.ons.gov.uk/employmentandlabourmarket/peopleinwork/employmentandemployeetypes/articles/ishybridworkingheretostay/2022-05-23</w:t>
      </w:r>
    </w:p>
    <w:p w14:paraId="39D501BE" w14:textId="1F0D9896" w:rsidR="00945E0D" w:rsidRPr="00FF2C1B" w:rsidRDefault="00945E0D" w:rsidP="00FF2C1B">
      <w:pPr>
        <w:rPr>
          <w:rFonts w:ascii="Arial" w:hAnsi="Arial" w:cs="Arial"/>
          <w:sz w:val="24"/>
          <w:szCs w:val="24"/>
        </w:rPr>
      </w:pPr>
      <w:r w:rsidRPr="00945E0D">
        <w:rPr>
          <w:rFonts w:ascii="Arial" w:hAnsi="Arial" w:cs="Arial"/>
          <w:sz w:val="24"/>
          <w:szCs w:val="24"/>
        </w:rPr>
        <w:t xml:space="preserve">Schalk, S. (2017). Critical Disability Studies as Methodology. </w:t>
      </w:r>
      <w:r w:rsidRPr="00945E0D">
        <w:rPr>
          <w:rFonts w:ascii="Arial" w:hAnsi="Arial" w:cs="Arial"/>
          <w:i/>
          <w:iCs/>
          <w:sz w:val="24"/>
          <w:szCs w:val="24"/>
        </w:rPr>
        <w:t>Lateral</w:t>
      </w:r>
      <w:r w:rsidRPr="00945E0D">
        <w:rPr>
          <w:rFonts w:ascii="Arial" w:hAnsi="Arial" w:cs="Arial"/>
          <w:sz w:val="24"/>
          <w:szCs w:val="24"/>
        </w:rPr>
        <w:t xml:space="preserve">, </w:t>
      </w:r>
      <w:r w:rsidRPr="00945E0D">
        <w:rPr>
          <w:rFonts w:ascii="Arial" w:hAnsi="Arial" w:cs="Arial"/>
          <w:i/>
          <w:iCs/>
          <w:sz w:val="24"/>
          <w:szCs w:val="24"/>
        </w:rPr>
        <w:t>6</w:t>
      </w:r>
      <w:r w:rsidRPr="00945E0D">
        <w:rPr>
          <w:rFonts w:ascii="Arial" w:hAnsi="Arial" w:cs="Arial"/>
          <w:sz w:val="24"/>
          <w:szCs w:val="24"/>
        </w:rPr>
        <w:t xml:space="preserve">(1). </w:t>
      </w:r>
    </w:p>
    <w:p w14:paraId="7F51CE21" w14:textId="77777777" w:rsidR="00FF2C1B" w:rsidRPr="00FF2C1B" w:rsidRDefault="00FF2C1B" w:rsidP="00FF2C1B">
      <w:pPr>
        <w:rPr>
          <w:rFonts w:ascii="Arial" w:hAnsi="Arial" w:cs="Arial"/>
          <w:sz w:val="24"/>
          <w:szCs w:val="24"/>
        </w:rPr>
      </w:pPr>
      <w:r w:rsidRPr="00FF2C1B">
        <w:rPr>
          <w:rFonts w:ascii="Arial" w:hAnsi="Arial" w:cs="Arial"/>
          <w:sz w:val="24"/>
          <w:szCs w:val="24"/>
        </w:rPr>
        <w:t xml:space="preserve">TUC. (2021). </w:t>
      </w:r>
      <w:r w:rsidRPr="00FF2C1B">
        <w:rPr>
          <w:rFonts w:ascii="Arial" w:hAnsi="Arial" w:cs="Arial"/>
          <w:i/>
          <w:iCs/>
          <w:sz w:val="24"/>
          <w:szCs w:val="24"/>
        </w:rPr>
        <w:t>Disabled workers’ experiences during the pandemic</w:t>
      </w:r>
      <w:r w:rsidRPr="00FF2C1B">
        <w:rPr>
          <w:rFonts w:ascii="Arial" w:hAnsi="Arial" w:cs="Arial"/>
          <w:sz w:val="24"/>
          <w:szCs w:val="24"/>
        </w:rPr>
        <w:t>.</w:t>
      </w:r>
    </w:p>
    <w:p w14:paraId="7D0EEB98" w14:textId="5F8789ED" w:rsidR="00FF2C1B" w:rsidRPr="00FF2C1B" w:rsidRDefault="00FF2C1B" w:rsidP="00FF2C1B">
      <w:pPr>
        <w:rPr>
          <w:rFonts w:ascii="Arial" w:hAnsi="Arial" w:cs="Arial"/>
          <w:sz w:val="24"/>
          <w:szCs w:val="24"/>
        </w:rPr>
      </w:pPr>
      <w:r w:rsidRPr="00FF2C1B">
        <w:rPr>
          <w:rFonts w:ascii="Arial" w:hAnsi="Arial" w:cs="Arial"/>
          <w:sz w:val="24"/>
          <w:szCs w:val="24"/>
        </w:rPr>
        <w:t xml:space="preserve">United Nations. (2020). </w:t>
      </w:r>
      <w:r w:rsidRPr="00FF2C1B">
        <w:rPr>
          <w:rFonts w:ascii="Arial" w:hAnsi="Arial" w:cs="Arial"/>
          <w:i/>
          <w:iCs/>
          <w:sz w:val="24"/>
          <w:szCs w:val="24"/>
        </w:rPr>
        <w:t>Policy brief: a disability-inclusive response to COVID-19.</w:t>
      </w:r>
      <w:r w:rsidRPr="00FF2C1B">
        <w:rPr>
          <w:rFonts w:ascii="Arial" w:hAnsi="Arial" w:cs="Arial"/>
          <w:sz w:val="24"/>
          <w:szCs w:val="24"/>
        </w:rPr>
        <w:t xml:space="preserve"> </w:t>
      </w:r>
    </w:p>
    <w:p w14:paraId="4981F245" w14:textId="77777777" w:rsidR="00B32A1F" w:rsidRDefault="00B32A1F">
      <w:pPr>
        <w:rPr>
          <w:rFonts w:ascii="Arial" w:hAnsi="Arial" w:cs="Arial"/>
          <w:sz w:val="24"/>
          <w:szCs w:val="24"/>
        </w:rPr>
      </w:pPr>
      <w:r>
        <w:rPr>
          <w:rFonts w:ascii="Arial" w:hAnsi="Arial" w:cs="Arial"/>
          <w:sz w:val="24"/>
          <w:szCs w:val="24"/>
        </w:rPr>
        <w:br w:type="page"/>
      </w:r>
    </w:p>
    <w:p w14:paraId="41128C16" w14:textId="6A0EC418" w:rsidR="00B4461C" w:rsidRPr="00B61145" w:rsidRDefault="005120E1" w:rsidP="00B61145">
      <w:pPr>
        <w:pStyle w:val="ListParagraph"/>
        <w:numPr>
          <w:ilvl w:val="0"/>
          <w:numId w:val="2"/>
        </w:numPr>
        <w:rPr>
          <w:rFonts w:ascii="Arial" w:hAnsi="Arial" w:cs="Arial"/>
          <w:sz w:val="32"/>
          <w:szCs w:val="32"/>
          <w:u w:val="single"/>
        </w:rPr>
      </w:pPr>
      <w:r w:rsidRPr="00B61145">
        <w:rPr>
          <w:rFonts w:ascii="Arial" w:hAnsi="Arial" w:cs="Arial"/>
          <w:sz w:val="32"/>
          <w:szCs w:val="32"/>
          <w:u w:val="single"/>
        </w:rPr>
        <w:lastRenderedPageBreak/>
        <w:t>Appendices</w:t>
      </w:r>
    </w:p>
    <w:p w14:paraId="3D41F90E" w14:textId="77777777" w:rsidR="00B61145" w:rsidRDefault="00B61145">
      <w:pPr>
        <w:rPr>
          <w:rFonts w:ascii="Arial" w:hAnsi="Arial" w:cs="Arial"/>
          <w:sz w:val="28"/>
          <w:szCs w:val="28"/>
          <w:u w:val="single"/>
        </w:rPr>
      </w:pPr>
    </w:p>
    <w:p w14:paraId="11ADC2FA" w14:textId="370415B6" w:rsidR="00B4461C" w:rsidRPr="00B61145" w:rsidRDefault="00B61145">
      <w:pPr>
        <w:rPr>
          <w:rFonts w:ascii="Arial" w:hAnsi="Arial" w:cs="Arial"/>
          <w:sz w:val="28"/>
          <w:szCs w:val="28"/>
          <w:u w:val="single"/>
        </w:rPr>
      </w:pPr>
      <w:r>
        <w:rPr>
          <w:rFonts w:ascii="Arial" w:hAnsi="Arial" w:cs="Arial"/>
          <w:sz w:val="28"/>
          <w:szCs w:val="28"/>
          <w:u w:val="single"/>
        </w:rPr>
        <w:t>1</w:t>
      </w:r>
      <w:r w:rsidR="00847C6F">
        <w:rPr>
          <w:rFonts w:ascii="Arial" w:hAnsi="Arial" w:cs="Arial"/>
          <w:sz w:val="28"/>
          <w:szCs w:val="28"/>
          <w:u w:val="single"/>
        </w:rPr>
        <w:t>1</w:t>
      </w:r>
      <w:r>
        <w:rPr>
          <w:rFonts w:ascii="Arial" w:hAnsi="Arial" w:cs="Arial"/>
          <w:sz w:val="28"/>
          <w:szCs w:val="28"/>
          <w:u w:val="single"/>
        </w:rPr>
        <w:t xml:space="preserve">.1) </w:t>
      </w:r>
      <w:r w:rsidR="00B4461C" w:rsidRPr="00B61145">
        <w:rPr>
          <w:rFonts w:ascii="Arial" w:hAnsi="Arial" w:cs="Arial"/>
          <w:sz w:val="28"/>
          <w:szCs w:val="28"/>
          <w:u w:val="single"/>
        </w:rPr>
        <w:t xml:space="preserve">Appendix 1: Questionnaire </w:t>
      </w:r>
    </w:p>
    <w:p w14:paraId="59AE1184" w14:textId="09FF9363" w:rsidR="005120E1" w:rsidRDefault="00660C20" w:rsidP="00660C20">
      <w:pPr>
        <w:jc w:val="center"/>
        <w:rPr>
          <w:rFonts w:ascii="Arial" w:hAnsi="Arial" w:cs="Arial"/>
          <w:sz w:val="24"/>
          <w:szCs w:val="24"/>
        </w:rPr>
      </w:pPr>
      <w:r>
        <w:rPr>
          <w:noProof/>
        </w:rPr>
        <w:drawing>
          <wp:inline distT="0" distB="0" distL="0" distR="0" wp14:anchorId="799A5223" wp14:editId="7FAB4776">
            <wp:extent cx="5422789" cy="3810533"/>
            <wp:effectExtent l="0" t="0" r="6985" b="0"/>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30"/>
                    <a:srcRect l="20362" t="11643" r="21863" b="16180"/>
                    <a:stretch/>
                  </pic:blipFill>
                  <pic:spPr bwMode="auto">
                    <a:xfrm>
                      <a:off x="0" y="0"/>
                      <a:ext cx="5430445" cy="38159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B975FA" wp14:editId="0B072400">
            <wp:extent cx="5775952" cy="4012442"/>
            <wp:effectExtent l="0" t="0" r="0" b="762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31"/>
                    <a:srcRect l="20600" t="19476" r="21302" b="8772"/>
                    <a:stretch/>
                  </pic:blipFill>
                  <pic:spPr bwMode="auto">
                    <a:xfrm>
                      <a:off x="0" y="0"/>
                      <a:ext cx="5775952" cy="401244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12AD269" wp14:editId="22D179B0">
            <wp:extent cx="5643183" cy="3927968"/>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32"/>
                    <a:srcRect l="21078" t="13139" r="21778" b="16148"/>
                    <a:stretch/>
                  </pic:blipFill>
                  <pic:spPr bwMode="auto">
                    <a:xfrm>
                      <a:off x="0" y="0"/>
                      <a:ext cx="5643183" cy="39279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7D7749" wp14:editId="75B5CCDC">
            <wp:extent cx="5705124" cy="4046561"/>
            <wp:effectExtent l="0" t="0" r="0" b="0"/>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33"/>
                    <a:srcRect l="20362" t="20111" r="21897" b="7079"/>
                    <a:stretch/>
                  </pic:blipFill>
                  <pic:spPr bwMode="auto">
                    <a:xfrm>
                      <a:off x="0" y="0"/>
                      <a:ext cx="5705124" cy="404656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737FDE" wp14:editId="2F791437">
            <wp:extent cx="5683114" cy="4019266"/>
            <wp:effectExtent l="0" t="0" r="0" b="635"/>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34"/>
                    <a:srcRect l="20718" t="13972" r="21540" b="13429"/>
                    <a:stretch/>
                  </pic:blipFill>
                  <pic:spPr bwMode="auto">
                    <a:xfrm>
                      <a:off x="0" y="0"/>
                      <a:ext cx="5727774" cy="40508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4D51A8" wp14:editId="2E923220">
            <wp:extent cx="5588758" cy="3955872"/>
            <wp:effectExtent l="0" t="0" r="0" b="698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35"/>
                    <a:srcRect l="20601" t="21594" r="21540" b="5596"/>
                    <a:stretch/>
                  </pic:blipFill>
                  <pic:spPr bwMode="auto">
                    <a:xfrm>
                      <a:off x="0" y="0"/>
                      <a:ext cx="5626373" cy="398249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9C60C5" wp14:editId="5B8FFD90">
            <wp:extent cx="5684292" cy="4041776"/>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36"/>
                    <a:srcRect l="21078" t="15244" r="21659" b="12370"/>
                    <a:stretch/>
                  </pic:blipFill>
                  <pic:spPr bwMode="auto">
                    <a:xfrm>
                      <a:off x="0" y="0"/>
                      <a:ext cx="5706008" cy="40572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9AEF1D" wp14:editId="25A8C9ED">
            <wp:extent cx="5660029" cy="3978322"/>
            <wp:effectExtent l="0" t="0" r="0" b="3175"/>
            <wp:docPr id="11" name="Picture 1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application&#10;&#10;Description automatically generated"/>
                    <pic:cNvPicPr/>
                  </pic:nvPicPr>
                  <pic:blipFill rotWithShape="1">
                    <a:blip r:embed="rId37"/>
                    <a:srcRect l="20600" t="17783" r="21302" b="9618"/>
                    <a:stretch/>
                  </pic:blipFill>
                  <pic:spPr bwMode="auto">
                    <a:xfrm>
                      <a:off x="0" y="0"/>
                      <a:ext cx="5695881" cy="400352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A8E165B" wp14:editId="4B660584">
            <wp:extent cx="5588759" cy="3923147"/>
            <wp:effectExtent l="0" t="0" r="0" b="127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38"/>
                    <a:srcRect l="20720" t="17572" r="22464" b="11525"/>
                    <a:stretch/>
                  </pic:blipFill>
                  <pic:spPr bwMode="auto">
                    <a:xfrm>
                      <a:off x="0" y="0"/>
                      <a:ext cx="5627745" cy="39505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C7A807" wp14:editId="03B24A86">
            <wp:extent cx="5554037" cy="3876694"/>
            <wp:effectExtent l="0" t="0" r="889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39"/>
                    <a:srcRect l="20720" t="23451" r="21421" b="4752"/>
                    <a:stretch/>
                  </pic:blipFill>
                  <pic:spPr bwMode="auto">
                    <a:xfrm>
                      <a:off x="0" y="0"/>
                      <a:ext cx="5597462" cy="3907004"/>
                    </a:xfrm>
                    <a:prstGeom prst="rect">
                      <a:avLst/>
                    </a:prstGeom>
                    <a:ln>
                      <a:noFill/>
                    </a:ln>
                    <a:extLst>
                      <a:ext uri="{53640926-AAD7-44D8-BBD7-CCE9431645EC}">
                        <a14:shadowObscured xmlns:a14="http://schemas.microsoft.com/office/drawing/2010/main"/>
                      </a:ext>
                    </a:extLst>
                  </pic:spPr>
                </pic:pic>
              </a:graphicData>
            </a:graphic>
          </wp:inline>
        </w:drawing>
      </w:r>
    </w:p>
    <w:p w14:paraId="2CC5E68D" w14:textId="3F2A81CB" w:rsidR="00B4461C" w:rsidRDefault="00B4461C" w:rsidP="00660C20">
      <w:pPr>
        <w:jc w:val="center"/>
        <w:rPr>
          <w:rFonts w:ascii="Arial" w:hAnsi="Arial" w:cs="Arial"/>
          <w:sz w:val="24"/>
          <w:szCs w:val="24"/>
        </w:rPr>
      </w:pPr>
    </w:p>
    <w:p w14:paraId="5CC22907" w14:textId="1FACDB0B" w:rsidR="00B4461C" w:rsidRDefault="00B4461C" w:rsidP="00660C20">
      <w:pPr>
        <w:jc w:val="center"/>
        <w:rPr>
          <w:rFonts w:ascii="Arial" w:hAnsi="Arial" w:cs="Arial"/>
          <w:sz w:val="24"/>
          <w:szCs w:val="24"/>
        </w:rPr>
      </w:pPr>
    </w:p>
    <w:p w14:paraId="455C053F" w14:textId="764209F7" w:rsidR="00B4461C" w:rsidRDefault="00B4461C" w:rsidP="00660C20">
      <w:pPr>
        <w:jc w:val="center"/>
        <w:rPr>
          <w:rFonts w:ascii="Arial" w:hAnsi="Arial" w:cs="Arial"/>
          <w:sz w:val="24"/>
          <w:szCs w:val="24"/>
        </w:rPr>
      </w:pPr>
    </w:p>
    <w:p w14:paraId="5E853EE4" w14:textId="4F47DAD6" w:rsidR="00B4461C" w:rsidRPr="00B61145" w:rsidRDefault="00B61145" w:rsidP="00B4461C">
      <w:pPr>
        <w:rPr>
          <w:rFonts w:ascii="Arial" w:hAnsi="Arial" w:cs="Arial"/>
          <w:sz w:val="28"/>
          <w:szCs w:val="28"/>
          <w:u w:val="single"/>
        </w:rPr>
      </w:pPr>
      <w:r w:rsidRPr="00B61145">
        <w:rPr>
          <w:rFonts w:ascii="Arial" w:hAnsi="Arial" w:cs="Arial"/>
          <w:sz w:val="28"/>
          <w:szCs w:val="28"/>
          <w:u w:val="single"/>
        </w:rPr>
        <w:lastRenderedPageBreak/>
        <w:t>1</w:t>
      </w:r>
      <w:r w:rsidR="00847C6F">
        <w:rPr>
          <w:rFonts w:ascii="Arial" w:hAnsi="Arial" w:cs="Arial"/>
          <w:sz w:val="28"/>
          <w:szCs w:val="28"/>
          <w:u w:val="single"/>
        </w:rPr>
        <w:t>1</w:t>
      </w:r>
      <w:r w:rsidRPr="00B61145">
        <w:rPr>
          <w:rFonts w:ascii="Arial" w:hAnsi="Arial" w:cs="Arial"/>
          <w:sz w:val="28"/>
          <w:szCs w:val="28"/>
          <w:u w:val="single"/>
        </w:rPr>
        <w:t xml:space="preserve">.2) </w:t>
      </w:r>
      <w:r w:rsidR="00B4461C" w:rsidRPr="00B61145">
        <w:rPr>
          <w:rFonts w:ascii="Arial" w:hAnsi="Arial" w:cs="Arial"/>
          <w:sz w:val="28"/>
          <w:szCs w:val="28"/>
          <w:u w:val="single"/>
        </w:rPr>
        <w:t>Appendix 2: Flyer</w:t>
      </w:r>
    </w:p>
    <w:p w14:paraId="40A4ED71" w14:textId="2B6F7EFE" w:rsidR="00B4461C" w:rsidRDefault="00B4461C" w:rsidP="00B4461C">
      <w:pPr>
        <w:jc w:val="center"/>
        <w:rPr>
          <w:rFonts w:ascii="Arial" w:hAnsi="Arial" w:cs="Arial"/>
          <w:sz w:val="24"/>
          <w:szCs w:val="24"/>
        </w:rPr>
      </w:pPr>
      <w:r>
        <w:rPr>
          <w:rFonts w:ascii="Arial" w:hAnsi="Arial" w:cs="Arial"/>
          <w:noProof/>
          <w:sz w:val="24"/>
          <w:szCs w:val="24"/>
        </w:rPr>
        <w:drawing>
          <wp:inline distT="0" distB="0" distL="0" distR="0" wp14:anchorId="0EE0C2C6" wp14:editId="036E8B36">
            <wp:extent cx="3801979" cy="5538200"/>
            <wp:effectExtent l="0" t="0" r="8255" b="5715"/>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806190" cy="5544334"/>
                    </a:xfrm>
                    <a:prstGeom prst="rect">
                      <a:avLst/>
                    </a:prstGeom>
                  </pic:spPr>
                </pic:pic>
              </a:graphicData>
            </a:graphic>
          </wp:inline>
        </w:drawing>
      </w:r>
    </w:p>
    <w:p w14:paraId="4CBFD325" w14:textId="77777777" w:rsidR="00CE0928" w:rsidRDefault="00CE0928" w:rsidP="00CE0928">
      <w:pPr>
        <w:rPr>
          <w:rFonts w:ascii="Arial" w:hAnsi="Arial" w:cs="Arial"/>
          <w:sz w:val="24"/>
          <w:szCs w:val="24"/>
          <w:u w:val="single"/>
        </w:rPr>
      </w:pPr>
    </w:p>
    <w:p w14:paraId="7ACBD074" w14:textId="77777777" w:rsidR="00CE0928" w:rsidRDefault="00CE0928" w:rsidP="00CE0928">
      <w:pPr>
        <w:rPr>
          <w:rFonts w:ascii="Arial" w:hAnsi="Arial" w:cs="Arial"/>
          <w:sz w:val="24"/>
          <w:szCs w:val="24"/>
          <w:u w:val="single"/>
        </w:rPr>
      </w:pPr>
    </w:p>
    <w:p w14:paraId="09827483" w14:textId="77777777" w:rsidR="00CE0928" w:rsidRDefault="00CE0928" w:rsidP="00CE0928">
      <w:pPr>
        <w:rPr>
          <w:rFonts w:ascii="Arial" w:hAnsi="Arial" w:cs="Arial"/>
          <w:sz w:val="24"/>
          <w:szCs w:val="24"/>
          <w:u w:val="single"/>
        </w:rPr>
      </w:pPr>
    </w:p>
    <w:p w14:paraId="183AB34B" w14:textId="77777777" w:rsidR="00CE0928" w:rsidRDefault="00CE0928" w:rsidP="00CE0928">
      <w:pPr>
        <w:rPr>
          <w:rFonts w:ascii="Arial" w:hAnsi="Arial" w:cs="Arial"/>
          <w:sz w:val="24"/>
          <w:szCs w:val="24"/>
          <w:u w:val="single"/>
        </w:rPr>
      </w:pPr>
    </w:p>
    <w:p w14:paraId="6E361225" w14:textId="77777777" w:rsidR="00CE0928" w:rsidRDefault="00CE0928" w:rsidP="00CE0928">
      <w:pPr>
        <w:rPr>
          <w:rFonts w:ascii="Arial" w:hAnsi="Arial" w:cs="Arial"/>
          <w:sz w:val="24"/>
          <w:szCs w:val="24"/>
          <w:u w:val="single"/>
        </w:rPr>
      </w:pPr>
    </w:p>
    <w:p w14:paraId="135EEB66" w14:textId="77777777" w:rsidR="00CE0928" w:rsidRDefault="00CE0928" w:rsidP="00CE0928">
      <w:pPr>
        <w:rPr>
          <w:rFonts w:ascii="Arial" w:hAnsi="Arial" w:cs="Arial"/>
          <w:sz w:val="24"/>
          <w:szCs w:val="24"/>
          <w:u w:val="single"/>
        </w:rPr>
      </w:pPr>
    </w:p>
    <w:p w14:paraId="3A461BBE" w14:textId="77777777" w:rsidR="00CE0928" w:rsidRDefault="00CE0928" w:rsidP="00CE0928">
      <w:pPr>
        <w:rPr>
          <w:rFonts w:ascii="Arial" w:hAnsi="Arial" w:cs="Arial"/>
          <w:sz w:val="24"/>
          <w:szCs w:val="24"/>
          <w:u w:val="single"/>
        </w:rPr>
      </w:pPr>
    </w:p>
    <w:p w14:paraId="41C19F31" w14:textId="77777777" w:rsidR="00CE0928" w:rsidRDefault="00CE0928" w:rsidP="00CE0928">
      <w:pPr>
        <w:rPr>
          <w:rFonts w:ascii="Arial" w:hAnsi="Arial" w:cs="Arial"/>
          <w:sz w:val="24"/>
          <w:szCs w:val="24"/>
          <w:u w:val="single"/>
        </w:rPr>
      </w:pPr>
    </w:p>
    <w:p w14:paraId="25F06054" w14:textId="77777777" w:rsidR="00CE0928" w:rsidRDefault="00CE0928" w:rsidP="00CE0928">
      <w:pPr>
        <w:rPr>
          <w:rFonts w:ascii="Arial" w:hAnsi="Arial" w:cs="Arial"/>
          <w:sz w:val="24"/>
          <w:szCs w:val="24"/>
          <w:u w:val="single"/>
        </w:rPr>
      </w:pPr>
    </w:p>
    <w:p w14:paraId="1823C0CC" w14:textId="77777777" w:rsidR="00CE0928" w:rsidRDefault="00CE0928" w:rsidP="00CE0928">
      <w:pPr>
        <w:rPr>
          <w:rFonts w:ascii="Arial" w:hAnsi="Arial" w:cs="Arial"/>
          <w:sz w:val="24"/>
          <w:szCs w:val="24"/>
          <w:u w:val="single"/>
        </w:rPr>
      </w:pPr>
    </w:p>
    <w:p w14:paraId="1AF03704" w14:textId="4687E163" w:rsidR="00CE0928" w:rsidRPr="000F730D" w:rsidRDefault="000F730D" w:rsidP="00CE0928">
      <w:pPr>
        <w:rPr>
          <w:rFonts w:ascii="Arial" w:hAnsi="Arial" w:cs="Arial"/>
          <w:sz w:val="28"/>
          <w:szCs w:val="28"/>
          <w:u w:val="single"/>
        </w:rPr>
      </w:pPr>
      <w:r>
        <w:rPr>
          <w:rFonts w:ascii="Arial" w:hAnsi="Arial" w:cs="Arial"/>
          <w:sz w:val="28"/>
          <w:szCs w:val="28"/>
          <w:u w:val="single"/>
        </w:rPr>
        <w:lastRenderedPageBreak/>
        <w:t>1</w:t>
      </w:r>
      <w:r w:rsidR="00A05EF8">
        <w:rPr>
          <w:rFonts w:ascii="Arial" w:hAnsi="Arial" w:cs="Arial"/>
          <w:sz w:val="28"/>
          <w:szCs w:val="28"/>
          <w:u w:val="single"/>
        </w:rPr>
        <w:t>1</w:t>
      </w:r>
      <w:r>
        <w:rPr>
          <w:rFonts w:ascii="Arial" w:hAnsi="Arial" w:cs="Arial"/>
          <w:sz w:val="28"/>
          <w:szCs w:val="28"/>
          <w:u w:val="single"/>
        </w:rPr>
        <w:t xml:space="preserve">.3) </w:t>
      </w:r>
      <w:r w:rsidR="00CE0928" w:rsidRPr="000F730D">
        <w:rPr>
          <w:rFonts w:ascii="Arial" w:hAnsi="Arial" w:cs="Arial"/>
          <w:sz w:val="28"/>
          <w:szCs w:val="28"/>
          <w:u w:val="single"/>
        </w:rPr>
        <w:t>Appendix 3: Outreach Log</w:t>
      </w:r>
    </w:p>
    <w:p w14:paraId="0C7B6681" w14:textId="7349B53F" w:rsidR="00CE0928" w:rsidRDefault="00CE0928" w:rsidP="00CE0928">
      <w:pPr>
        <w:rPr>
          <w:rFonts w:ascii="Arial" w:hAnsi="Arial" w:cs="Arial"/>
          <w:sz w:val="24"/>
          <w:szCs w:val="24"/>
        </w:rPr>
      </w:pPr>
      <w:r>
        <w:rPr>
          <w:rFonts w:ascii="Arial" w:hAnsi="Arial" w:cs="Arial"/>
          <w:sz w:val="24"/>
          <w:szCs w:val="24"/>
        </w:rPr>
        <w:t>This is a record to keep track of different groups and organisations who we’ve made contact with to promote the survey through Email, Social Media (SM), and face to face interactions (F2F).</w:t>
      </w:r>
    </w:p>
    <w:p w14:paraId="6DBB365C" w14:textId="77777777" w:rsidR="000F730D" w:rsidRDefault="000F730D" w:rsidP="00CE0928">
      <w:pPr>
        <w:rPr>
          <w:rFonts w:ascii="Arial" w:hAnsi="Arial" w:cs="Arial"/>
          <w:sz w:val="24"/>
          <w:szCs w:val="24"/>
        </w:rPr>
      </w:pPr>
    </w:p>
    <w:tbl>
      <w:tblPr>
        <w:tblStyle w:val="TableGrid"/>
        <w:tblW w:w="0" w:type="auto"/>
        <w:tblLook w:val="04A0" w:firstRow="1" w:lastRow="0" w:firstColumn="1" w:lastColumn="0" w:noHBand="0" w:noVBand="1"/>
      </w:tblPr>
      <w:tblGrid>
        <w:gridCol w:w="4390"/>
        <w:gridCol w:w="2126"/>
        <w:gridCol w:w="2500"/>
      </w:tblGrid>
      <w:tr w:rsidR="00CE0928" w14:paraId="4004E86C" w14:textId="77777777" w:rsidTr="00C633EE">
        <w:tc>
          <w:tcPr>
            <w:tcW w:w="4390" w:type="dxa"/>
            <w:shd w:val="clear" w:color="auto" w:fill="D9E2F3" w:themeFill="accent1" w:themeFillTint="33"/>
          </w:tcPr>
          <w:p w14:paraId="7518125D" w14:textId="77777777" w:rsidR="00CE0928" w:rsidRPr="00C75FBB" w:rsidRDefault="00CE0928" w:rsidP="00C633EE">
            <w:pPr>
              <w:rPr>
                <w:rFonts w:ascii="Arial" w:hAnsi="Arial" w:cs="Arial"/>
                <w:b/>
                <w:bCs/>
                <w:sz w:val="24"/>
                <w:szCs w:val="24"/>
              </w:rPr>
            </w:pPr>
            <w:r w:rsidRPr="00C75FBB">
              <w:rPr>
                <w:rFonts w:ascii="Arial" w:hAnsi="Arial" w:cs="Arial"/>
                <w:b/>
                <w:bCs/>
                <w:sz w:val="24"/>
                <w:szCs w:val="24"/>
              </w:rPr>
              <w:t>Group/Organisation</w:t>
            </w:r>
          </w:p>
        </w:tc>
        <w:tc>
          <w:tcPr>
            <w:tcW w:w="2126" w:type="dxa"/>
            <w:shd w:val="clear" w:color="auto" w:fill="D9E2F3" w:themeFill="accent1" w:themeFillTint="33"/>
          </w:tcPr>
          <w:p w14:paraId="37858022" w14:textId="77777777" w:rsidR="00CE0928" w:rsidRPr="00C75FBB" w:rsidRDefault="00CE0928" w:rsidP="00C633EE">
            <w:pPr>
              <w:rPr>
                <w:rFonts w:ascii="Arial" w:hAnsi="Arial" w:cs="Arial"/>
                <w:b/>
                <w:bCs/>
                <w:sz w:val="24"/>
                <w:szCs w:val="24"/>
              </w:rPr>
            </w:pPr>
            <w:r w:rsidRPr="00C75FBB">
              <w:rPr>
                <w:rFonts w:ascii="Arial" w:hAnsi="Arial" w:cs="Arial"/>
                <w:b/>
                <w:bCs/>
                <w:sz w:val="24"/>
                <w:szCs w:val="24"/>
              </w:rPr>
              <w:t>Form of Contact</w:t>
            </w:r>
          </w:p>
        </w:tc>
        <w:tc>
          <w:tcPr>
            <w:tcW w:w="2500" w:type="dxa"/>
            <w:shd w:val="clear" w:color="auto" w:fill="D9E2F3" w:themeFill="accent1" w:themeFillTint="33"/>
          </w:tcPr>
          <w:p w14:paraId="1791660E" w14:textId="77777777" w:rsidR="00CE0928" w:rsidRPr="00C75FBB" w:rsidRDefault="00CE0928" w:rsidP="00C633EE">
            <w:pPr>
              <w:rPr>
                <w:rFonts w:ascii="Arial" w:hAnsi="Arial" w:cs="Arial"/>
                <w:b/>
                <w:bCs/>
                <w:sz w:val="24"/>
                <w:szCs w:val="24"/>
              </w:rPr>
            </w:pPr>
            <w:r w:rsidRPr="00C75FBB">
              <w:rPr>
                <w:rFonts w:ascii="Arial" w:hAnsi="Arial" w:cs="Arial"/>
                <w:b/>
                <w:bCs/>
                <w:sz w:val="24"/>
                <w:szCs w:val="24"/>
              </w:rPr>
              <w:t>Target</w:t>
            </w:r>
          </w:p>
        </w:tc>
      </w:tr>
      <w:tr w:rsidR="00CE0928" w14:paraId="3C765186" w14:textId="77777777" w:rsidTr="00C633EE">
        <w:tc>
          <w:tcPr>
            <w:tcW w:w="4390" w:type="dxa"/>
          </w:tcPr>
          <w:p w14:paraId="17556010" w14:textId="77777777" w:rsidR="00CE0928" w:rsidRDefault="00CE0928" w:rsidP="00C633EE">
            <w:pPr>
              <w:rPr>
                <w:rFonts w:ascii="Arial" w:hAnsi="Arial" w:cs="Arial"/>
                <w:sz w:val="24"/>
                <w:szCs w:val="24"/>
              </w:rPr>
            </w:pPr>
            <w:r>
              <w:rPr>
                <w:rFonts w:ascii="Arial" w:hAnsi="Arial" w:cs="Arial"/>
                <w:sz w:val="24"/>
                <w:szCs w:val="24"/>
              </w:rPr>
              <w:t>Leeds Disabled People Organisation</w:t>
            </w:r>
          </w:p>
        </w:tc>
        <w:tc>
          <w:tcPr>
            <w:tcW w:w="2126" w:type="dxa"/>
          </w:tcPr>
          <w:p w14:paraId="4152FDB6"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27DBF5ED" w14:textId="77777777" w:rsidR="00CE0928" w:rsidRDefault="00CE0928" w:rsidP="00C633EE">
            <w:pPr>
              <w:rPr>
                <w:rFonts w:ascii="Arial" w:hAnsi="Arial" w:cs="Arial"/>
                <w:sz w:val="24"/>
                <w:szCs w:val="24"/>
              </w:rPr>
            </w:pPr>
            <w:r>
              <w:rPr>
                <w:rFonts w:ascii="Arial" w:hAnsi="Arial" w:cs="Arial"/>
                <w:sz w:val="24"/>
                <w:szCs w:val="24"/>
              </w:rPr>
              <w:t>Service users/ Professional</w:t>
            </w:r>
          </w:p>
        </w:tc>
      </w:tr>
      <w:tr w:rsidR="00CE0928" w14:paraId="50B3C996" w14:textId="77777777" w:rsidTr="00C633EE">
        <w:tc>
          <w:tcPr>
            <w:tcW w:w="4390" w:type="dxa"/>
          </w:tcPr>
          <w:p w14:paraId="22226603" w14:textId="77777777" w:rsidR="00CE0928" w:rsidRDefault="00CE0928" w:rsidP="00C633EE">
            <w:pPr>
              <w:rPr>
                <w:rFonts w:ascii="Arial" w:hAnsi="Arial" w:cs="Arial"/>
                <w:sz w:val="24"/>
                <w:szCs w:val="24"/>
              </w:rPr>
            </w:pPr>
            <w:r>
              <w:rPr>
                <w:rFonts w:ascii="Arial" w:hAnsi="Arial" w:cs="Arial"/>
                <w:sz w:val="24"/>
                <w:szCs w:val="24"/>
              </w:rPr>
              <w:t>Sikh Elders Service</w:t>
            </w:r>
          </w:p>
        </w:tc>
        <w:tc>
          <w:tcPr>
            <w:tcW w:w="2126" w:type="dxa"/>
          </w:tcPr>
          <w:p w14:paraId="1CB03CE3"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301C81FE"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5D124B8D" w14:textId="77777777" w:rsidTr="00C633EE">
        <w:tc>
          <w:tcPr>
            <w:tcW w:w="4390" w:type="dxa"/>
          </w:tcPr>
          <w:p w14:paraId="1C4950F1" w14:textId="77777777" w:rsidR="00CE0928" w:rsidRDefault="00CE0928" w:rsidP="00C633EE">
            <w:pPr>
              <w:rPr>
                <w:rFonts w:ascii="Arial" w:hAnsi="Arial" w:cs="Arial"/>
                <w:sz w:val="24"/>
                <w:szCs w:val="24"/>
              </w:rPr>
            </w:pPr>
            <w:r>
              <w:rPr>
                <w:rFonts w:ascii="Arial" w:hAnsi="Arial" w:cs="Arial"/>
                <w:sz w:val="24"/>
                <w:szCs w:val="24"/>
              </w:rPr>
              <w:t>MHL Twitter/Instagram</w:t>
            </w:r>
          </w:p>
        </w:tc>
        <w:tc>
          <w:tcPr>
            <w:tcW w:w="2126" w:type="dxa"/>
          </w:tcPr>
          <w:p w14:paraId="43B2F209" w14:textId="77777777" w:rsidR="00CE0928" w:rsidRDefault="00CE0928" w:rsidP="00C633EE">
            <w:pPr>
              <w:rPr>
                <w:rFonts w:ascii="Arial" w:hAnsi="Arial" w:cs="Arial"/>
                <w:sz w:val="24"/>
                <w:szCs w:val="24"/>
              </w:rPr>
            </w:pPr>
            <w:r>
              <w:rPr>
                <w:rFonts w:ascii="Arial" w:hAnsi="Arial" w:cs="Arial"/>
                <w:sz w:val="24"/>
                <w:szCs w:val="24"/>
              </w:rPr>
              <w:t>SM</w:t>
            </w:r>
          </w:p>
        </w:tc>
        <w:tc>
          <w:tcPr>
            <w:tcW w:w="2500" w:type="dxa"/>
          </w:tcPr>
          <w:p w14:paraId="42FC1DDC"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3F2A14FE" w14:textId="77777777" w:rsidTr="00C633EE">
        <w:tc>
          <w:tcPr>
            <w:tcW w:w="4390" w:type="dxa"/>
          </w:tcPr>
          <w:p w14:paraId="21E936C4" w14:textId="77777777" w:rsidR="00CE0928" w:rsidRDefault="00CE0928" w:rsidP="00C633EE">
            <w:pPr>
              <w:rPr>
                <w:rFonts w:ascii="Arial" w:hAnsi="Arial" w:cs="Arial"/>
                <w:sz w:val="24"/>
                <w:szCs w:val="24"/>
              </w:rPr>
            </w:pPr>
            <w:r>
              <w:rPr>
                <w:rFonts w:ascii="Arial" w:hAnsi="Arial" w:cs="Arial"/>
                <w:sz w:val="24"/>
                <w:szCs w:val="24"/>
              </w:rPr>
              <w:t>Touchstone Twitter</w:t>
            </w:r>
          </w:p>
        </w:tc>
        <w:tc>
          <w:tcPr>
            <w:tcW w:w="2126" w:type="dxa"/>
          </w:tcPr>
          <w:p w14:paraId="0AE6CF2E" w14:textId="77777777" w:rsidR="00CE0928" w:rsidRDefault="00CE0928" w:rsidP="00C633EE">
            <w:pPr>
              <w:rPr>
                <w:rFonts w:ascii="Arial" w:hAnsi="Arial" w:cs="Arial"/>
                <w:sz w:val="24"/>
                <w:szCs w:val="24"/>
              </w:rPr>
            </w:pPr>
            <w:r>
              <w:rPr>
                <w:rFonts w:ascii="Arial" w:hAnsi="Arial" w:cs="Arial"/>
                <w:sz w:val="24"/>
                <w:szCs w:val="24"/>
              </w:rPr>
              <w:t>SM</w:t>
            </w:r>
          </w:p>
        </w:tc>
        <w:tc>
          <w:tcPr>
            <w:tcW w:w="2500" w:type="dxa"/>
          </w:tcPr>
          <w:p w14:paraId="53A6C03F"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4C4B281A" w14:textId="77777777" w:rsidTr="00C633EE">
        <w:tc>
          <w:tcPr>
            <w:tcW w:w="4390" w:type="dxa"/>
          </w:tcPr>
          <w:p w14:paraId="4C742186" w14:textId="77777777" w:rsidR="00CE0928" w:rsidRDefault="00CE0928" w:rsidP="00C633EE">
            <w:pPr>
              <w:rPr>
                <w:rFonts w:ascii="Arial" w:hAnsi="Arial" w:cs="Arial"/>
                <w:sz w:val="24"/>
                <w:szCs w:val="24"/>
              </w:rPr>
            </w:pPr>
            <w:r>
              <w:rPr>
                <w:rFonts w:ascii="Arial" w:hAnsi="Arial" w:cs="Arial"/>
                <w:sz w:val="24"/>
                <w:szCs w:val="24"/>
              </w:rPr>
              <w:t>Queers of Leeds FB Group</w:t>
            </w:r>
          </w:p>
        </w:tc>
        <w:tc>
          <w:tcPr>
            <w:tcW w:w="2126" w:type="dxa"/>
          </w:tcPr>
          <w:p w14:paraId="1E36F5F0" w14:textId="77777777" w:rsidR="00CE0928" w:rsidRDefault="00CE0928" w:rsidP="00C633EE">
            <w:pPr>
              <w:rPr>
                <w:rFonts w:ascii="Arial" w:hAnsi="Arial" w:cs="Arial"/>
                <w:sz w:val="24"/>
                <w:szCs w:val="24"/>
              </w:rPr>
            </w:pPr>
            <w:r>
              <w:rPr>
                <w:rFonts w:ascii="Arial" w:hAnsi="Arial" w:cs="Arial"/>
                <w:sz w:val="24"/>
                <w:szCs w:val="24"/>
              </w:rPr>
              <w:t>SM</w:t>
            </w:r>
          </w:p>
        </w:tc>
        <w:tc>
          <w:tcPr>
            <w:tcW w:w="2500" w:type="dxa"/>
          </w:tcPr>
          <w:p w14:paraId="3D85AD03"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6AEF2D71" w14:textId="77777777" w:rsidTr="00C633EE">
        <w:tc>
          <w:tcPr>
            <w:tcW w:w="4390" w:type="dxa"/>
          </w:tcPr>
          <w:p w14:paraId="7A4E4961" w14:textId="77777777" w:rsidR="00CE0928" w:rsidRDefault="00CE0928" w:rsidP="00C633EE">
            <w:pPr>
              <w:rPr>
                <w:rFonts w:ascii="Arial" w:hAnsi="Arial" w:cs="Arial"/>
                <w:sz w:val="24"/>
                <w:szCs w:val="24"/>
              </w:rPr>
            </w:pPr>
            <w:r>
              <w:rPr>
                <w:rFonts w:ascii="Arial" w:hAnsi="Arial" w:cs="Arial"/>
                <w:sz w:val="24"/>
                <w:szCs w:val="24"/>
              </w:rPr>
              <w:t>SCOPE Community Engagement</w:t>
            </w:r>
          </w:p>
        </w:tc>
        <w:tc>
          <w:tcPr>
            <w:tcW w:w="2126" w:type="dxa"/>
          </w:tcPr>
          <w:p w14:paraId="28620992" w14:textId="77777777" w:rsidR="00CE0928" w:rsidRDefault="00CE0928" w:rsidP="00C633EE">
            <w:pPr>
              <w:rPr>
                <w:rFonts w:ascii="Arial" w:hAnsi="Arial" w:cs="Arial"/>
                <w:sz w:val="24"/>
                <w:szCs w:val="24"/>
              </w:rPr>
            </w:pPr>
            <w:r>
              <w:rPr>
                <w:rFonts w:ascii="Arial" w:hAnsi="Arial" w:cs="Arial"/>
                <w:sz w:val="24"/>
                <w:szCs w:val="24"/>
              </w:rPr>
              <w:t>SM &amp; F2F</w:t>
            </w:r>
          </w:p>
        </w:tc>
        <w:tc>
          <w:tcPr>
            <w:tcW w:w="2500" w:type="dxa"/>
          </w:tcPr>
          <w:p w14:paraId="5415FF47" w14:textId="77777777" w:rsidR="00CE0928" w:rsidRDefault="00CE0928" w:rsidP="00C633EE">
            <w:pPr>
              <w:rPr>
                <w:rFonts w:ascii="Arial" w:hAnsi="Arial" w:cs="Arial"/>
                <w:sz w:val="24"/>
                <w:szCs w:val="24"/>
              </w:rPr>
            </w:pPr>
            <w:r>
              <w:rPr>
                <w:rFonts w:ascii="Arial" w:hAnsi="Arial" w:cs="Arial"/>
                <w:sz w:val="24"/>
                <w:szCs w:val="24"/>
              </w:rPr>
              <w:t>Direct/ Professional</w:t>
            </w:r>
          </w:p>
        </w:tc>
      </w:tr>
      <w:tr w:rsidR="00CE0928" w14:paraId="14A846D2" w14:textId="77777777" w:rsidTr="00C633EE">
        <w:tc>
          <w:tcPr>
            <w:tcW w:w="4390" w:type="dxa"/>
          </w:tcPr>
          <w:p w14:paraId="74AF4268" w14:textId="77777777" w:rsidR="00CE0928" w:rsidRDefault="00CE0928" w:rsidP="00C633EE">
            <w:pPr>
              <w:rPr>
                <w:rFonts w:ascii="Arial" w:hAnsi="Arial" w:cs="Arial"/>
                <w:sz w:val="24"/>
                <w:szCs w:val="24"/>
              </w:rPr>
            </w:pPr>
            <w:r>
              <w:rPr>
                <w:rFonts w:ascii="Arial" w:hAnsi="Arial" w:cs="Arial"/>
                <w:sz w:val="24"/>
                <w:szCs w:val="24"/>
              </w:rPr>
              <w:t>Mens Health Unlocked Network</w:t>
            </w:r>
          </w:p>
        </w:tc>
        <w:tc>
          <w:tcPr>
            <w:tcW w:w="2126" w:type="dxa"/>
          </w:tcPr>
          <w:p w14:paraId="02938174" w14:textId="77777777" w:rsidR="00CE0928" w:rsidRDefault="00CE0928" w:rsidP="00C633EE">
            <w:pPr>
              <w:rPr>
                <w:rFonts w:ascii="Arial" w:hAnsi="Arial" w:cs="Arial"/>
                <w:sz w:val="24"/>
                <w:szCs w:val="24"/>
              </w:rPr>
            </w:pPr>
            <w:r>
              <w:rPr>
                <w:rFonts w:ascii="Arial" w:hAnsi="Arial" w:cs="Arial"/>
                <w:sz w:val="24"/>
                <w:szCs w:val="24"/>
              </w:rPr>
              <w:t>Email &amp; F2F</w:t>
            </w:r>
          </w:p>
        </w:tc>
        <w:tc>
          <w:tcPr>
            <w:tcW w:w="2500" w:type="dxa"/>
          </w:tcPr>
          <w:p w14:paraId="6FD9E161" w14:textId="77777777" w:rsidR="00CE0928" w:rsidRDefault="00CE0928" w:rsidP="00C633EE">
            <w:pPr>
              <w:rPr>
                <w:rFonts w:ascii="Arial" w:hAnsi="Arial" w:cs="Arial"/>
                <w:sz w:val="24"/>
                <w:szCs w:val="24"/>
              </w:rPr>
            </w:pPr>
            <w:r>
              <w:rPr>
                <w:rFonts w:ascii="Arial" w:hAnsi="Arial" w:cs="Arial"/>
                <w:sz w:val="24"/>
                <w:szCs w:val="24"/>
              </w:rPr>
              <w:t>Service users/ Professional</w:t>
            </w:r>
          </w:p>
        </w:tc>
      </w:tr>
      <w:tr w:rsidR="00CE0928" w14:paraId="69A1FB3F" w14:textId="77777777" w:rsidTr="00C633EE">
        <w:tc>
          <w:tcPr>
            <w:tcW w:w="4390" w:type="dxa"/>
          </w:tcPr>
          <w:p w14:paraId="16B1A528" w14:textId="77777777" w:rsidR="00CE0928" w:rsidRDefault="00CE0928" w:rsidP="00C633EE">
            <w:pPr>
              <w:rPr>
                <w:rFonts w:ascii="Arial" w:hAnsi="Arial" w:cs="Arial"/>
                <w:sz w:val="24"/>
                <w:szCs w:val="24"/>
              </w:rPr>
            </w:pPr>
            <w:r>
              <w:rPr>
                <w:rFonts w:ascii="Arial" w:hAnsi="Arial" w:cs="Arial"/>
                <w:sz w:val="24"/>
                <w:szCs w:val="24"/>
              </w:rPr>
              <w:t>Touchstone Employees</w:t>
            </w:r>
          </w:p>
        </w:tc>
        <w:tc>
          <w:tcPr>
            <w:tcW w:w="2126" w:type="dxa"/>
          </w:tcPr>
          <w:p w14:paraId="3819B238"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4CD6DB25" w14:textId="77777777" w:rsidR="00CE0928" w:rsidRDefault="00CE0928" w:rsidP="00C633EE">
            <w:pPr>
              <w:rPr>
                <w:rFonts w:ascii="Arial" w:hAnsi="Arial" w:cs="Arial"/>
                <w:sz w:val="24"/>
                <w:szCs w:val="24"/>
              </w:rPr>
            </w:pPr>
            <w:r>
              <w:rPr>
                <w:rFonts w:ascii="Arial" w:hAnsi="Arial" w:cs="Arial"/>
                <w:sz w:val="24"/>
                <w:szCs w:val="24"/>
              </w:rPr>
              <w:t xml:space="preserve">Direct/ Service users/ Professionals </w:t>
            </w:r>
          </w:p>
        </w:tc>
      </w:tr>
      <w:tr w:rsidR="00CE0928" w14:paraId="5C43F2CB" w14:textId="77777777" w:rsidTr="00C633EE">
        <w:tc>
          <w:tcPr>
            <w:tcW w:w="4390" w:type="dxa"/>
          </w:tcPr>
          <w:p w14:paraId="063093CE" w14:textId="77777777" w:rsidR="00CE0928" w:rsidRDefault="00CE0928" w:rsidP="00C633EE">
            <w:pPr>
              <w:rPr>
                <w:rFonts w:ascii="Arial" w:hAnsi="Arial" w:cs="Arial"/>
                <w:sz w:val="24"/>
                <w:szCs w:val="24"/>
              </w:rPr>
            </w:pPr>
            <w:r>
              <w:rPr>
                <w:rFonts w:ascii="Arial" w:hAnsi="Arial" w:cs="Arial"/>
                <w:sz w:val="24"/>
                <w:szCs w:val="24"/>
              </w:rPr>
              <w:t>AgeUK Leeds</w:t>
            </w:r>
          </w:p>
        </w:tc>
        <w:tc>
          <w:tcPr>
            <w:tcW w:w="2126" w:type="dxa"/>
          </w:tcPr>
          <w:p w14:paraId="10A2F93D"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574063DD"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01C9A0E8" w14:textId="77777777" w:rsidTr="00C633EE">
        <w:tc>
          <w:tcPr>
            <w:tcW w:w="4390" w:type="dxa"/>
          </w:tcPr>
          <w:p w14:paraId="35C649F6" w14:textId="77777777" w:rsidR="00CE0928" w:rsidRDefault="00CE0928" w:rsidP="00C633EE">
            <w:pPr>
              <w:rPr>
                <w:rFonts w:ascii="Arial" w:hAnsi="Arial" w:cs="Arial"/>
                <w:sz w:val="24"/>
                <w:szCs w:val="24"/>
              </w:rPr>
            </w:pPr>
            <w:r>
              <w:rPr>
                <w:rFonts w:ascii="Arial" w:hAnsi="Arial" w:cs="Arial"/>
                <w:sz w:val="24"/>
                <w:szCs w:val="24"/>
              </w:rPr>
              <w:t>Leeds Mencap</w:t>
            </w:r>
          </w:p>
        </w:tc>
        <w:tc>
          <w:tcPr>
            <w:tcW w:w="2126" w:type="dxa"/>
          </w:tcPr>
          <w:p w14:paraId="131031A5"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6F4D4128"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75E19BF0" w14:textId="77777777" w:rsidTr="00C633EE">
        <w:tc>
          <w:tcPr>
            <w:tcW w:w="4390" w:type="dxa"/>
          </w:tcPr>
          <w:p w14:paraId="2F2EA40C" w14:textId="77777777" w:rsidR="00CE0928" w:rsidRDefault="00CE0928" w:rsidP="00C633EE">
            <w:pPr>
              <w:rPr>
                <w:rFonts w:ascii="Arial" w:hAnsi="Arial" w:cs="Arial"/>
                <w:sz w:val="24"/>
                <w:szCs w:val="24"/>
              </w:rPr>
            </w:pPr>
            <w:r>
              <w:rPr>
                <w:rFonts w:ascii="Arial" w:hAnsi="Arial" w:cs="Arial"/>
                <w:sz w:val="24"/>
                <w:szCs w:val="24"/>
              </w:rPr>
              <w:t>Voluntary Action Leeds</w:t>
            </w:r>
          </w:p>
        </w:tc>
        <w:tc>
          <w:tcPr>
            <w:tcW w:w="2126" w:type="dxa"/>
          </w:tcPr>
          <w:p w14:paraId="2B5829F1"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704DDB43"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66DA1BF3" w14:textId="77777777" w:rsidTr="00C633EE">
        <w:tc>
          <w:tcPr>
            <w:tcW w:w="4390" w:type="dxa"/>
          </w:tcPr>
          <w:p w14:paraId="6B28371A" w14:textId="77777777" w:rsidR="00CE0928" w:rsidRDefault="00CE0928" w:rsidP="00C633EE">
            <w:pPr>
              <w:rPr>
                <w:rFonts w:ascii="Arial" w:hAnsi="Arial" w:cs="Arial"/>
                <w:sz w:val="24"/>
                <w:szCs w:val="24"/>
              </w:rPr>
            </w:pPr>
            <w:r>
              <w:rPr>
                <w:rFonts w:ascii="Arial" w:hAnsi="Arial" w:cs="Arial"/>
                <w:sz w:val="24"/>
                <w:szCs w:val="24"/>
              </w:rPr>
              <w:t xml:space="preserve">BID - </w:t>
            </w:r>
            <w:r w:rsidRPr="00513CF5">
              <w:rPr>
                <w:rFonts w:ascii="Arial" w:hAnsi="Arial" w:cs="Arial"/>
                <w:sz w:val="24"/>
                <w:szCs w:val="24"/>
              </w:rPr>
              <w:t>Leeds Hearing &amp; Sight Loss Support Service</w:t>
            </w:r>
          </w:p>
        </w:tc>
        <w:tc>
          <w:tcPr>
            <w:tcW w:w="2126" w:type="dxa"/>
          </w:tcPr>
          <w:p w14:paraId="00D6D676"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4CEE23A4"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338FF562" w14:textId="77777777" w:rsidTr="00C633EE">
        <w:tc>
          <w:tcPr>
            <w:tcW w:w="4390" w:type="dxa"/>
          </w:tcPr>
          <w:p w14:paraId="586F289F" w14:textId="77777777" w:rsidR="00CE0928" w:rsidRDefault="00CE0928" w:rsidP="00C633EE">
            <w:pPr>
              <w:rPr>
                <w:rFonts w:ascii="Arial" w:hAnsi="Arial" w:cs="Arial"/>
                <w:sz w:val="24"/>
                <w:szCs w:val="24"/>
              </w:rPr>
            </w:pPr>
            <w:r>
              <w:rPr>
                <w:rFonts w:ascii="Arial" w:hAnsi="Arial" w:cs="Arial"/>
                <w:sz w:val="24"/>
                <w:szCs w:val="24"/>
              </w:rPr>
              <w:t>Advonet</w:t>
            </w:r>
          </w:p>
        </w:tc>
        <w:tc>
          <w:tcPr>
            <w:tcW w:w="2126" w:type="dxa"/>
          </w:tcPr>
          <w:p w14:paraId="3B763274"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407A6C0D"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6585DDCC" w14:textId="77777777" w:rsidTr="00C633EE">
        <w:tc>
          <w:tcPr>
            <w:tcW w:w="4390" w:type="dxa"/>
          </w:tcPr>
          <w:p w14:paraId="34C56F18" w14:textId="77777777" w:rsidR="00CE0928" w:rsidRDefault="00CE0928" w:rsidP="00C633EE">
            <w:pPr>
              <w:rPr>
                <w:rFonts w:ascii="Arial" w:hAnsi="Arial" w:cs="Arial"/>
                <w:sz w:val="24"/>
                <w:szCs w:val="24"/>
              </w:rPr>
            </w:pPr>
            <w:r>
              <w:rPr>
                <w:rFonts w:ascii="Arial" w:hAnsi="Arial" w:cs="Arial"/>
                <w:sz w:val="24"/>
                <w:szCs w:val="24"/>
              </w:rPr>
              <w:t>Coffee Shops (Flamingos, 200)</w:t>
            </w:r>
          </w:p>
        </w:tc>
        <w:tc>
          <w:tcPr>
            <w:tcW w:w="2126" w:type="dxa"/>
          </w:tcPr>
          <w:p w14:paraId="1543B1EE" w14:textId="77777777" w:rsidR="00CE0928" w:rsidRDefault="00CE0928" w:rsidP="00C633EE">
            <w:pPr>
              <w:rPr>
                <w:rFonts w:ascii="Arial" w:hAnsi="Arial" w:cs="Arial"/>
                <w:sz w:val="24"/>
                <w:szCs w:val="24"/>
              </w:rPr>
            </w:pPr>
            <w:r>
              <w:rPr>
                <w:rFonts w:ascii="Arial" w:hAnsi="Arial" w:cs="Arial"/>
                <w:sz w:val="24"/>
                <w:szCs w:val="24"/>
              </w:rPr>
              <w:t>Flyers</w:t>
            </w:r>
          </w:p>
        </w:tc>
        <w:tc>
          <w:tcPr>
            <w:tcW w:w="2500" w:type="dxa"/>
          </w:tcPr>
          <w:p w14:paraId="610DB281"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7003DABD" w14:textId="77777777" w:rsidTr="00C633EE">
        <w:tc>
          <w:tcPr>
            <w:tcW w:w="4390" w:type="dxa"/>
          </w:tcPr>
          <w:p w14:paraId="5B9ABA44" w14:textId="77777777" w:rsidR="00CE0928" w:rsidRDefault="00CE0928" w:rsidP="00C633EE">
            <w:pPr>
              <w:rPr>
                <w:rFonts w:ascii="Arial" w:hAnsi="Arial" w:cs="Arial"/>
                <w:sz w:val="24"/>
                <w:szCs w:val="24"/>
              </w:rPr>
            </w:pPr>
            <w:r>
              <w:rPr>
                <w:rFonts w:ascii="Arial" w:hAnsi="Arial" w:cs="Arial"/>
                <w:sz w:val="24"/>
                <w:szCs w:val="24"/>
              </w:rPr>
              <w:t>GPs (Shakespeare, The Light)</w:t>
            </w:r>
          </w:p>
        </w:tc>
        <w:tc>
          <w:tcPr>
            <w:tcW w:w="2126" w:type="dxa"/>
          </w:tcPr>
          <w:p w14:paraId="59E8B6C4" w14:textId="77777777" w:rsidR="00CE0928" w:rsidRDefault="00CE0928" w:rsidP="00C633EE">
            <w:pPr>
              <w:rPr>
                <w:rFonts w:ascii="Arial" w:hAnsi="Arial" w:cs="Arial"/>
                <w:sz w:val="24"/>
                <w:szCs w:val="24"/>
              </w:rPr>
            </w:pPr>
            <w:r>
              <w:rPr>
                <w:rFonts w:ascii="Arial" w:hAnsi="Arial" w:cs="Arial"/>
                <w:sz w:val="24"/>
                <w:szCs w:val="24"/>
              </w:rPr>
              <w:t>Flyers</w:t>
            </w:r>
          </w:p>
        </w:tc>
        <w:tc>
          <w:tcPr>
            <w:tcW w:w="2500" w:type="dxa"/>
          </w:tcPr>
          <w:p w14:paraId="4FB864E7"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2DDDCBAA" w14:textId="77777777" w:rsidTr="00C633EE">
        <w:tc>
          <w:tcPr>
            <w:tcW w:w="4390" w:type="dxa"/>
          </w:tcPr>
          <w:p w14:paraId="5EEB8948" w14:textId="77777777" w:rsidR="00CE0928" w:rsidRDefault="00CE0928" w:rsidP="00C633EE">
            <w:pPr>
              <w:rPr>
                <w:rFonts w:ascii="Arial" w:hAnsi="Arial" w:cs="Arial"/>
                <w:sz w:val="24"/>
                <w:szCs w:val="24"/>
              </w:rPr>
            </w:pPr>
            <w:r>
              <w:rPr>
                <w:rFonts w:ascii="Arial" w:hAnsi="Arial" w:cs="Arial"/>
                <w:sz w:val="24"/>
                <w:szCs w:val="24"/>
              </w:rPr>
              <w:t>Pharmacies (Boots Trinity, Lincoln Green Pharmacy, Superdrug Kirkgate)</w:t>
            </w:r>
          </w:p>
        </w:tc>
        <w:tc>
          <w:tcPr>
            <w:tcW w:w="2126" w:type="dxa"/>
          </w:tcPr>
          <w:p w14:paraId="0CFE7C7B" w14:textId="77777777" w:rsidR="00CE0928" w:rsidRDefault="00CE0928" w:rsidP="00C633EE">
            <w:pPr>
              <w:rPr>
                <w:rFonts w:ascii="Arial" w:hAnsi="Arial" w:cs="Arial"/>
                <w:sz w:val="24"/>
                <w:szCs w:val="24"/>
              </w:rPr>
            </w:pPr>
            <w:r>
              <w:rPr>
                <w:rFonts w:ascii="Arial" w:hAnsi="Arial" w:cs="Arial"/>
                <w:sz w:val="24"/>
                <w:szCs w:val="24"/>
              </w:rPr>
              <w:t>Flyers</w:t>
            </w:r>
          </w:p>
        </w:tc>
        <w:tc>
          <w:tcPr>
            <w:tcW w:w="2500" w:type="dxa"/>
          </w:tcPr>
          <w:p w14:paraId="19FA2EB0"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6788A14E" w14:textId="77777777" w:rsidTr="00C633EE">
        <w:tc>
          <w:tcPr>
            <w:tcW w:w="4390" w:type="dxa"/>
          </w:tcPr>
          <w:p w14:paraId="30DAF54D" w14:textId="77777777" w:rsidR="00CE0928" w:rsidRDefault="00CE0928" w:rsidP="00C633EE">
            <w:pPr>
              <w:rPr>
                <w:rFonts w:ascii="Arial" w:hAnsi="Arial" w:cs="Arial"/>
                <w:sz w:val="24"/>
                <w:szCs w:val="24"/>
              </w:rPr>
            </w:pPr>
            <w:r>
              <w:rPr>
                <w:rFonts w:ascii="Arial" w:hAnsi="Arial" w:cs="Arial"/>
                <w:sz w:val="24"/>
                <w:szCs w:val="24"/>
              </w:rPr>
              <w:t>Leeds Central Library</w:t>
            </w:r>
          </w:p>
        </w:tc>
        <w:tc>
          <w:tcPr>
            <w:tcW w:w="2126" w:type="dxa"/>
          </w:tcPr>
          <w:p w14:paraId="5B015BD2" w14:textId="77777777" w:rsidR="00CE0928" w:rsidRDefault="00CE0928" w:rsidP="00C633EE">
            <w:pPr>
              <w:rPr>
                <w:rFonts w:ascii="Arial" w:hAnsi="Arial" w:cs="Arial"/>
                <w:sz w:val="24"/>
                <w:szCs w:val="24"/>
              </w:rPr>
            </w:pPr>
            <w:r>
              <w:rPr>
                <w:rFonts w:ascii="Arial" w:hAnsi="Arial" w:cs="Arial"/>
                <w:sz w:val="24"/>
                <w:szCs w:val="24"/>
              </w:rPr>
              <w:t>Flyers</w:t>
            </w:r>
          </w:p>
        </w:tc>
        <w:tc>
          <w:tcPr>
            <w:tcW w:w="2500" w:type="dxa"/>
          </w:tcPr>
          <w:p w14:paraId="5E2C60C0"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1F37ADE5" w14:textId="77777777" w:rsidTr="00C633EE">
        <w:tc>
          <w:tcPr>
            <w:tcW w:w="4390" w:type="dxa"/>
          </w:tcPr>
          <w:p w14:paraId="7FA11B54" w14:textId="77777777" w:rsidR="00CE0928" w:rsidRDefault="00CE0928" w:rsidP="00C633EE">
            <w:pPr>
              <w:rPr>
                <w:rFonts w:ascii="Arial" w:hAnsi="Arial" w:cs="Arial"/>
                <w:sz w:val="24"/>
                <w:szCs w:val="24"/>
              </w:rPr>
            </w:pPr>
            <w:r>
              <w:rPr>
                <w:rFonts w:ascii="Arial" w:hAnsi="Arial" w:cs="Arial"/>
                <w:sz w:val="24"/>
                <w:szCs w:val="24"/>
              </w:rPr>
              <w:t>Compton Centre</w:t>
            </w:r>
          </w:p>
        </w:tc>
        <w:tc>
          <w:tcPr>
            <w:tcW w:w="2126" w:type="dxa"/>
          </w:tcPr>
          <w:p w14:paraId="62A2583B" w14:textId="77777777" w:rsidR="00CE0928" w:rsidRDefault="00CE0928" w:rsidP="00C633EE">
            <w:pPr>
              <w:rPr>
                <w:rFonts w:ascii="Arial" w:hAnsi="Arial" w:cs="Arial"/>
                <w:sz w:val="24"/>
                <w:szCs w:val="24"/>
              </w:rPr>
            </w:pPr>
            <w:r>
              <w:rPr>
                <w:rFonts w:ascii="Arial" w:hAnsi="Arial" w:cs="Arial"/>
                <w:sz w:val="24"/>
                <w:szCs w:val="24"/>
              </w:rPr>
              <w:t>Flyers</w:t>
            </w:r>
          </w:p>
        </w:tc>
        <w:tc>
          <w:tcPr>
            <w:tcW w:w="2500" w:type="dxa"/>
          </w:tcPr>
          <w:p w14:paraId="091FACDF" w14:textId="77777777" w:rsidR="00CE0928" w:rsidRDefault="00CE0928" w:rsidP="00C633EE">
            <w:pPr>
              <w:rPr>
                <w:rFonts w:ascii="Arial" w:hAnsi="Arial" w:cs="Arial"/>
                <w:sz w:val="24"/>
                <w:szCs w:val="24"/>
              </w:rPr>
            </w:pPr>
            <w:r>
              <w:rPr>
                <w:rFonts w:ascii="Arial" w:hAnsi="Arial" w:cs="Arial"/>
                <w:sz w:val="24"/>
                <w:szCs w:val="24"/>
              </w:rPr>
              <w:t>Direct</w:t>
            </w:r>
          </w:p>
        </w:tc>
      </w:tr>
      <w:tr w:rsidR="00CE0928" w14:paraId="76BB9E51" w14:textId="77777777" w:rsidTr="00C633EE">
        <w:tc>
          <w:tcPr>
            <w:tcW w:w="4390" w:type="dxa"/>
          </w:tcPr>
          <w:p w14:paraId="3616FD96" w14:textId="77777777" w:rsidR="00CE0928" w:rsidRDefault="00CE0928" w:rsidP="00C633EE">
            <w:pPr>
              <w:rPr>
                <w:rFonts w:ascii="Arial" w:hAnsi="Arial" w:cs="Arial"/>
                <w:sz w:val="24"/>
                <w:szCs w:val="24"/>
              </w:rPr>
            </w:pPr>
            <w:r>
              <w:rPr>
                <w:rFonts w:ascii="Arial" w:hAnsi="Arial" w:cs="Arial"/>
                <w:sz w:val="24"/>
                <w:szCs w:val="24"/>
              </w:rPr>
              <w:t>Forum Central</w:t>
            </w:r>
          </w:p>
        </w:tc>
        <w:tc>
          <w:tcPr>
            <w:tcW w:w="2126" w:type="dxa"/>
          </w:tcPr>
          <w:p w14:paraId="2B0B43B4"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6A310C8E" w14:textId="77777777" w:rsidR="00CE0928" w:rsidRDefault="00CE0928" w:rsidP="00C633EE">
            <w:pPr>
              <w:rPr>
                <w:rFonts w:ascii="Arial" w:hAnsi="Arial" w:cs="Arial"/>
                <w:sz w:val="24"/>
                <w:szCs w:val="24"/>
              </w:rPr>
            </w:pPr>
            <w:r>
              <w:rPr>
                <w:rFonts w:ascii="Arial" w:hAnsi="Arial" w:cs="Arial"/>
                <w:sz w:val="24"/>
                <w:szCs w:val="24"/>
              </w:rPr>
              <w:t>Professionals</w:t>
            </w:r>
          </w:p>
        </w:tc>
      </w:tr>
      <w:tr w:rsidR="00CE0928" w14:paraId="67144C90" w14:textId="77777777" w:rsidTr="00C633EE">
        <w:tc>
          <w:tcPr>
            <w:tcW w:w="4390" w:type="dxa"/>
          </w:tcPr>
          <w:p w14:paraId="16B57780" w14:textId="77777777" w:rsidR="00CE0928" w:rsidRDefault="00CE0928" w:rsidP="00C633EE">
            <w:pPr>
              <w:rPr>
                <w:rFonts w:ascii="Arial" w:hAnsi="Arial" w:cs="Arial"/>
                <w:sz w:val="24"/>
                <w:szCs w:val="24"/>
              </w:rPr>
            </w:pPr>
            <w:r>
              <w:rPr>
                <w:rFonts w:ascii="Arial" w:hAnsi="Arial" w:cs="Arial"/>
                <w:sz w:val="24"/>
                <w:szCs w:val="24"/>
              </w:rPr>
              <w:t>Healthwatch</w:t>
            </w:r>
          </w:p>
        </w:tc>
        <w:tc>
          <w:tcPr>
            <w:tcW w:w="2126" w:type="dxa"/>
          </w:tcPr>
          <w:p w14:paraId="4AB61688"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468B3F9D" w14:textId="77777777" w:rsidR="00CE0928" w:rsidRDefault="00CE0928" w:rsidP="00C633EE">
            <w:pPr>
              <w:rPr>
                <w:rFonts w:ascii="Arial" w:hAnsi="Arial" w:cs="Arial"/>
                <w:sz w:val="24"/>
                <w:szCs w:val="24"/>
              </w:rPr>
            </w:pPr>
            <w:r>
              <w:rPr>
                <w:rFonts w:ascii="Arial" w:hAnsi="Arial" w:cs="Arial"/>
                <w:sz w:val="24"/>
                <w:szCs w:val="24"/>
              </w:rPr>
              <w:t>Professionals</w:t>
            </w:r>
          </w:p>
        </w:tc>
      </w:tr>
      <w:tr w:rsidR="00CE0928" w14:paraId="5C106F60" w14:textId="77777777" w:rsidTr="00C633EE">
        <w:tc>
          <w:tcPr>
            <w:tcW w:w="4390" w:type="dxa"/>
          </w:tcPr>
          <w:p w14:paraId="10CA2B0C" w14:textId="77777777" w:rsidR="00CE0928" w:rsidRDefault="00CE0928" w:rsidP="00C633EE">
            <w:pPr>
              <w:rPr>
                <w:rFonts w:ascii="Arial" w:hAnsi="Arial" w:cs="Arial"/>
                <w:sz w:val="24"/>
                <w:szCs w:val="24"/>
              </w:rPr>
            </w:pPr>
            <w:r>
              <w:rPr>
                <w:rFonts w:ascii="Arial" w:hAnsi="Arial" w:cs="Arial"/>
                <w:sz w:val="24"/>
                <w:szCs w:val="24"/>
              </w:rPr>
              <w:t>Leeds Mind</w:t>
            </w:r>
          </w:p>
        </w:tc>
        <w:tc>
          <w:tcPr>
            <w:tcW w:w="2126" w:type="dxa"/>
          </w:tcPr>
          <w:p w14:paraId="36E23311"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1ECDE680" w14:textId="77777777" w:rsidR="00CE0928" w:rsidRDefault="00CE0928" w:rsidP="00C633EE">
            <w:pPr>
              <w:rPr>
                <w:rFonts w:ascii="Arial" w:hAnsi="Arial" w:cs="Arial"/>
                <w:sz w:val="24"/>
                <w:szCs w:val="24"/>
              </w:rPr>
            </w:pPr>
            <w:r>
              <w:rPr>
                <w:rFonts w:ascii="Arial" w:hAnsi="Arial" w:cs="Arial"/>
                <w:sz w:val="24"/>
                <w:szCs w:val="24"/>
              </w:rPr>
              <w:t>Professionals/ Service Users</w:t>
            </w:r>
          </w:p>
        </w:tc>
      </w:tr>
      <w:tr w:rsidR="00CE0928" w14:paraId="1E0974B8" w14:textId="77777777" w:rsidTr="00C633EE">
        <w:tc>
          <w:tcPr>
            <w:tcW w:w="4390" w:type="dxa"/>
          </w:tcPr>
          <w:p w14:paraId="7D8D9C86" w14:textId="77777777" w:rsidR="00CE0928" w:rsidRDefault="00CE0928" w:rsidP="00C633EE">
            <w:pPr>
              <w:rPr>
                <w:rFonts w:ascii="Arial" w:hAnsi="Arial" w:cs="Arial"/>
                <w:sz w:val="24"/>
                <w:szCs w:val="24"/>
              </w:rPr>
            </w:pPr>
            <w:r>
              <w:rPr>
                <w:rFonts w:ascii="Arial" w:hAnsi="Arial" w:cs="Arial"/>
                <w:sz w:val="24"/>
                <w:szCs w:val="24"/>
              </w:rPr>
              <w:t>LCC Equalities Team</w:t>
            </w:r>
          </w:p>
        </w:tc>
        <w:tc>
          <w:tcPr>
            <w:tcW w:w="2126" w:type="dxa"/>
          </w:tcPr>
          <w:p w14:paraId="3CBABB0A"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62A639EF" w14:textId="77777777" w:rsidR="00CE0928" w:rsidRDefault="00CE0928" w:rsidP="00C633EE">
            <w:pPr>
              <w:rPr>
                <w:rFonts w:ascii="Arial" w:hAnsi="Arial" w:cs="Arial"/>
                <w:sz w:val="24"/>
                <w:szCs w:val="24"/>
              </w:rPr>
            </w:pPr>
            <w:r>
              <w:rPr>
                <w:rFonts w:ascii="Arial" w:hAnsi="Arial" w:cs="Arial"/>
                <w:sz w:val="24"/>
                <w:szCs w:val="24"/>
              </w:rPr>
              <w:t>Professionals/ Service Users</w:t>
            </w:r>
          </w:p>
        </w:tc>
      </w:tr>
      <w:tr w:rsidR="00CE0928" w14:paraId="6C4AF4EA" w14:textId="77777777" w:rsidTr="00C633EE">
        <w:tc>
          <w:tcPr>
            <w:tcW w:w="4390" w:type="dxa"/>
          </w:tcPr>
          <w:p w14:paraId="6BCF8A16" w14:textId="77777777" w:rsidR="00CE0928" w:rsidRDefault="00CE0928" w:rsidP="00C633EE">
            <w:pPr>
              <w:rPr>
                <w:rFonts w:ascii="Arial" w:hAnsi="Arial" w:cs="Arial"/>
                <w:sz w:val="24"/>
                <w:szCs w:val="24"/>
              </w:rPr>
            </w:pPr>
            <w:r>
              <w:rPr>
                <w:rFonts w:ascii="Arial" w:hAnsi="Arial" w:cs="Arial"/>
                <w:sz w:val="24"/>
                <w:szCs w:val="24"/>
              </w:rPr>
              <w:t>LCC Disability Network</w:t>
            </w:r>
          </w:p>
        </w:tc>
        <w:tc>
          <w:tcPr>
            <w:tcW w:w="2126" w:type="dxa"/>
          </w:tcPr>
          <w:p w14:paraId="13F166A1"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2EFAF30D" w14:textId="77777777" w:rsidR="00CE0928" w:rsidRDefault="00CE0928" w:rsidP="00C633EE">
            <w:pPr>
              <w:rPr>
                <w:rFonts w:ascii="Arial" w:hAnsi="Arial" w:cs="Arial"/>
                <w:sz w:val="24"/>
                <w:szCs w:val="24"/>
              </w:rPr>
            </w:pPr>
            <w:r>
              <w:rPr>
                <w:rFonts w:ascii="Arial" w:hAnsi="Arial" w:cs="Arial"/>
                <w:sz w:val="24"/>
                <w:szCs w:val="24"/>
              </w:rPr>
              <w:t>Professionals/ Service Users</w:t>
            </w:r>
          </w:p>
        </w:tc>
      </w:tr>
      <w:tr w:rsidR="00CE0928" w14:paraId="4FCC8B3B" w14:textId="77777777" w:rsidTr="00C633EE">
        <w:tc>
          <w:tcPr>
            <w:tcW w:w="4390" w:type="dxa"/>
          </w:tcPr>
          <w:p w14:paraId="12A2A1E2" w14:textId="77777777" w:rsidR="00CE0928" w:rsidRDefault="00CE0928" w:rsidP="00C633EE">
            <w:pPr>
              <w:rPr>
                <w:rFonts w:ascii="Arial" w:hAnsi="Arial" w:cs="Arial"/>
                <w:sz w:val="24"/>
                <w:szCs w:val="24"/>
              </w:rPr>
            </w:pPr>
            <w:r>
              <w:rPr>
                <w:rFonts w:ascii="Arial" w:hAnsi="Arial" w:cs="Arial"/>
                <w:sz w:val="24"/>
                <w:szCs w:val="24"/>
              </w:rPr>
              <w:t>Leeds Involving People</w:t>
            </w:r>
          </w:p>
        </w:tc>
        <w:tc>
          <w:tcPr>
            <w:tcW w:w="2126" w:type="dxa"/>
          </w:tcPr>
          <w:p w14:paraId="04290BBC"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35B3DA5A" w14:textId="77777777" w:rsidR="00CE0928" w:rsidRDefault="00CE0928" w:rsidP="00C633EE">
            <w:pPr>
              <w:rPr>
                <w:rFonts w:ascii="Arial" w:hAnsi="Arial" w:cs="Arial"/>
                <w:sz w:val="24"/>
                <w:szCs w:val="24"/>
              </w:rPr>
            </w:pPr>
            <w:r>
              <w:rPr>
                <w:rFonts w:ascii="Arial" w:hAnsi="Arial" w:cs="Arial"/>
                <w:sz w:val="24"/>
                <w:szCs w:val="24"/>
              </w:rPr>
              <w:t>Professionals/ Service Users</w:t>
            </w:r>
          </w:p>
        </w:tc>
      </w:tr>
      <w:tr w:rsidR="00CE0928" w14:paraId="2D800EB4" w14:textId="77777777" w:rsidTr="00C633EE">
        <w:tc>
          <w:tcPr>
            <w:tcW w:w="4390" w:type="dxa"/>
          </w:tcPr>
          <w:p w14:paraId="75063CC8" w14:textId="77777777" w:rsidR="00CE0928" w:rsidRDefault="00CE0928" w:rsidP="00C633EE">
            <w:pPr>
              <w:rPr>
                <w:rFonts w:ascii="Arial" w:hAnsi="Arial" w:cs="Arial"/>
                <w:sz w:val="24"/>
                <w:szCs w:val="24"/>
              </w:rPr>
            </w:pPr>
            <w:r>
              <w:rPr>
                <w:rFonts w:ascii="Arial" w:hAnsi="Arial" w:cs="Arial"/>
                <w:sz w:val="24"/>
                <w:szCs w:val="24"/>
              </w:rPr>
              <w:t>BME Mens Group</w:t>
            </w:r>
          </w:p>
        </w:tc>
        <w:tc>
          <w:tcPr>
            <w:tcW w:w="2126" w:type="dxa"/>
          </w:tcPr>
          <w:p w14:paraId="0B56C982" w14:textId="77777777" w:rsidR="00CE0928" w:rsidRDefault="00CE0928" w:rsidP="00C633EE">
            <w:pPr>
              <w:rPr>
                <w:rFonts w:ascii="Arial" w:hAnsi="Arial" w:cs="Arial"/>
                <w:sz w:val="24"/>
                <w:szCs w:val="24"/>
              </w:rPr>
            </w:pPr>
            <w:r>
              <w:rPr>
                <w:rFonts w:ascii="Arial" w:hAnsi="Arial" w:cs="Arial"/>
                <w:sz w:val="24"/>
                <w:szCs w:val="24"/>
              </w:rPr>
              <w:t>F2F</w:t>
            </w:r>
          </w:p>
        </w:tc>
        <w:tc>
          <w:tcPr>
            <w:tcW w:w="2500" w:type="dxa"/>
          </w:tcPr>
          <w:p w14:paraId="1B7D35A7" w14:textId="77777777" w:rsidR="00CE0928" w:rsidRDefault="00CE0928" w:rsidP="00C633EE">
            <w:pPr>
              <w:rPr>
                <w:rFonts w:ascii="Arial" w:hAnsi="Arial" w:cs="Arial"/>
                <w:sz w:val="24"/>
                <w:szCs w:val="24"/>
              </w:rPr>
            </w:pPr>
            <w:r>
              <w:rPr>
                <w:rFonts w:ascii="Arial" w:hAnsi="Arial" w:cs="Arial"/>
                <w:sz w:val="24"/>
                <w:szCs w:val="24"/>
              </w:rPr>
              <w:t>Service Users</w:t>
            </w:r>
          </w:p>
        </w:tc>
      </w:tr>
      <w:tr w:rsidR="00CE0928" w14:paraId="74F7CE36" w14:textId="77777777" w:rsidTr="00C633EE">
        <w:tc>
          <w:tcPr>
            <w:tcW w:w="4390" w:type="dxa"/>
          </w:tcPr>
          <w:p w14:paraId="24C0CA5C" w14:textId="77777777" w:rsidR="00CE0928" w:rsidRDefault="00CE0928" w:rsidP="00C633EE">
            <w:pPr>
              <w:rPr>
                <w:rFonts w:ascii="Arial" w:hAnsi="Arial" w:cs="Arial"/>
                <w:sz w:val="24"/>
                <w:szCs w:val="24"/>
              </w:rPr>
            </w:pPr>
            <w:r>
              <w:rPr>
                <w:rFonts w:ascii="Arial" w:hAnsi="Arial" w:cs="Arial"/>
                <w:sz w:val="24"/>
                <w:szCs w:val="24"/>
              </w:rPr>
              <w:t>People Matters</w:t>
            </w:r>
          </w:p>
        </w:tc>
        <w:tc>
          <w:tcPr>
            <w:tcW w:w="2126" w:type="dxa"/>
          </w:tcPr>
          <w:p w14:paraId="13200364"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4E2ED03F" w14:textId="77777777" w:rsidR="00CE0928" w:rsidRDefault="00CE0928" w:rsidP="00C633EE">
            <w:pPr>
              <w:rPr>
                <w:rFonts w:ascii="Arial" w:hAnsi="Arial" w:cs="Arial"/>
                <w:sz w:val="24"/>
                <w:szCs w:val="24"/>
              </w:rPr>
            </w:pPr>
            <w:r>
              <w:rPr>
                <w:rFonts w:ascii="Arial" w:hAnsi="Arial" w:cs="Arial"/>
                <w:sz w:val="24"/>
                <w:szCs w:val="24"/>
              </w:rPr>
              <w:t>Professionals</w:t>
            </w:r>
          </w:p>
        </w:tc>
      </w:tr>
      <w:tr w:rsidR="00CE0928" w14:paraId="459D1B51" w14:textId="77777777" w:rsidTr="00C633EE">
        <w:tc>
          <w:tcPr>
            <w:tcW w:w="4390" w:type="dxa"/>
          </w:tcPr>
          <w:p w14:paraId="5874B607" w14:textId="77777777" w:rsidR="00CE0928" w:rsidRDefault="00CE0928" w:rsidP="00C633EE">
            <w:pPr>
              <w:rPr>
                <w:rFonts w:ascii="Arial" w:hAnsi="Arial" w:cs="Arial"/>
                <w:sz w:val="24"/>
                <w:szCs w:val="24"/>
              </w:rPr>
            </w:pPr>
            <w:r>
              <w:rPr>
                <w:rFonts w:ascii="Arial" w:hAnsi="Arial" w:cs="Arial"/>
                <w:sz w:val="24"/>
                <w:szCs w:val="24"/>
              </w:rPr>
              <w:t>Disability Hub</w:t>
            </w:r>
          </w:p>
        </w:tc>
        <w:tc>
          <w:tcPr>
            <w:tcW w:w="2126" w:type="dxa"/>
          </w:tcPr>
          <w:p w14:paraId="107801FD" w14:textId="77777777" w:rsidR="00CE0928" w:rsidRDefault="00CE0928" w:rsidP="00C633EE">
            <w:pPr>
              <w:rPr>
                <w:rFonts w:ascii="Arial" w:hAnsi="Arial" w:cs="Arial"/>
                <w:sz w:val="24"/>
                <w:szCs w:val="24"/>
              </w:rPr>
            </w:pPr>
            <w:r>
              <w:rPr>
                <w:rFonts w:ascii="Arial" w:hAnsi="Arial" w:cs="Arial"/>
                <w:sz w:val="24"/>
                <w:szCs w:val="24"/>
              </w:rPr>
              <w:t>Email</w:t>
            </w:r>
          </w:p>
        </w:tc>
        <w:tc>
          <w:tcPr>
            <w:tcW w:w="2500" w:type="dxa"/>
          </w:tcPr>
          <w:p w14:paraId="66F0F969" w14:textId="77777777" w:rsidR="00CE0928" w:rsidRDefault="00CE0928" w:rsidP="00C633EE">
            <w:pPr>
              <w:rPr>
                <w:rFonts w:ascii="Arial" w:hAnsi="Arial" w:cs="Arial"/>
                <w:sz w:val="24"/>
                <w:szCs w:val="24"/>
              </w:rPr>
            </w:pPr>
            <w:r>
              <w:rPr>
                <w:rFonts w:ascii="Arial" w:hAnsi="Arial" w:cs="Arial"/>
                <w:sz w:val="24"/>
                <w:szCs w:val="24"/>
              </w:rPr>
              <w:t>Service Users</w:t>
            </w:r>
          </w:p>
        </w:tc>
      </w:tr>
    </w:tbl>
    <w:p w14:paraId="4A69C992" w14:textId="77777777" w:rsidR="00CE0928" w:rsidRPr="005120E1" w:rsidRDefault="00CE0928" w:rsidP="00CE0928">
      <w:pPr>
        <w:rPr>
          <w:rFonts w:ascii="Arial" w:hAnsi="Arial" w:cs="Arial"/>
          <w:sz w:val="24"/>
          <w:szCs w:val="24"/>
        </w:rPr>
      </w:pPr>
    </w:p>
    <w:sectPr w:rsidR="00CE0928" w:rsidRPr="005120E1">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FE9FA" w14:textId="77777777" w:rsidR="004B7ACC" w:rsidRDefault="004B7ACC" w:rsidP="005120E1">
      <w:pPr>
        <w:spacing w:after="0" w:line="240" w:lineRule="auto"/>
      </w:pPr>
      <w:r>
        <w:separator/>
      </w:r>
    </w:p>
  </w:endnote>
  <w:endnote w:type="continuationSeparator" w:id="0">
    <w:p w14:paraId="08AFDF9B" w14:textId="77777777" w:rsidR="004B7ACC" w:rsidRDefault="004B7ACC" w:rsidP="00512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626141"/>
      <w:docPartObj>
        <w:docPartGallery w:val="Page Numbers (Bottom of Page)"/>
        <w:docPartUnique/>
      </w:docPartObj>
    </w:sdtPr>
    <w:sdtEndPr>
      <w:rPr>
        <w:noProof/>
      </w:rPr>
    </w:sdtEndPr>
    <w:sdtContent>
      <w:p w14:paraId="03E6C468" w14:textId="0DE1BF64" w:rsidR="000D69CC" w:rsidRDefault="000D69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1D7DEB" w14:textId="77777777" w:rsidR="000D69CC" w:rsidRDefault="000D6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6355B" w14:textId="77777777" w:rsidR="004B7ACC" w:rsidRDefault="004B7ACC" w:rsidP="005120E1">
      <w:pPr>
        <w:spacing w:after="0" w:line="240" w:lineRule="auto"/>
      </w:pPr>
      <w:r>
        <w:separator/>
      </w:r>
    </w:p>
  </w:footnote>
  <w:footnote w:type="continuationSeparator" w:id="0">
    <w:p w14:paraId="628F40F8" w14:textId="77777777" w:rsidR="004B7ACC" w:rsidRDefault="004B7ACC" w:rsidP="00512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18D3"/>
    <w:multiLevelType w:val="hybridMultilevel"/>
    <w:tmpl w:val="DD28F6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4E27FD"/>
    <w:multiLevelType w:val="hybridMultilevel"/>
    <w:tmpl w:val="1598E39A"/>
    <w:lvl w:ilvl="0" w:tplc="C24C6A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8340110">
    <w:abstractNumId w:val="1"/>
  </w:num>
  <w:num w:numId="2" w16cid:durableId="1218517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B7"/>
    <w:rsid w:val="000045FF"/>
    <w:rsid w:val="00004747"/>
    <w:rsid w:val="00004BC9"/>
    <w:rsid w:val="00020134"/>
    <w:rsid w:val="00022996"/>
    <w:rsid w:val="00031A40"/>
    <w:rsid w:val="00031A59"/>
    <w:rsid w:val="00034F2D"/>
    <w:rsid w:val="00045B12"/>
    <w:rsid w:val="000500E1"/>
    <w:rsid w:val="00055C55"/>
    <w:rsid w:val="000570F9"/>
    <w:rsid w:val="00064D04"/>
    <w:rsid w:val="00066759"/>
    <w:rsid w:val="000718DD"/>
    <w:rsid w:val="000826B2"/>
    <w:rsid w:val="00084DC4"/>
    <w:rsid w:val="00093496"/>
    <w:rsid w:val="00095F0D"/>
    <w:rsid w:val="000A2575"/>
    <w:rsid w:val="000A7959"/>
    <w:rsid w:val="000B2F5D"/>
    <w:rsid w:val="000B46C3"/>
    <w:rsid w:val="000D09BB"/>
    <w:rsid w:val="000D461B"/>
    <w:rsid w:val="000D4662"/>
    <w:rsid w:val="000D69CC"/>
    <w:rsid w:val="000E342A"/>
    <w:rsid w:val="000E3AB0"/>
    <w:rsid w:val="000E6979"/>
    <w:rsid w:val="000F730D"/>
    <w:rsid w:val="000F7FF8"/>
    <w:rsid w:val="00103261"/>
    <w:rsid w:val="001066E1"/>
    <w:rsid w:val="001113AA"/>
    <w:rsid w:val="00117C3B"/>
    <w:rsid w:val="001241A3"/>
    <w:rsid w:val="00133D80"/>
    <w:rsid w:val="00141CD4"/>
    <w:rsid w:val="00143BDF"/>
    <w:rsid w:val="00155895"/>
    <w:rsid w:val="0015670E"/>
    <w:rsid w:val="00167CBC"/>
    <w:rsid w:val="00190F1A"/>
    <w:rsid w:val="00195026"/>
    <w:rsid w:val="001A6656"/>
    <w:rsid w:val="001C2FA8"/>
    <w:rsid w:val="001C4958"/>
    <w:rsid w:val="001C4C36"/>
    <w:rsid w:val="001D2E55"/>
    <w:rsid w:val="001E3C5D"/>
    <w:rsid w:val="001E7504"/>
    <w:rsid w:val="001F0EA0"/>
    <w:rsid w:val="00201886"/>
    <w:rsid w:val="00207C96"/>
    <w:rsid w:val="002342B4"/>
    <w:rsid w:val="0023717B"/>
    <w:rsid w:val="0024542F"/>
    <w:rsid w:val="002521DB"/>
    <w:rsid w:val="002627C9"/>
    <w:rsid w:val="002632C8"/>
    <w:rsid w:val="002642D9"/>
    <w:rsid w:val="00266A9B"/>
    <w:rsid w:val="00274A94"/>
    <w:rsid w:val="00286BF4"/>
    <w:rsid w:val="00286F7F"/>
    <w:rsid w:val="00293874"/>
    <w:rsid w:val="00294589"/>
    <w:rsid w:val="002958FF"/>
    <w:rsid w:val="002A0816"/>
    <w:rsid w:val="002A1FE2"/>
    <w:rsid w:val="002B04F4"/>
    <w:rsid w:val="002B0C3F"/>
    <w:rsid w:val="002B32B1"/>
    <w:rsid w:val="002C02C8"/>
    <w:rsid w:val="002C5D80"/>
    <w:rsid w:val="002E33E8"/>
    <w:rsid w:val="002F583D"/>
    <w:rsid w:val="002F701C"/>
    <w:rsid w:val="003027F0"/>
    <w:rsid w:val="0031135C"/>
    <w:rsid w:val="00312F30"/>
    <w:rsid w:val="003151B4"/>
    <w:rsid w:val="00320BA0"/>
    <w:rsid w:val="00332EDE"/>
    <w:rsid w:val="003435C1"/>
    <w:rsid w:val="003452AA"/>
    <w:rsid w:val="00347EAC"/>
    <w:rsid w:val="00371275"/>
    <w:rsid w:val="003734D5"/>
    <w:rsid w:val="00375EA9"/>
    <w:rsid w:val="003777A8"/>
    <w:rsid w:val="00397EFE"/>
    <w:rsid w:val="003A1B71"/>
    <w:rsid w:val="003A45B7"/>
    <w:rsid w:val="003C175B"/>
    <w:rsid w:val="003C7C1F"/>
    <w:rsid w:val="003E0EA6"/>
    <w:rsid w:val="00403CFB"/>
    <w:rsid w:val="0041449F"/>
    <w:rsid w:val="00425EA5"/>
    <w:rsid w:val="00442330"/>
    <w:rsid w:val="004459C2"/>
    <w:rsid w:val="00460784"/>
    <w:rsid w:val="00461C57"/>
    <w:rsid w:val="00475D9B"/>
    <w:rsid w:val="004801FA"/>
    <w:rsid w:val="00480835"/>
    <w:rsid w:val="0048112B"/>
    <w:rsid w:val="00482835"/>
    <w:rsid w:val="004A04DA"/>
    <w:rsid w:val="004B7ACC"/>
    <w:rsid w:val="004D63A8"/>
    <w:rsid w:val="004E2398"/>
    <w:rsid w:val="004E51EC"/>
    <w:rsid w:val="004E60BE"/>
    <w:rsid w:val="004F24AB"/>
    <w:rsid w:val="004F5599"/>
    <w:rsid w:val="00500690"/>
    <w:rsid w:val="005120E1"/>
    <w:rsid w:val="00512D6C"/>
    <w:rsid w:val="005328E1"/>
    <w:rsid w:val="00551D1D"/>
    <w:rsid w:val="00553097"/>
    <w:rsid w:val="005556EF"/>
    <w:rsid w:val="005602FF"/>
    <w:rsid w:val="005837D5"/>
    <w:rsid w:val="00583944"/>
    <w:rsid w:val="00584838"/>
    <w:rsid w:val="0059171C"/>
    <w:rsid w:val="00594269"/>
    <w:rsid w:val="00594649"/>
    <w:rsid w:val="0059714B"/>
    <w:rsid w:val="005A2B5E"/>
    <w:rsid w:val="005A5C20"/>
    <w:rsid w:val="005B159A"/>
    <w:rsid w:val="005D2900"/>
    <w:rsid w:val="005E03C5"/>
    <w:rsid w:val="005E0C28"/>
    <w:rsid w:val="005E1453"/>
    <w:rsid w:val="005E4CE5"/>
    <w:rsid w:val="005E5612"/>
    <w:rsid w:val="005F0A3C"/>
    <w:rsid w:val="005F0E78"/>
    <w:rsid w:val="006047BB"/>
    <w:rsid w:val="0061294B"/>
    <w:rsid w:val="006449C0"/>
    <w:rsid w:val="006472E3"/>
    <w:rsid w:val="006602BB"/>
    <w:rsid w:val="00660C20"/>
    <w:rsid w:val="00672610"/>
    <w:rsid w:val="0067389D"/>
    <w:rsid w:val="006764A2"/>
    <w:rsid w:val="00681132"/>
    <w:rsid w:val="00683E82"/>
    <w:rsid w:val="00686DB0"/>
    <w:rsid w:val="00694494"/>
    <w:rsid w:val="00694824"/>
    <w:rsid w:val="006A41A7"/>
    <w:rsid w:val="006A5DB9"/>
    <w:rsid w:val="006A711B"/>
    <w:rsid w:val="006B157E"/>
    <w:rsid w:val="006C1A05"/>
    <w:rsid w:val="006D5902"/>
    <w:rsid w:val="006E0DC6"/>
    <w:rsid w:val="006F3B44"/>
    <w:rsid w:val="00700B8A"/>
    <w:rsid w:val="00713C67"/>
    <w:rsid w:val="00717B77"/>
    <w:rsid w:val="00731F21"/>
    <w:rsid w:val="0073503A"/>
    <w:rsid w:val="00752595"/>
    <w:rsid w:val="00766958"/>
    <w:rsid w:val="0076730C"/>
    <w:rsid w:val="00770402"/>
    <w:rsid w:val="00771562"/>
    <w:rsid w:val="00771675"/>
    <w:rsid w:val="007833CF"/>
    <w:rsid w:val="00795810"/>
    <w:rsid w:val="007A3EE7"/>
    <w:rsid w:val="007B49EF"/>
    <w:rsid w:val="007B7342"/>
    <w:rsid w:val="007D168B"/>
    <w:rsid w:val="007D590D"/>
    <w:rsid w:val="007D78C4"/>
    <w:rsid w:val="007F2988"/>
    <w:rsid w:val="007F3C29"/>
    <w:rsid w:val="00801DEC"/>
    <w:rsid w:val="00803DA8"/>
    <w:rsid w:val="00804F86"/>
    <w:rsid w:val="00806407"/>
    <w:rsid w:val="008335D5"/>
    <w:rsid w:val="00836C94"/>
    <w:rsid w:val="00842FB2"/>
    <w:rsid w:val="00847C6F"/>
    <w:rsid w:val="00851229"/>
    <w:rsid w:val="008558CC"/>
    <w:rsid w:val="00855F28"/>
    <w:rsid w:val="00863C49"/>
    <w:rsid w:val="00874B4B"/>
    <w:rsid w:val="0087618F"/>
    <w:rsid w:val="0087659B"/>
    <w:rsid w:val="0088467A"/>
    <w:rsid w:val="00897152"/>
    <w:rsid w:val="008A6F7D"/>
    <w:rsid w:val="008A7A3F"/>
    <w:rsid w:val="008B3799"/>
    <w:rsid w:val="008D00A0"/>
    <w:rsid w:val="008D3739"/>
    <w:rsid w:val="008D471E"/>
    <w:rsid w:val="008D6243"/>
    <w:rsid w:val="008E6246"/>
    <w:rsid w:val="008E6968"/>
    <w:rsid w:val="008E78AF"/>
    <w:rsid w:val="008F7540"/>
    <w:rsid w:val="00901AF5"/>
    <w:rsid w:val="00904AB7"/>
    <w:rsid w:val="00932D40"/>
    <w:rsid w:val="009340B9"/>
    <w:rsid w:val="00940257"/>
    <w:rsid w:val="00942290"/>
    <w:rsid w:val="00943B70"/>
    <w:rsid w:val="00945226"/>
    <w:rsid w:val="00945E0D"/>
    <w:rsid w:val="00954893"/>
    <w:rsid w:val="0095598A"/>
    <w:rsid w:val="00960F26"/>
    <w:rsid w:val="00961CEB"/>
    <w:rsid w:val="00965676"/>
    <w:rsid w:val="00967765"/>
    <w:rsid w:val="0097018E"/>
    <w:rsid w:val="00971653"/>
    <w:rsid w:val="00980638"/>
    <w:rsid w:val="00983273"/>
    <w:rsid w:val="00983B80"/>
    <w:rsid w:val="00987B8C"/>
    <w:rsid w:val="00996EA1"/>
    <w:rsid w:val="009A34A2"/>
    <w:rsid w:val="009A413A"/>
    <w:rsid w:val="009C7482"/>
    <w:rsid w:val="009F08E6"/>
    <w:rsid w:val="00A00619"/>
    <w:rsid w:val="00A04BF9"/>
    <w:rsid w:val="00A0599B"/>
    <w:rsid w:val="00A05EF8"/>
    <w:rsid w:val="00A06BB2"/>
    <w:rsid w:val="00A24EDD"/>
    <w:rsid w:val="00A26F0A"/>
    <w:rsid w:val="00A2732F"/>
    <w:rsid w:val="00A41BA3"/>
    <w:rsid w:val="00A523B4"/>
    <w:rsid w:val="00A60078"/>
    <w:rsid w:val="00A67E3F"/>
    <w:rsid w:val="00A70DED"/>
    <w:rsid w:val="00A82417"/>
    <w:rsid w:val="00A935EC"/>
    <w:rsid w:val="00AB2239"/>
    <w:rsid w:val="00AB4CAD"/>
    <w:rsid w:val="00AB6800"/>
    <w:rsid w:val="00AB6A8E"/>
    <w:rsid w:val="00AC4D62"/>
    <w:rsid w:val="00AC6A43"/>
    <w:rsid w:val="00AF31CA"/>
    <w:rsid w:val="00B054A1"/>
    <w:rsid w:val="00B1786B"/>
    <w:rsid w:val="00B22267"/>
    <w:rsid w:val="00B30E15"/>
    <w:rsid w:val="00B32A1F"/>
    <w:rsid w:val="00B3504E"/>
    <w:rsid w:val="00B368B7"/>
    <w:rsid w:val="00B4461C"/>
    <w:rsid w:val="00B46BB5"/>
    <w:rsid w:val="00B52CD1"/>
    <w:rsid w:val="00B56D47"/>
    <w:rsid w:val="00B61145"/>
    <w:rsid w:val="00B632E2"/>
    <w:rsid w:val="00B74921"/>
    <w:rsid w:val="00B74FE7"/>
    <w:rsid w:val="00BA2B5D"/>
    <w:rsid w:val="00BA320E"/>
    <w:rsid w:val="00BB0AAE"/>
    <w:rsid w:val="00BB6C1D"/>
    <w:rsid w:val="00BD21C1"/>
    <w:rsid w:val="00BD259F"/>
    <w:rsid w:val="00BD5066"/>
    <w:rsid w:val="00BD6470"/>
    <w:rsid w:val="00BE0E53"/>
    <w:rsid w:val="00BF167F"/>
    <w:rsid w:val="00C01C0E"/>
    <w:rsid w:val="00C02168"/>
    <w:rsid w:val="00C0560F"/>
    <w:rsid w:val="00C224CC"/>
    <w:rsid w:val="00C33915"/>
    <w:rsid w:val="00C54B24"/>
    <w:rsid w:val="00C633EE"/>
    <w:rsid w:val="00C6352B"/>
    <w:rsid w:val="00C63D68"/>
    <w:rsid w:val="00C666AC"/>
    <w:rsid w:val="00C670C1"/>
    <w:rsid w:val="00C72020"/>
    <w:rsid w:val="00C8095F"/>
    <w:rsid w:val="00C8199A"/>
    <w:rsid w:val="00C82985"/>
    <w:rsid w:val="00CA2F4B"/>
    <w:rsid w:val="00CB1A47"/>
    <w:rsid w:val="00CB29D4"/>
    <w:rsid w:val="00CB3A3E"/>
    <w:rsid w:val="00CC0E7D"/>
    <w:rsid w:val="00CC70C8"/>
    <w:rsid w:val="00CD5BF4"/>
    <w:rsid w:val="00CE0928"/>
    <w:rsid w:val="00CE209F"/>
    <w:rsid w:val="00CE4EEE"/>
    <w:rsid w:val="00CF7EA3"/>
    <w:rsid w:val="00D10BAF"/>
    <w:rsid w:val="00D32F90"/>
    <w:rsid w:val="00D34815"/>
    <w:rsid w:val="00D42EF4"/>
    <w:rsid w:val="00D4619E"/>
    <w:rsid w:val="00D504C7"/>
    <w:rsid w:val="00D55A5C"/>
    <w:rsid w:val="00D56290"/>
    <w:rsid w:val="00D615C7"/>
    <w:rsid w:val="00D652DE"/>
    <w:rsid w:val="00D711FE"/>
    <w:rsid w:val="00D77EB2"/>
    <w:rsid w:val="00DA58A6"/>
    <w:rsid w:val="00DA68E0"/>
    <w:rsid w:val="00DC158C"/>
    <w:rsid w:val="00DC30B2"/>
    <w:rsid w:val="00DE44D7"/>
    <w:rsid w:val="00DF433F"/>
    <w:rsid w:val="00E1451D"/>
    <w:rsid w:val="00E371E7"/>
    <w:rsid w:val="00E53A4E"/>
    <w:rsid w:val="00E658C2"/>
    <w:rsid w:val="00E70454"/>
    <w:rsid w:val="00E95436"/>
    <w:rsid w:val="00E95530"/>
    <w:rsid w:val="00E9654C"/>
    <w:rsid w:val="00EA65C7"/>
    <w:rsid w:val="00EB22DC"/>
    <w:rsid w:val="00EB2521"/>
    <w:rsid w:val="00EE1C00"/>
    <w:rsid w:val="00EE3686"/>
    <w:rsid w:val="00EF18B1"/>
    <w:rsid w:val="00EF2DAE"/>
    <w:rsid w:val="00EF5C2D"/>
    <w:rsid w:val="00F0650A"/>
    <w:rsid w:val="00F07D85"/>
    <w:rsid w:val="00F14911"/>
    <w:rsid w:val="00F2628E"/>
    <w:rsid w:val="00F56A3B"/>
    <w:rsid w:val="00F737B7"/>
    <w:rsid w:val="00F77697"/>
    <w:rsid w:val="00F808CD"/>
    <w:rsid w:val="00F84D61"/>
    <w:rsid w:val="00F86D47"/>
    <w:rsid w:val="00F926A9"/>
    <w:rsid w:val="00F93509"/>
    <w:rsid w:val="00F94970"/>
    <w:rsid w:val="00FA38BD"/>
    <w:rsid w:val="00FD4FE0"/>
    <w:rsid w:val="00FD5B1F"/>
    <w:rsid w:val="00FE3E60"/>
    <w:rsid w:val="00FE50D6"/>
    <w:rsid w:val="00FE5512"/>
    <w:rsid w:val="00FF2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CFC7"/>
  <w15:docId w15:val="{8D03CC06-A9C3-47C5-87AB-6A2206DB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7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0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0E1"/>
  </w:style>
  <w:style w:type="paragraph" w:styleId="Footer">
    <w:name w:val="footer"/>
    <w:basedOn w:val="Normal"/>
    <w:link w:val="FooterChar"/>
    <w:uiPriority w:val="99"/>
    <w:unhideWhenUsed/>
    <w:rsid w:val="005120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0E1"/>
  </w:style>
  <w:style w:type="paragraph" w:styleId="ListParagraph">
    <w:name w:val="List Paragraph"/>
    <w:basedOn w:val="Normal"/>
    <w:uiPriority w:val="34"/>
    <w:qFormat/>
    <w:rsid w:val="00A82417"/>
    <w:pPr>
      <w:ind w:left="720"/>
      <w:contextualSpacing/>
    </w:pPr>
  </w:style>
  <w:style w:type="paragraph" w:styleId="Caption">
    <w:name w:val="caption"/>
    <w:basedOn w:val="Normal"/>
    <w:next w:val="Normal"/>
    <w:uiPriority w:val="35"/>
    <w:unhideWhenUsed/>
    <w:qFormat/>
    <w:rsid w:val="00CB1A47"/>
    <w:pPr>
      <w:spacing w:after="200" w:line="240" w:lineRule="auto"/>
    </w:pPr>
    <w:rPr>
      <w:i/>
      <w:iCs/>
      <w:color w:val="44546A" w:themeColor="text2"/>
      <w:sz w:val="18"/>
      <w:szCs w:val="18"/>
    </w:rPr>
  </w:style>
  <w:style w:type="table" w:styleId="TableGrid">
    <w:name w:val="Table Grid"/>
    <w:basedOn w:val="TableNormal"/>
    <w:uiPriority w:val="39"/>
    <w:rsid w:val="00CE0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5599"/>
    <w:rPr>
      <w:color w:val="0563C1" w:themeColor="hyperlink"/>
      <w:u w:val="single"/>
    </w:rPr>
  </w:style>
  <w:style w:type="character" w:styleId="UnresolvedMention">
    <w:name w:val="Unresolved Mention"/>
    <w:basedOn w:val="DefaultParagraphFont"/>
    <w:uiPriority w:val="99"/>
    <w:semiHidden/>
    <w:unhideWhenUsed/>
    <w:rsid w:val="004F5599"/>
    <w:rPr>
      <w:color w:val="605E5C"/>
      <w:shd w:val="clear" w:color="auto" w:fill="E1DFDD"/>
    </w:rPr>
  </w:style>
  <w:style w:type="character" w:styleId="CommentReference">
    <w:name w:val="annotation reference"/>
    <w:basedOn w:val="DefaultParagraphFont"/>
    <w:uiPriority w:val="99"/>
    <w:semiHidden/>
    <w:unhideWhenUsed/>
    <w:rsid w:val="0023717B"/>
    <w:rPr>
      <w:sz w:val="16"/>
      <w:szCs w:val="16"/>
    </w:rPr>
  </w:style>
  <w:style w:type="paragraph" w:styleId="CommentText">
    <w:name w:val="annotation text"/>
    <w:basedOn w:val="Normal"/>
    <w:link w:val="CommentTextChar"/>
    <w:uiPriority w:val="99"/>
    <w:unhideWhenUsed/>
    <w:rsid w:val="0023717B"/>
    <w:pPr>
      <w:spacing w:line="240" w:lineRule="auto"/>
    </w:pPr>
    <w:rPr>
      <w:sz w:val="20"/>
      <w:szCs w:val="20"/>
    </w:rPr>
  </w:style>
  <w:style w:type="character" w:customStyle="1" w:styleId="CommentTextChar">
    <w:name w:val="Comment Text Char"/>
    <w:basedOn w:val="DefaultParagraphFont"/>
    <w:link w:val="CommentText"/>
    <w:uiPriority w:val="99"/>
    <w:rsid w:val="0023717B"/>
    <w:rPr>
      <w:sz w:val="20"/>
      <w:szCs w:val="20"/>
    </w:rPr>
  </w:style>
  <w:style w:type="paragraph" w:styleId="CommentSubject">
    <w:name w:val="annotation subject"/>
    <w:basedOn w:val="CommentText"/>
    <w:next w:val="CommentText"/>
    <w:link w:val="CommentSubjectChar"/>
    <w:uiPriority w:val="99"/>
    <w:semiHidden/>
    <w:unhideWhenUsed/>
    <w:rsid w:val="0023717B"/>
    <w:rPr>
      <w:b/>
      <w:bCs/>
    </w:rPr>
  </w:style>
  <w:style w:type="character" w:customStyle="1" w:styleId="CommentSubjectChar">
    <w:name w:val="Comment Subject Char"/>
    <w:basedOn w:val="CommentTextChar"/>
    <w:link w:val="CommentSubject"/>
    <w:uiPriority w:val="99"/>
    <w:semiHidden/>
    <w:rsid w:val="0023717B"/>
    <w:rPr>
      <w:b/>
      <w:bCs/>
      <w:sz w:val="20"/>
      <w:szCs w:val="20"/>
    </w:rPr>
  </w:style>
  <w:style w:type="paragraph" w:styleId="Revision">
    <w:name w:val="Revision"/>
    <w:hidden/>
    <w:uiPriority w:val="99"/>
    <w:semiHidden/>
    <w:rsid w:val="006A41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01013">
      <w:bodyDiv w:val="1"/>
      <w:marLeft w:val="0"/>
      <w:marRight w:val="0"/>
      <w:marTop w:val="0"/>
      <w:marBottom w:val="0"/>
      <w:divBdr>
        <w:top w:val="none" w:sz="0" w:space="0" w:color="auto"/>
        <w:left w:val="none" w:sz="0" w:space="0" w:color="auto"/>
        <w:bottom w:val="none" w:sz="0" w:space="0" w:color="auto"/>
        <w:right w:val="none" w:sz="0" w:space="0" w:color="auto"/>
      </w:divBdr>
      <w:divsChild>
        <w:div w:id="1750151618">
          <w:marLeft w:val="0"/>
          <w:marRight w:val="0"/>
          <w:marTop w:val="0"/>
          <w:marBottom w:val="0"/>
          <w:divBdr>
            <w:top w:val="none" w:sz="0" w:space="0" w:color="auto"/>
            <w:left w:val="none" w:sz="0" w:space="0" w:color="auto"/>
            <w:bottom w:val="none" w:sz="0" w:space="0" w:color="auto"/>
            <w:right w:val="none" w:sz="0" w:space="0" w:color="auto"/>
          </w:divBdr>
        </w:div>
      </w:divsChild>
    </w:div>
    <w:div w:id="69348693">
      <w:bodyDiv w:val="1"/>
      <w:marLeft w:val="0"/>
      <w:marRight w:val="0"/>
      <w:marTop w:val="0"/>
      <w:marBottom w:val="0"/>
      <w:divBdr>
        <w:top w:val="none" w:sz="0" w:space="0" w:color="auto"/>
        <w:left w:val="none" w:sz="0" w:space="0" w:color="auto"/>
        <w:bottom w:val="none" w:sz="0" w:space="0" w:color="auto"/>
        <w:right w:val="none" w:sz="0" w:space="0" w:color="auto"/>
      </w:divBdr>
      <w:divsChild>
        <w:div w:id="1133140301">
          <w:marLeft w:val="0"/>
          <w:marRight w:val="0"/>
          <w:marTop w:val="0"/>
          <w:marBottom w:val="0"/>
          <w:divBdr>
            <w:top w:val="none" w:sz="0" w:space="0" w:color="auto"/>
            <w:left w:val="none" w:sz="0" w:space="0" w:color="auto"/>
            <w:bottom w:val="none" w:sz="0" w:space="0" w:color="auto"/>
            <w:right w:val="none" w:sz="0" w:space="0" w:color="auto"/>
          </w:divBdr>
        </w:div>
      </w:divsChild>
    </w:div>
    <w:div w:id="90787473">
      <w:bodyDiv w:val="1"/>
      <w:marLeft w:val="0"/>
      <w:marRight w:val="0"/>
      <w:marTop w:val="0"/>
      <w:marBottom w:val="0"/>
      <w:divBdr>
        <w:top w:val="none" w:sz="0" w:space="0" w:color="auto"/>
        <w:left w:val="none" w:sz="0" w:space="0" w:color="auto"/>
        <w:bottom w:val="none" w:sz="0" w:space="0" w:color="auto"/>
        <w:right w:val="none" w:sz="0" w:space="0" w:color="auto"/>
      </w:divBdr>
      <w:divsChild>
        <w:div w:id="1095708745">
          <w:marLeft w:val="0"/>
          <w:marRight w:val="0"/>
          <w:marTop w:val="0"/>
          <w:marBottom w:val="0"/>
          <w:divBdr>
            <w:top w:val="none" w:sz="0" w:space="0" w:color="auto"/>
            <w:left w:val="none" w:sz="0" w:space="0" w:color="auto"/>
            <w:bottom w:val="none" w:sz="0" w:space="0" w:color="auto"/>
            <w:right w:val="none" w:sz="0" w:space="0" w:color="auto"/>
          </w:divBdr>
        </w:div>
      </w:divsChild>
    </w:div>
    <w:div w:id="122357733">
      <w:bodyDiv w:val="1"/>
      <w:marLeft w:val="0"/>
      <w:marRight w:val="0"/>
      <w:marTop w:val="0"/>
      <w:marBottom w:val="0"/>
      <w:divBdr>
        <w:top w:val="none" w:sz="0" w:space="0" w:color="auto"/>
        <w:left w:val="none" w:sz="0" w:space="0" w:color="auto"/>
        <w:bottom w:val="none" w:sz="0" w:space="0" w:color="auto"/>
        <w:right w:val="none" w:sz="0" w:space="0" w:color="auto"/>
      </w:divBdr>
      <w:divsChild>
        <w:div w:id="1043098098">
          <w:marLeft w:val="0"/>
          <w:marRight w:val="0"/>
          <w:marTop w:val="0"/>
          <w:marBottom w:val="0"/>
          <w:divBdr>
            <w:top w:val="none" w:sz="0" w:space="0" w:color="auto"/>
            <w:left w:val="none" w:sz="0" w:space="0" w:color="auto"/>
            <w:bottom w:val="none" w:sz="0" w:space="0" w:color="auto"/>
            <w:right w:val="none" w:sz="0" w:space="0" w:color="auto"/>
          </w:divBdr>
        </w:div>
      </w:divsChild>
    </w:div>
    <w:div w:id="157161199">
      <w:bodyDiv w:val="1"/>
      <w:marLeft w:val="0"/>
      <w:marRight w:val="0"/>
      <w:marTop w:val="0"/>
      <w:marBottom w:val="0"/>
      <w:divBdr>
        <w:top w:val="none" w:sz="0" w:space="0" w:color="auto"/>
        <w:left w:val="none" w:sz="0" w:space="0" w:color="auto"/>
        <w:bottom w:val="none" w:sz="0" w:space="0" w:color="auto"/>
        <w:right w:val="none" w:sz="0" w:space="0" w:color="auto"/>
      </w:divBdr>
      <w:divsChild>
        <w:div w:id="584606050">
          <w:marLeft w:val="0"/>
          <w:marRight w:val="0"/>
          <w:marTop w:val="0"/>
          <w:marBottom w:val="0"/>
          <w:divBdr>
            <w:top w:val="none" w:sz="0" w:space="0" w:color="auto"/>
            <w:left w:val="none" w:sz="0" w:space="0" w:color="auto"/>
            <w:bottom w:val="none" w:sz="0" w:space="0" w:color="auto"/>
            <w:right w:val="none" w:sz="0" w:space="0" w:color="auto"/>
          </w:divBdr>
        </w:div>
      </w:divsChild>
    </w:div>
    <w:div w:id="228464075">
      <w:bodyDiv w:val="1"/>
      <w:marLeft w:val="0"/>
      <w:marRight w:val="0"/>
      <w:marTop w:val="0"/>
      <w:marBottom w:val="0"/>
      <w:divBdr>
        <w:top w:val="none" w:sz="0" w:space="0" w:color="auto"/>
        <w:left w:val="none" w:sz="0" w:space="0" w:color="auto"/>
        <w:bottom w:val="none" w:sz="0" w:space="0" w:color="auto"/>
        <w:right w:val="none" w:sz="0" w:space="0" w:color="auto"/>
      </w:divBdr>
    </w:div>
    <w:div w:id="372273278">
      <w:bodyDiv w:val="1"/>
      <w:marLeft w:val="0"/>
      <w:marRight w:val="0"/>
      <w:marTop w:val="0"/>
      <w:marBottom w:val="0"/>
      <w:divBdr>
        <w:top w:val="none" w:sz="0" w:space="0" w:color="auto"/>
        <w:left w:val="none" w:sz="0" w:space="0" w:color="auto"/>
        <w:bottom w:val="none" w:sz="0" w:space="0" w:color="auto"/>
        <w:right w:val="none" w:sz="0" w:space="0" w:color="auto"/>
      </w:divBdr>
    </w:div>
    <w:div w:id="395861911">
      <w:bodyDiv w:val="1"/>
      <w:marLeft w:val="0"/>
      <w:marRight w:val="0"/>
      <w:marTop w:val="0"/>
      <w:marBottom w:val="0"/>
      <w:divBdr>
        <w:top w:val="none" w:sz="0" w:space="0" w:color="auto"/>
        <w:left w:val="none" w:sz="0" w:space="0" w:color="auto"/>
        <w:bottom w:val="none" w:sz="0" w:space="0" w:color="auto"/>
        <w:right w:val="none" w:sz="0" w:space="0" w:color="auto"/>
      </w:divBdr>
    </w:div>
    <w:div w:id="518393296">
      <w:bodyDiv w:val="1"/>
      <w:marLeft w:val="0"/>
      <w:marRight w:val="0"/>
      <w:marTop w:val="0"/>
      <w:marBottom w:val="0"/>
      <w:divBdr>
        <w:top w:val="none" w:sz="0" w:space="0" w:color="auto"/>
        <w:left w:val="none" w:sz="0" w:space="0" w:color="auto"/>
        <w:bottom w:val="none" w:sz="0" w:space="0" w:color="auto"/>
        <w:right w:val="none" w:sz="0" w:space="0" w:color="auto"/>
      </w:divBdr>
      <w:divsChild>
        <w:div w:id="1542396143">
          <w:marLeft w:val="0"/>
          <w:marRight w:val="0"/>
          <w:marTop w:val="0"/>
          <w:marBottom w:val="0"/>
          <w:divBdr>
            <w:top w:val="none" w:sz="0" w:space="0" w:color="auto"/>
            <w:left w:val="none" w:sz="0" w:space="0" w:color="auto"/>
            <w:bottom w:val="none" w:sz="0" w:space="0" w:color="auto"/>
            <w:right w:val="none" w:sz="0" w:space="0" w:color="auto"/>
          </w:divBdr>
        </w:div>
      </w:divsChild>
    </w:div>
    <w:div w:id="541136093">
      <w:bodyDiv w:val="1"/>
      <w:marLeft w:val="0"/>
      <w:marRight w:val="0"/>
      <w:marTop w:val="0"/>
      <w:marBottom w:val="0"/>
      <w:divBdr>
        <w:top w:val="none" w:sz="0" w:space="0" w:color="auto"/>
        <w:left w:val="none" w:sz="0" w:space="0" w:color="auto"/>
        <w:bottom w:val="none" w:sz="0" w:space="0" w:color="auto"/>
        <w:right w:val="none" w:sz="0" w:space="0" w:color="auto"/>
      </w:divBdr>
      <w:divsChild>
        <w:div w:id="1395933386">
          <w:marLeft w:val="0"/>
          <w:marRight w:val="0"/>
          <w:marTop w:val="0"/>
          <w:marBottom w:val="0"/>
          <w:divBdr>
            <w:top w:val="none" w:sz="0" w:space="0" w:color="auto"/>
            <w:left w:val="none" w:sz="0" w:space="0" w:color="auto"/>
            <w:bottom w:val="none" w:sz="0" w:space="0" w:color="auto"/>
            <w:right w:val="none" w:sz="0" w:space="0" w:color="auto"/>
          </w:divBdr>
        </w:div>
      </w:divsChild>
    </w:div>
    <w:div w:id="617223868">
      <w:bodyDiv w:val="1"/>
      <w:marLeft w:val="0"/>
      <w:marRight w:val="0"/>
      <w:marTop w:val="0"/>
      <w:marBottom w:val="0"/>
      <w:divBdr>
        <w:top w:val="none" w:sz="0" w:space="0" w:color="auto"/>
        <w:left w:val="none" w:sz="0" w:space="0" w:color="auto"/>
        <w:bottom w:val="none" w:sz="0" w:space="0" w:color="auto"/>
        <w:right w:val="none" w:sz="0" w:space="0" w:color="auto"/>
      </w:divBdr>
      <w:divsChild>
        <w:div w:id="1981106979">
          <w:marLeft w:val="0"/>
          <w:marRight w:val="0"/>
          <w:marTop w:val="0"/>
          <w:marBottom w:val="0"/>
          <w:divBdr>
            <w:top w:val="none" w:sz="0" w:space="0" w:color="auto"/>
            <w:left w:val="none" w:sz="0" w:space="0" w:color="auto"/>
            <w:bottom w:val="none" w:sz="0" w:space="0" w:color="auto"/>
            <w:right w:val="none" w:sz="0" w:space="0" w:color="auto"/>
          </w:divBdr>
        </w:div>
      </w:divsChild>
    </w:div>
    <w:div w:id="643237656">
      <w:bodyDiv w:val="1"/>
      <w:marLeft w:val="0"/>
      <w:marRight w:val="0"/>
      <w:marTop w:val="0"/>
      <w:marBottom w:val="0"/>
      <w:divBdr>
        <w:top w:val="none" w:sz="0" w:space="0" w:color="auto"/>
        <w:left w:val="none" w:sz="0" w:space="0" w:color="auto"/>
        <w:bottom w:val="none" w:sz="0" w:space="0" w:color="auto"/>
        <w:right w:val="none" w:sz="0" w:space="0" w:color="auto"/>
      </w:divBdr>
    </w:div>
    <w:div w:id="663044839">
      <w:bodyDiv w:val="1"/>
      <w:marLeft w:val="0"/>
      <w:marRight w:val="0"/>
      <w:marTop w:val="0"/>
      <w:marBottom w:val="0"/>
      <w:divBdr>
        <w:top w:val="none" w:sz="0" w:space="0" w:color="auto"/>
        <w:left w:val="none" w:sz="0" w:space="0" w:color="auto"/>
        <w:bottom w:val="none" w:sz="0" w:space="0" w:color="auto"/>
        <w:right w:val="none" w:sz="0" w:space="0" w:color="auto"/>
      </w:divBdr>
      <w:divsChild>
        <w:div w:id="1888420118">
          <w:marLeft w:val="0"/>
          <w:marRight w:val="0"/>
          <w:marTop w:val="0"/>
          <w:marBottom w:val="0"/>
          <w:divBdr>
            <w:top w:val="none" w:sz="0" w:space="0" w:color="auto"/>
            <w:left w:val="none" w:sz="0" w:space="0" w:color="auto"/>
            <w:bottom w:val="none" w:sz="0" w:space="0" w:color="auto"/>
            <w:right w:val="none" w:sz="0" w:space="0" w:color="auto"/>
          </w:divBdr>
        </w:div>
      </w:divsChild>
    </w:div>
    <w:div w:id="672758535">
      <w:bodyDiv w:val="1"/>
      <w:marLeft w:val="0"/>
      <w:marRight w:val="0"/>
      <w:marTop w:val="0"/>
      <w:marBottom w:val="0"/>
      <w:divBdr>
        <w:top w:val="none" w:sz="0" w:space="0" w:color="auto"/>
        <w:left w:val="none" w:sz="0" w:space="0" w:color="auto"/>
        <w:bottom w:val="none" w:sz="0" w:space="0" w:color="auto"/>
        <w:right w:val="none" w:sz="0" w:space="0" w:color="auto"/>
      </w:divBdr>
      <w:divsChild>
        <w:div w:id="2103262777">
          <w:marLeft w:val="0"/>
          <w:marRight w:val="0"/>
          <w:marTop w:val="0"/>
          <w:marBottom w:val="0"/>
          <w:divBdr>
            <w:top w:val="none" w:sz="0" w:space="0" w:color="auto"/>
            <w:left w:val="none" w:sz="0" w:space="0" w:color="auto"/>
            <w:bottom w:val="none" w:sz="0" w:space="0" w:color="auto"/>
            <w:right w:val="none" w:sz="0" w:space="0" w:color="auto"/>
          </w:divBdr>
        </w:div>
      </w:divsChild>
    </w:div>
    <w:div w:id="677000635">
      <w:bodyDiv w:val="1"/>
      <w:marLeft w:val="0"/>
      <w:marRight w:val="0"/>
      <w:marTop w:val="0"/>
      <w:marBottom w:val="0"/>
      <w:divBdr>
        <w:top w:val="none" w:sz="0" w:space="0" w:color="auto"/>
        <w:left w:val="none" w:sz="0" w:space="0" w:color="auto"/>
        <w:bottom w:val="none" w:sz="0" w:space="0" w:color="auto"/>
        <w:right w:val="none" w:sz="0" w:space="0" w:color="auto"/>
      </w:divBdr>
    </w:div>
    <w:div w:id="774784495">
      <w:bodyDiv w:val="1"/>
      <w:marLeft w:val="0"/>
      <w:marRight w:val="0"/>
      <w:marTop w:val="0"/>
      <w:marBottom w:val="0"/>
      <w:divBdr>
        <w:top w:val="none" w:sz="0" w:space="0" w:color="auto"/>
        <w:left w:val="none" w:sz="0" w:space="0" w:color="auto"/>
        <w:bottom w:val="none" w:sz="0" w:space="0" w:color="auto"/>
        <w:right w:val="none" w:sz="0" w:space="0" w:color="auto"/>
      </w:divBdr>
    </w:div>
    <w:div w:id="849565772">
      <w:bodyDiv w:val="1"/>
      <w:marLeft w:val="0"/>
      <w:marRight w:val="0"/>
      <w:marTop w:val="0"/>
      <w:marBottom w:val="0"/>
      <w:divBdr>
        <w:top w:val="none" w:sz="0" w:space="0" w:color="auto"/>
        <w:left w:val="none" w:sz="0" w:space="0" w:color="auto"/>
        <w:bottom w:val="none" w:sz="0" w:space="0" w:color="auto"/>
        <w:right w:val="none" w:sz="0" w:space="0" w:color="auto"/>
      </w:divBdr>
    </w:div>
    <w:div w:id="859464361">
      <w:bodyDiv w:val="1"/>
      <w:marLeft w:val="0"/>
      <w:marRight w:val="0"/>
      <w:marTop w:val="0"/>
      <w:marBottom w:val="0"/>
      <w:divBdr>
        <w:top w:val="none" w:sz="0" w:space="0" w:color="auto"/>
        <w:left w:val="none" w:sz="0" w:space="0" w:color="auto"/>
        <w:bottom w:val="none" w:sz="0" w:space="0" w:color="auto"/>
        <w:right w:val="none" w:sz="0" w:space="0" w:color="auto"/>
      </w:divBdr>
    </w:div>
    <w:div w:id="877932246">
      <w:bodyDiv w:val="1"/>
      <w:marLeft w:val="0"/>
      <w:marRight w:val="0"/>
      <w:marTop w:val="0"/>
      <w:marBottom w:val="0"/>
      <w:divBdr>
        <w:top w:val="none" w:sz="0" w:space="0" w:color="auto"/>
        <w:left w:val="none" w:sz="0" w:space="0" w:color="auto"/>
        <w:bottom w:val="none" w:sz="0" w:space="0" w:color="auto"/>
        <w:right w:val="none" w:sz="0" w:space="0" w:color="auto"/>
      </w:divBdr>
      <w:divsChild>
        <w:div w:id="123693705">
          <w:marLeft w:val="0"/>
          <w:marRight w:val="0"/>
          <w:marTop w:val="0"/>
          <w:marBottom w:val="0"/>
          <w:divBdr>
            <w:top w:val="none" w:sz="0" w:space="0" w:color="auto"/>
            <w:left w:val="none" w:sz="0" w:space="0" w:color="auto"/>
            <w:bottom w:val="none" w:sz="0" w:space="0" w:color="auto"/>
            <w:right w:val="none" w:sz="0" w:space="0" w:color="auto"/>
          </w:divBdr>
        </w:div>
      </w:divsChild>
    </w:div>
    <w:div w:id="909316301">
      <w:bodyDiv w:val="1"/>
      <w:marLeft w:val="0"/>
      <w:marRight w:val="0"/>
      <w:marTop w:val="0"/>
      <w:marBottom w:val="0"/>
      <w:divBdr>
        <w:top w:val="none" w:sz="0" w:space="0" w:color="auto"/>
        <w:left w:val="none" w:sz="0" w:space="0" w:color="auto"/>
        <w:bottom w:val="none" w:sz="0" w:space="0" w:color="auto"/>
        <w:right w:val="none" w:sz="0" w:space="0" w:color="auto"/>
      </w:divBdr>
    </w:div>
    <w:div w:id="917405681">
      <w:bodyDiv w:val="1"/>
      <w:marLeft w:val="0"/>
      <w:marRight w:val="0"/>
      <w:marTop w:val="0"/>
      <w:marBottom w:val="0"/>
      <w:divBdr>
        <w:top w:val="none" w:sz="0" w:space="0" w:color="auto"/>
        <w:left w:val="none" w:sz="0" w:space="0" w:color="auto"/>
        <w:bottom w:val="none" w:sz="0" w:space="0" w:color="auto"/>
        <w:right w:val="none" w:sz="0" w:space="0" w:color="auto"/>
      </w:divBdr>
      <w:divsChild>
        <w:div w:id="1746799311">
          <w:marLeft w:val="0"/>
          <w:marRight w:val="0"/>
          <w:marTop w:val="0"/>
          <w:marBottom w:val="0"/>
          <w:divBdr>
            <w:top w:val="none" w:sz="0" w:space="0" w:color="auto"/>
            <w:left w:val="none" w:sz="0" w:space="0" w:color="auto"/>
            <w:bottom w:val="none" w:sz="0" w:space="0" w:color="auto"/>
            <w:right w:val="none" w:sz="0" w:space="0" w:color="auto"/>
          </w:divBdr>
        </w:div>
      </w:divsChild>
    </w:div>
    <w:div w:id="1101953820">
      <w:bodyDiv w:val="1"/>
      <w:marLeft w:val="0"/>
      <w:marRight w:val="0"/>
      <w:marTop w:val="0"/>
      <w:marBottom w:val="0"/>
      <w:divBdr>
        <w:top w:val="none" w:sz="0" w:space="0" w:color="auto"/>
        <w:left w:val="none" w:sz="0" w:space="0" w:color="auto"/>
        <w:bottom w:val="none" w:sz="0" w:space="0" w:color="auto"/>
        <w:right w:val="none" w:sz="0" w:space="0" w:color="auto"/>
      </w:divBdr>
      <w:divsChild>
        <w:div w:id="1376001872">
          <w:marLeft w:val="0"/>
          <w:marRight w:val="0"/>
          <w:marTop w:val="0"/>
          <w:marBottom w:val="0"/>
          <w:divBdr>
            <w:top w:val="none" w:sz="0" w:space="0" w:color="auto"/>
            <w:left w:val="none" w:sz="0" w:space="0" w:color="auto"/>
            <w:bottom w:val="none" w:sz="0" w:space="0" w:color="auto"/>
            <w:right w:val="none" w:sz="0" w:space="0" w:color="auto"/>
          </w:divBdr>
        </w:div>
      </w:divsChild>
    </w:div>
    <w:div w:id="1175464011">
      <w:bodyDiv w:val="1"/>
      <w:marLeft w:val="0"/>
      <w:marRight w:val="0"/>
      <w:marTop w:val="0"/>
      <w:marBottom w:val="0"/>
      <w:divBdr>
        <w:top w:val="none" w:sz="0" w:space="0" w:color="auto"/>
        <w:left w:val="none" w:sz="0" w:space="0" w:color="auto"/>
        <w:bottom w:val="none" w:sz="0" w:space="0" w:color="auto"/>
        <w:right w:val="none" w:sz="0" w:space="0" w:color="auto"/>
      </w:divBdr>
      <w:divsChild>
        <w:div w:id="2126461998">
          <w:marLeft w:val="0"/>
          <w:marRight w:val="0"/>
          <w:marTop w:val="0"/>
          <w:marBottom w:val="0"/>
          <w:divBdr>
            <w:top w:val="none" w:sz="0" w:space="0" w:color="auto"/>
            <w:left w:val="none" w:sz="0" w:space="0" w:color="auto"/>
            <w:bottom w:val="none" w:sz="0" w:space="0" w:color="auto"/>
            <w:right w:val="none" w:sz="0" w:space="0" w:color="auto"/>
          </w:divBdr>
        </w:div>
      </w:divsChild>
    </w:div>
    <w:div w:id="1224753818">
      <w:bodyDiv w:val="1"/>
      <w:marLeft w:val="0"/>
      <w:marRight w:val="0"/>
      <w:marTop w:val="0"/>
      <w:marBottom w:val="0"/>
      <w:divBdr>
        <w:top w:val="none" w:sz="0" w:space="0" w:color="auto"/>
        <w:left w:val="none" w:sz="0" w:space="0" w:color="auto"/>
        <w:bottom w:val="none" w:sz="0" w:space="0" w:color="auto"/>
        <w:right w:val="none" w:sz="0" w:space="0" w:color="auto"/>
      </w:divBdr>
    </w:div>
    <w:div w:id="1243447045">
      <w:bodyDiv w:val="1"/>
      <w:marLeft w:val="0"/>
      <w:marRight w:val="0"/>
      <w:marTop w:val="0"/>
      <w:marBottom w:val="0"/>
      <w:divBdr>
        <w:top w:val="none" w:sz="0" w:space="0" w:color="auto"/>
        <w:left w:val="none" w:sz="0" w:space="0" w:color="auto"/>
        <w:bottom w:val="none" w:sz="0" w:space="0" w:color="auto"/>
        <w:right w:val="none" w:sz="0" w:space="0" w:color="auto"/>
      </w:divBdr>
      <w:divsChild>
        <w:div w:id="1681078344">
          <w:marLeft w:val="0"/>
          <w:marRight w:val="0"/>
          <w:marTop w:val="0"/>
          <w:marBottom w:val="0"/>
          <w:divBdr>
            <w:top w:val="none" w:sz="0" w:space="0" w:color="auto"/>
            <w:left w:val="none" w:sz="0" w:space="0" w:color="auto"/>
            <w:bottom w:val="none" w:sz="0" w:space="0" w:color="auto"/>
            <w:right w:val="none" w:sz="0" w:space="0" w:color="auto"/>
          </w:divBdr>
        </w:div>
      </w:divsChild>
    </w:div>
    <w:div w:id="1299188528">
      <w:bodyDiv w:val="1"/>
      <w:marLeft w:val="0"/>
      <w:marRight w:val="0"/>
      <w:marTop w:val="0"/>
      <w:marBottom w:val="0"/>
      <w:divBdr>
        <w:top w:val="none" w:sz="0" w:space="0" w:color="auto"/>
        <w:left w:val="none" w:sz="0" w:space="0" w:color="auto"/>
        <w:bottom w:val="none" w:sz="0" w:space="0" w:color="auto"/>
        <w:right w:val="none" w:sz="0" w:space="0" w:color="auto"/>
      </w:divBdr>
      <w:divsChild>
        <w:div w:id="2041318806">
          <w:marLeft w:val="0"/>
          <w:marRight w:val="0"/>
          <w:marTop w:val="0"/>
          <w:marBottom w:val="0"/>
          <w:divBdr>
            <w:top w:val="none" w:sz="0" w:space="0" w:color="auto"/>
            <w:left w:val="none" w:sz="0" w:space="0" w:color="auto"/>
            <w:bottom w:val="none" w:sz="0" w:space="0" w:color="auto"/>
            <w:right w:val="none" w:sz="0" w:space="0" w:color="auto"/>
          </w:divBdr>
        </w:div>
      </w:divsChild>
    </w:div>
    <w:div w:id="1304429865">
      <w:bodyDiv w:val="1"/>
      <w:marLeft w:val="0"/>
      <w:marRight w:val="0"/>
      <w:marTop w:val="0"/>
      <w:marBottom w:val="0"/>
      <w:divBdr>
        <w:top w:val="none" w:sz="0" w:space="0" w:color="auto"/>
        <w:left w:val="none" w:sz="0" w:space="0" w:color="auto"/>
        <w:bottom w:val="none" w:sz="0" w:space="0" w:color="auto"/>
        <w:right w:val="none" w:sz="0" w:space="0" w:color="auto"/>
      </w:divBdr>
    </w:div>
    <w:div w:id="1329941998">
      <w:bodyDiv w:val="1"/>
      <w:marLeft w:val="0"/>
      <w:marRight w:val="0"/>
      <w:marTop w:val="0"/>
      <w:marBottom w:val="0"/>
      <w:divBdr>
        <w:top w:val="none" w:sz="0" w:space="0" w:color="auto"/>
        <w:left w:val="none" w:sz="0" w:space="0" w:color="auto"/>
        <w:bottom w:val="none" w:sz="0" w:space="0" w:color="auto"/>
        <w:right w:val="none" w:sz="0" w:space="0" w:color="auto"/>
      </w:divBdr>
    </w:div>
    <w:div w:id="1453790839">
      <w:bodyDiv w:val="1"/>
      <w:marLeft w:val="0"/>
      <w:marRight w:val="0"/>
      <w:marTop w:val="0"/>
      <w:marBottom w:val="0"/>
      <w:divBdr>
        <w:top w:val="none" w:sz="0" w:space="0" w:color="auto"/>
        <w:left w:val="none" w:sz="0" w:space="0" w:color="auto"/>
        <w:bottom w:val="none" w:sz="0" w:space="0" w:color="auto"/>
        <w:right w:val="none" w:sz="0" w:space="0" w:color="auto"/>
      </w:divBdr>
      <w:divsChild>
        <w:div w:id="576477569">
          <w:marLeft w:val="0"/>
          <w:marRight w:val="0"/>
          <w:marTop w:val="0"/>
          <w:marBottom w:val="0"/>
          <w:divBdr>
            <w:top w:val="none" w:sz="0" w:space="0" w:color="auto"/>
            <w:left w:val="none" w:sz="0" w:space="0" w:color="auto"/>
            <w:bottom w:val="none" w:sz="0" w:space="0" w:color="auto"/>
            <w:right w:val="none" w:sz="0" w:space="0" w:color="auto"/>
          </w:divBdr>
        </w:div>
        <w:div w:id="756950169">
          <w:marLeft w:val="0"/>
          <w:marRight w:val="0"/>
          <w:marTop w:val="0"/>
          <w:marBottom w:val="0"/>
          <w:divBdr>
            <w:top w:val="none" w:sz="0" w:space="0" w:color="auto"/>
            <w:left w:val="none" w:sz="0" w:space="0" w:color="auto"/>
            <w:bottom w:val="none" w:sz="0" w:space="0" w:color="auto"/>
            <w:right w:val="none" w:sz="0" w:space="0" w:color="auto"/>
          </w:divBdr>
        </w:div>
      </w:divsChild>
    </w:div>
    <w:div w:id="1502695184">
      <w:bodyDiv w:val="1"/>
      <w:marLeft w:val="0"/>
      <w:marRight w:val="0"/>
      <w:marTop w:val="0"/>
      <w:marBottom w:val="0"/>
      <w:divBdr>
        <w:top w:val="none" w:sz="0" w:space="0" w:color="auto"/>
        <w:left w:val="none" w:sz="0" w:space="0" w:color="auto"/>
        <w:bottom w:val="none" w:sz="0" w:space="0" w:color="auto"/>
        <w:right w:val="none" w:sz="0" w:space="0" w:color="auto"/>
      </w:divBdr>
      <w:divsChild>
        <w:div w:id="1966766528">
          <w:marLeft w:val="0"/>
          <w:marRight w:val="0"/>
          <w:marTop w:val="0"/>
          <w:marBottom w:val="0"/>
          <w:divBdr>
            <w:top w:val="none" w:sz="0" w:space="0" w:color="auto"/>
            <w:left w:val="none" w:sz="0" w:space="0" w:color="auto"/>
            <w:bottom w:val="none" w:sz="0" w:space="0" w:color="auto"/>
            <w:right w:val="none" w:sz="0" w:space="0" w:color="auto"/>
          </w:divBdr>
        </w:div>
      </w:divsChild>
    </w:div>
    <w:div w:id="1625650756">
      <w:bodyDiv w:val="1"/>
      <w:marLeft w:val="0"/>
      <w:marRight w:val="0"/>
      <w:marTop w:val="0"/>
      <w:marBottom w:val="0"/>
      <w:divBdr>
        <w:top w:val="none" w:sz="0" w:space="0" w:color="auto"/>
        <w:left w:val="none" w:sz="0" w:space="0" w:color="auto"/>
        <w:bottom w:val="none" w:sz="0" w:space="0" w:color="auto"/>
        <w:right w:val="none" w:sz="0" w:space="0" w:color="auto"/>
      </w:divBdr>
    </w:div>
    <w:div w:id="1655716837">
      <w:bodyDiv w:val="1"/>
      <w:marLeft w:val="0"/>
      <w:marRight w:val="0"/>
      <w:marTop w:val="0"/>
      <w:marBottom w:val="0"/>
      <w:divBdr>
        <w:top w:val="none" w:sz="0" w:space="0" w:color="auto"/>
        <w:left w:val="none" w:sz="0" w:space="0" w:color="auto"/>
        <w:bottom w:val="none" w:sz="0" w:space="0" w:color="auto"/>
        <w:right w:val="none" w:sz="0" w:space="0" w:color="auto"/>
      </w:divBdr>
    </w:div>
    <w:div w:id="1768039057">
      <w:bodyDiv w:val="1"/>
      <w:marLeft w:val="0"/>
      <w:marRight w:val="0"/>
      <w:marTop w:val="0"/>
      <w:marBottom w:val="0"/>
      <w:divBdr>
        <w:top w:val="none" w:sz="0" w:space="0" w:color="auto"/>
        <w:left w:val="none" w:sz="0" w:space="0" w:color="auto"/>
        <w:bottom w:val="none" w:sz="0" w:space="0" w:color="auto"/>
        <w:right w:val="none" w:sz="0" w:space="0" w:color="auto"/>
      </w:divBdr>
      <w:divsChild>
        <w:div w:id="1611473882">
          <w:marLeft w:val="0"/>
          <w:marRight w:val="0"/>
          <w:marTop w:val="0"/>
          <w:marBottom w:val="0"/>
          <w:divBdr>
            <w:top w:val="none" w:sz="0" w:space="0" w:color="auto"/>
            <w:left w:val="none" w:sz="0" w:space="0" w:color="auto"/>
            <w:bottom w:val="none" w:sz="0" w:space="0" w:color="auto"/>
            <w:right w:val="none" w:sz="0" w:space="0" w:color="auto"/>
          </w:divBdr>
        </w:div>
      </w:divsChild>
    </w:div>
    <w:div w:id="1773671568">
      <w:bodyDiv w:val="1"/>
      <w:marLeft w:val="0"/>
      <w:marRight w:val="0"/>
      <w:marTop w:val="0"/>
      <w:marBottom w:val="0"/>
      <w:divBdr>
        <w:top w:val="none" w:sz="0" w:space="0" w:color="auto"/>
        <w:left w:val="none" w:sz="0" w:space="0" w:color="auto"/>
        <w:bottom w:val="none" w:sz="0" w:space="0" w:color="auto"/>
        <w:right w:val="none" w:sz="0" w:space="0" w:color="auto"/>
      </w:divBdr>
    </w:div>
    <w:div w:id="1808161160">
      <w:bodyDiv w:val="1"/>
      <w:marLeft w:val="0"/>
      <w:marRight w:val="0"/>
      <w:marTop w:val="0"/>
      <w:marBottom w:val="0"/>
      <w:divBdr>
        <w:top w:val="none" w:sz="0" w:space="0" w:color="auto"/>
        <w:left w:val="none" w:sz="0" w:space="0" w:color="auto"/>
        <w:bottom w:val="none" w:sz="0" w:space="0" w:color="auto"/>
        <w:right w:val="none" w:sz="0" w:space="0" w:color="auto"/>
      </w:divBdr>
    </w:div>
    <w:div w:id="1889032653">
      <w:bodyDiv w:val="1"/>
      <w:marLeft w:val="0"/>
      <w:marRight w:val="0"/>
      <w:marTop w:val="0"/>
      <w:marBottom w:val="0"/>
      <w:divBdr>
        <w:top w:val="none" w:sz="0" w:space="0" w:color="auto"/>
        <w:left w:val="none" w:sz="0" w:space="0" w:color="auto"/>
        <w:bottom w:val="none" w:sz="0" w:space="0" w:color="auto"/>
        <w:right w:val="none" w:sz="0" w:space="0" w:color="auto"/>
      </w:divBdr>
    </w:div>
    <w:div w:id="1896117502">
      <w:bodyDiv w:val="1"/>
      <w:marLeft w:val="0"/>
      <w:marRight w:val="0"/>
      <w:marTop w:val="0"/>
      <w:marBottom w:val="0"/>
      <w:divBdr>
        <w:top w:val="none" w:sz="0" w:space="0" w:color="auto"/>
        <w:left w:val="none" w:sz="0" w:space="0" w:color="auto"/>
        <w:bottom w:val="none" w:sz="0" w:space="0" w:color="auto"/>
        <w:right w:val="none" w:sz="0" w:space="0" w:color="auto"/>
      </w:divBdr>
      <w:divsChild>
        <w:div w:id="168758052">
          <w:marLeft w:val="0"/>
          <w:marRight w:val="0"/>
          <w:marTop w:val="0"/>
          <w:marBottom w:val="0"/>
          <w:divBdr>
            <w:top w:val="none" w:sz="0" w:space="0" w:color="auto"/>
            <w:left w:val="none" w:sz="0" w:space="0" w:color="auto"/>
            <w:bottom w:val="none" w:sz="0" w:space="0" w:color="auto"/>
            <w:right w:val="none" w:sz="0" w:space="0" w:color="auto"/>
          </w:divBdr>
        </w:div>
      </w:divsChild>
    </w:div>
    <w:div w:id="1973097649">
      <w:bodyDiv w:val="1"/>
      <w:marLeft w:val="0"/>
      <w:marRight w:val="0"/>
      <w:marTop w:val="0"/>
      <w:marBottom w:val="0"/>
      <w:divBdr>
        <w:top w:val="none" w:sz="0" w:space="0" w:color="auto"/>
        <w:left w:val="none" w:sz="0" w:space="0" w:color="auto"/>
        <w:bottom w:val="none" w:sz="0" w:space="0" w:color="auto"/>
        <w:right w:val="none" w:sz="0" w:space="0" w:color="auto"/>
      </w:divBdr>
      <w:divsChild>
        <w:div w:id="1618638059">
          <w:marLeft w:val="0"/>
          <w:marRight w:val="0"/>
          <w:marTop w:val="0"/>
          <w:marBottom w:val="0"/>
          <w:divBdr>
            <w:top w:val="none" w:sz="0" w:space="0" w:color="auto"/>
            <w:left w:val="none" w:sz="0" w:space="0" w:color="auto"/>
            <w:bottom w:val="none" w:sz="0" w:space="0" w:color="auto"/>
            <w:right w:val="none" w:sz="0" w:space="0" w:color="auto"/>
          </w:divBdr>
        </w:div>
      </w:divsChild>
    </w:div>
    <w:div w:id="1996495226">
      <w:bodyDiv w:val="1"/>
      <w:marLeft w:val="0"/>
      <w:marRight w:val="0"/>
      <w:marTop w:val="0"/>
      <w:marBottom w:val="0"/>
      <w:divBdr>
        <w:top w:val="none" w:sz="0" w:space="0" w:color="auto"/>
        <w:left w:val="none" w:sz="0" w:space="0" w:color="auto"/>
        <w:bottom w:val="none" w:sz="0" w:space="0" w:color="auto"/>
        <w:right w:val="none" w:sz="0" w:space="0" w:color="auto"/>
      </w:divBdr>
    </w:div>
    <w:div w:id="1999336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9667A46BA5C9419778EB5BA24B3277" ma:contentTypeVersion="18" ma:contentTypeDescription="Create a new document." ma:contentTypeScope="" ma:versionID="8d8897a495924c98c35877233e1cf1e4">
  <xsd:schema xmlns:xsd="http://www.w3.org/2001/XMLSchema" xmlns:xs="http://www.w3.org/2001/XMLSchema" xmlns:p="http://schemas.microsoft.com/office/2006/metadata/properties" xmlns:ns2="c7f7c175-eb4c-4cce-b125-b9e2f576f1ba" xmlns:ns3="ac5c2849-74a1-46d7-ad44-587ab7d0a8b9" targetNamespace="http://schemas.microsoft.com/office/2006/metadata/properties" ma:root="true" ma:fieldsID="f170b3849e6063b194321dfca93b454e" ns2:_="" ns3:_="">
    <xsd:import namespace="c7f7c175-eb4c-4cce-b125-b9e2f576f1ba"/>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2:MediaServiceAutoKeyPoints" minOccurs="0"/>
                <xsd:element ref="ns2:MediaServiceKeyPoint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lcf76f155ced4ddcb4097134ff3c332f" minOccurs="0"/>
                <xsd:element ref="ns3:TaxCatchAll"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7c175-eb4c-4cce-b125-b9e2f576f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5"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c7f7c175-eb4c-4cce-b125-b9e2f576f1ba" xsi:nil="true"/>
    <TaxCatchAll xmlns="ac5c2849-74a1-46d7-ad44-587ab7d0a8b9" xsi:nil="true"/>
    <lcf76f155ced4ddcb4097134ff3c332f xmlns="c7f7c175-eb4c-4cce-b125-b9e2f576f1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8E5053-92E7-40B5-892C-B0D4B09323C3}">
  <ds:schemaRefs>
    <ds:schemaRef ds:uri="http://schemas.openxmlformats.org/officeDocument/2006/bibliography"/>
  </ds:schemaRefs>
</ds:datastoreItem>
</file>

<file path=customXml/itemProps2.xml><?xml version="1.0" encoding="utf-8"?>
<ds:datastoreItem xmlns:ds="http://schemas.openxmlformats.org/officeDocument/2006/customXml" ds:itemID="{DCFFB536-AAF7-4AFA-A054-8BD6670B2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7c175-eb4c-4cce-b125-b9e2f576f1ba"/>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D84E3B-7082-4B95-B78B-115E6581F871}">
  <ds:schemaRefs>
    <ds:schemaRef ds:uri="http://schemas.microsoft.com/sharepoint/v3/contenttype/forms"/>
  </ds:schemaRefs>
</ds:datastoreItem>
</file>

<file path=customXml/itemProps4.xml><?xml version="1.0" encoding="utf-8"?>
<ds:datastoreItem xmlns:ds="http://schemas.openxmlformats.org/officeDocument/2006/customXml" ds:itemID="{5887258E-F71F-48B9-B812-118C82B54796}">
  <ds:schemaRefs>
    <ds:schemaRef ds:uri="http://schemas.microsoft.com/office/2006/metadata/properties"/>
    <ds:schemaRef ds:uri="http://schemas.microsoft.com/office/infopath/2007/PartnerControls"/>
    <ds:schemaRef ds:uri="c7f7c175-eb4c-4cce-b125-b9e2f576f1ba"/>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8106</Words>
  <Characters>46209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Quenby Harley</dc:creator>
  <cp:keywords/>
  <dc:description/>
  <cp:lastModifiedBy>Sarah Horton (she/her)</cp:lastModifiedBy>
  <cp:revision>2</cp:revision>
  <cp:lastPrinted>2023-03-06T10:39:00Z</cp:lastPrinted>
  <dcterms:created xsi:type="dcterms:W3CDTF">2023-06-12T10:59:00Z</dcterms:created>
  <dcterms:modified xsi:type="dcterms:W3CDTF">2023-06-12T10:59:00Z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0x010100869667A46BA5C9419778EB5BA24B3277</vt:lpwstr>
  </property>
  <property fmtid="{D5CDD505-2E9C-101B-9397-08002B2CF9AE}" pid="3" name="MediaServiceImageTags">
    <vt:lpwstr/>
  </property>
</Properties>
</file>