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1A183" w14:textId="5E0DAE6A" w:rsidR="00540A43" w:rsidRDefault="002D5644">
      <w:pPr>
        <w:tabs>
          <w:tab w:val="left" w:pos="-1440"/>
          <w:tab w:val="left" w:pos="-720"/>
          <w:tab w:val="left" w:pos="9360"/>
        </w:tabs>
        <w:spacing w:after="0" w:line="240" w:lineRule="auto"/>
        <w:ind w:right="11"/>
        <w:jc w:val="center"/>
        <w:rPr>
          <w:rFonts w:ascii="Arial" w:eastAsia="Arial" w:hAnsi="Arial" w:cs="Arial"/>
          <w:b/>
          <w:sz w:val="24"/>
          <w:szCs w:val="24"/>
        </w:rPr>
      </w:pPr>
      <w:r>
        <w:rPr>
          <w:rFonts w:ascii="Arial" w:eastAsia="Arial" w:hAnsi="Arial" w:cs="Arial"/>
          <w:b/>
          <w:noProof/>
          <w:sz w:val="24"/>
          <w:szCs w:val="24"/>
        </w:rPr>
        <w:drawing>
          <wp:anchor distT="0" distB="0" distL="114300" distR="114300" simplePos="0" relativeHeight="251658240" behindDoc="1" locked="0" layoutInCell="1" allowOverlap="1" wp14:anchorId="5EF1A1D6" wp14:editId="19A3BDC9">
            <wp:simplePos x="0" y="0"/>
            <wp:positionH relativeFrom="column">
              <wp:posOffset>133350</wp:posOffset>
            </wp:positionH>
            <wp:positionV relativeFrom="paragraph">
              <wp:posOffset>0</wp:posOffset>
            </wp:positionV>
            <wp:extent cx="5457825" cy="787399"/>
            <wp:effectExtent l="0" t="0" r="0" b="0"/>
            <wp:wrapTight wrapText="bothSides">
              <wp:wrapPolygon edited="0">
                <wp:start x="0" y="0"/>
                <wp:lineTo x="0" y="20920"/>
                <wp:lineTo x="21487" y="20920"/>
                <wp:lineTo x="21487" y="0"/>
                <wp:lineTo x="0" y="0"/>
              </wp:wrapPolygon>
            </wp:wrapTight>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5457825" cy="787399"/>
                    </a:xfrm>
                    <a:prstGeom prst="rect">
                      <a:avLst/>
                    </a:prstGeom>
                    <a:ln/>
                  </pic:spPr>
                </pic:pic>
              </a:graphicData>
            </a:graphic>
            <wp14:sizeRelH relativeFrom="page">
              <wp14:pctWidth>0</wp14:pctWidth>
            </wp14:sizeRelH>
            <wp14:sizeRelV relativeFrom="page">
              <wp14:pctHeight>0</wp14:pctHeight>
            </wp14:sizeRelV>
          </wp:anchor>
        </w:drawing>
      </w:r>
      <w:r w:rsidR="00380746" w:rsidRPr="00380746">
        <w:rPr>
          <w:rFonts w:ascii="Arial" w:eastAsia="Arial" w:hAnsi="Arial" w:cs="Arial"/>
          <w:b/>
          <w:sz w:val="24"/>
          <w:szCs w:val="24"/>
        </w:rPr>
        <w:t>JOB DESCRIPTION</w:t>
      </w:r>
    </w:p>
    <w:p w14:paraId="5EF1A184" w14:textId="77777777" w:rsidR="00540A43" w:rsidRDefault="002D5644">
      <w:pPr>
        <w:tabs>
          <w:tab w:val="left" w:pos="-1440"/>
          <w:tab w:val="left" w:pos="-720"/>
          <w:tab w:val="left" w:pos="9360"/>
        </w:tabs>
        <w:spacing w:after="0" w:line="240" w:lineRule="auto"/>
        <w:ind w:right="11"/>
        <w:jc w:val="center"/>
        <w:rPr>
          <w:rFonts w:ascii="Arial" w:eastAsia="Arial" w:hAnsi="Arial" w:cs="Arial"/>
          <w:b/>
          <w:sz w:val="24"/>
          <w:szCs w:val="24"/>
        </w:rPr>
      </w:pPr>
      <w:r>
        <w:rPr>
          <w:rFonts w:ascii="Arial" w:eastAsia="Arial" w:hAnsi="Arial" w:cs="Arial"/>
          <w:b/>
          <w:sz w:val="24"/>
          <w:szCs w:val="24"/>
        </w:rPr>
        <w:t>Men’s Health Unlocked - Men’s Health Link Worker</w:t>
      </w:r>
    </w:p>
    <w:p w14:paraId="5EF1A185" w14:textId="77777777" w:rsidR="00540A43" w:rsidRDefault="00540A43">
      <w:pPr>
        <w:tabs>
          <w:tab w:val="left" w:pos="-1440"/>
          <w:tab w:val="left" w:pos="-720"/>
          <w:tab w:val="left" w:pos="9360"/>
        </w:tabs>
        <w:spacing w:after="0" w:line="240" w:lineRule="auto"/>
        <w:ind w:right="11"/>
        <w:jc w:val="center"/>
        <w:rPr>
          <w:rFonts w:ascii="Arial" w:eastAsia="Arial" w:hAnsi="Arial" w:cs="Arial"/>
          <w:b/>
          <w:sz w:val="24"/>
          <w:szCs w:val="24"/>
        </w:rPr>
      </w:pPr>
    </w:p>
    <w:p w14:paraId="5EF1A188" w14:textId="77777777" w:rsidR="00540A43" w:rsidRDefault="00540A43">
      <w:pPr>
        <w:spacing w:after="0" w:line="240" w:lineRule="auto"/>
        <w:rPr>
          <w:rFonts w:ascii="Arial" w:eastAsia="Arial" w:hAnsi="Arial" w:cs="Arial"/>
          <w:sz w:val="24"/>
          <w:szCs w:val="24"/>
        </w:rPr>
      </w:pPr>
    </w:p>
    <w:p w14:paraId="5EF1A18A" w14:textId="7125DEE3" w:rsidR="00540A43" w:rsidRDefault="002D5644">
      <w:pPr>
        <w:spacing w:after="0" w:line="240" w:lineRule="auto"/>
        <w:rPr>
          <w:rFonts w:ascii="Arial" w:eastAsia="Arial" w:hAnsi="Arial" w:cs="Arial"/>
          <w:sz w:val="24"/>
          <w:szCs w:val="24"/>
        </w:rPr>
      </w:pPr>
      <w:r>
        <w:rPr>
          <w:rFonts w:ascii="Arial" w:eastAsia="Arial" w:hAnsi="Arial" w:cs="Arial"/>
          <w:sz w:val="24"/>
          <w:szCs w:val="24"/>
        </w:rPr>
        <w:t>Hours: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1C4EEF">
        <w:rPr>
          <w:rFonts w:ascii="Arial" w:eastAsia="Arial" w:hAnsi="Arial" w:cs="Arial"/>
          <w:sz w:val="24"/>
          <w:szCs w:val="24"/>
        </w:rPr>
        <w:t>30 Hours per week</w:t>
      </w:r>
    </w:p>
    <w:p w14:paraId="7ED8E41A" w14:textId="676F7141" w:rsidR="006509F6" w:rsidRDefault="006509F6" w:rsidP="006509F6">
      <w:pPr>
        <w:spacing w:after="0" w:line="240" w:lineRule="auto"/>
        <w:ind w:left="2160" w:hanging="2160"/>
        <w:rPr>
          <w:rFonts w:ascii="Arial" w:eastAsia="Arial" w:hAnsi="Arial" w:cs="Arial"/>
          <w:sz w:val="24"/>
          <w:szCs w:val="24"/>
        </w:rPr>
      </w:pPr>
      <w:r>
        <w:rPr>
          <w:rFonts w:ascii="Arial" w:eastAsia="Arial" w:hAnsi="Arial" w:cs="Arial"/>
          <w:sz w:val="24"/>
          <w:szCs w:val="24"/>
        </w:rPr>
        <w:t xml:space="preserve">Salary): </w:t>
      </w:r>
      <w:r>
        <w:rPr>
          <w:rFonts w:ascii="Arial" w:eastAsia="Arial" w:hAnsi="Arial" w:cs="Arial"/>
          <w:sz w:val="24"/>
          <w:szCs w:val="24"/>
        </w:rPr>
        <w:tab/>
      </w:r>
      <w:r w:rsidR="00E870C7">
        <w:rPr>
          <w:rFonts w:ascii="Arial" w:eastAsia="Arial" w:hAnsi="Arial" w:cs="Arial"/>
          <w:sz w:val="24"/>
          <w:szCs w:val="24"/>
        </w:rPr>
        <w:t xml:space="preserve">Starting at £24,294 to £25,979 pa/pro </w:t>
      </w:r>
      <w:proofErr w:type="gramStart"/>
      <w:r w:rsidR="00E870C7">
        <w:rPr>
          <w:rFonts w:ascii="Arial" w:eastAsia="Arial" w:hAnsi="Arial" w:cs="Arial"/>
          <w:sz w:val="24"/>
          <w:szCs w:val="24"/>
        </w:rPr>
        <w:t>rata</w:t>
      </w:r>
      <w:proofErr w:type="gramEnd"/>
      <w:r>
        <w:rPr>
          <w:rFonts w:ascii="Arial" w:eastAsia="Arial" w:hAnsi="Arial" w:cs="Arial"/>
          <w:sz w:val="24"/>
          <w:szCs w:val="24"/>
        </w:rPr>
        <w:t xml:space="preserve"> </w:t>
      </w:r>
    </w:p>
    <w:p w14:paraId="5EF1A18B" w14:textId="0656D66E" w:rsidR="00540A43" w:rsidRDefault="002D5644">
      <w:pPr>
        <w:spacing w:after="0" w:line="240" w:lineRule="auto"/>
        <w:ind w:left="2160" w:hanging="2160"/>
        <w:rPr>
          <w:rFonts w:ascii="Arial" w:eastAsia="Arial" w:hAnsi="Arial" w:cs="Arial"/>
          <w:sz w:val="24"/>
          <w:szCs w:val="24"/>
        </w:rPr>
      </w:pPr>
      <w:r>
        <w:rPr>
          <w:rFonts w:ascii="Arial" w:eastAsia="Arial" w:hAnsi="Arial" w:cs="Arial"/>
          <w:sz w:val="24"/>
          <w:szCs w:val="24"/>
        </w:rPr>
        <w:t>Responsible to:</w:t>
      </w:r>
      <w:r>
        <w:rPr>
          <w:rFonts w:ascii="Arial" w:eastAsia="Arial" w:hAnsi="Arial" w:cs="Arial"/>
          <w:sz w:val="24"/>
          <w:szCs w:val="24"/>
        </w:rPr>
        <w:tab/>
      </w:r>
      <w:r w:rsidR="00710488">
        <w:rPr>
          <w:rFonts w:ascii="Arial" w:eastAsia="Arial" w:hAnsi="Arial" w:cs="Arial"/>
          <w:sz w:val="24"/>
          <w:szCs w:val="24"/>
        </w:rPr>
        <w:t>Community Health Development Services Manager, Touchstone</w:t>
      </w:r>
      <w:r w:rsidR="00710488" w:rsidRPr="00E870C7">
        <w:rPr>
          <w:rFonts w:ascii="Arial" w:eastAsia="Arial" w:hAnsi="Arial" w:cs="Arial"/>
          <w:sz w:val="24"/>
          <w:szCs w:val="24"/>
        </w:rPr>
        <w:t>/Barca</w:t>
      </w:r>
      <w:r w:rsidR="00710488">
        <w:rPr>
          <w:rFonts w:ascii="Arial" w:eastAsia="Arial" w:hAnsi="Arial" w:cs="Arial"/>
          <w:sz w:val="24"/>
          <w:szCs w:val="24"/>
        </w:rPr>
        <w:t xml:space="preserve"> </w:t>
      </w:r>
    </w:p>
    <w:p w14:paraId="5EF1A18C" w14:textId="4A0F82D2" w:rsidR="00540A43" w:rsidRDefault="002D5644">
      <w:pPr>
        <w:spacing w:after="0" w:line="240" w:lineRule="auto"/>
        <w:rPr>
          <w:rFonts w:ascii="Arial" w:eastAsia="Arial" w:hAnsi="Arial" w:cs="Arial"/>
          <w:sz w:val="24"/>
          <w:szCs w:val="24"/>
        </w:rPr>
      </w:pPr>
      <w:r>
        <w:rPr>
          <w:rFonts w:ascii="Arial" w:eastAsia="Arial" w:hAnsi="Arial" w:cs="Arial"/>
          <w:sz w:val="24"/>
          <w:szCs w:val="24"/>
        </w:rPr>
        <w:t>Employing Body:</w:t>
      </w:r>
      <w:r>
        <w:rPr>
          <w:rFonts w:ascii="Arial" w:eastAsia="Arial" w:hAnsi="Arial" w:cs="Arial"/>
          <w:sz w:val="24"/>
          <w:szCs w:val="24"/>
        </w:rPr>
        <w:tab/>
      </w:r>
      <w:r w:rsidR="00710488">
        <w:rPr>
          <w:rFonts w:ascii="Arial" w:eastAsia="Arial" w:hAnsi="Arial" w:cs="Arial"/>
          <w:sz w:val="24"/>
          <w:szCs w:val="24"/>
        </w:rPr>
        <w:t>Touchstone/</w:t>
      </w:r>
      <w:r w:rsidR="00E870C7">
        <w:rPr>
          <w:rFonts w:ascii="Arial" w:eastAsia="Arial" w:hAnsi="Arial" w:cs="Arial"/>
          <w:sz w:val="24"/>
          <w:szCs w:val="24"/>
        </w:rPr>
        <w:t xml:space="preserve"> Barca</w:t>
      </w:r>
    </w:p>
    <w:p w14:paraId="5EF1A18D" w14:textId="34ECA0ED" w:rsidR="00540A43" w:rsidRDefault="002D5644">
      <w:pPr>
        <w:spacing w:after="0" w:line="240" w:lineRule="auto"/>
        <w:ind w:left="2160" w:hanging="2160"/>
        <w:rPr>
          <w:rFonts w:ascii="Arial" w:eastAsia="Arial" w:hAnsi="Arial" w:cs="Arial"/>
          <w:sz w:val="24"/>
          <w:szCs w:val="24"/>
        </w:rPr>
      </w:pPr>
      <w:r>
        <w:rPr>
          <w:rFonts w:ascii="Arial" w:eastAsia="Arial" w:hAnsi="Arial" w:cs="Arial"/>
          <w:sz w:val="24"/>
          <w:szCs w:val="24"/>
        </w:rPr>
        <w:t>Office base:</w:t>
      </w:r>
      <w:r w:rsidR="00710488">
        <w:rPr>
          <w:rFonts w:ascii="Arial" w:eastAsia="Arial" w:hAnsi="Arial" w:cs="Arial"/>
          <w:sz w:val="24"/>
          <w:szCs w:val="24"/>
        </w:rPr>
        <w:tab/>
        <w:t>Touchstone Cromwell Mount</w:t>
      </w:r>
      <w:r w:rsidR="00710488" w:rsidRPr="00E870C7">
        <w:rPr>
          <w:rFonts w:ascii="Arial" w:eastAsia="Arial" w:hAnsi="Arial" w:cs="Arial"/>
          <w:sz w:val="24"/>
          <w:szCs w:val="24"/>
        </w:rPr>
        <w:t>/Barca TBC</w:t>
      </w:r>
    </w:p>
    <w:p w14:paraId="5EF1A18F" w14:textId="77777777" w:rsidR="00540A43" w:rsidRDefault="00540A43">
      <w:pPr>
        <w:pBdr>
          <w:top w:val="nil"/>
          <w:left w:val="nil"/>
          <w:bottom w:val="nil"/>
          <w:right w:val="nil"/>
          <w:between w:val="nil"/>
        </w:pBdr>
        <w:tabs>
          <w:tab w:val="left" w:pos="9360"/>
        </w:tabs>
        <w:spacing w:after="0" w:line="240" w:lineRule="auto"/>
        <w:ind w:right="11"/>
        <w:jc w:val="both"/>
        <w:rPr>
          <w:rFonts w:ascii="Arial" w:eastAsia="Arial" w:hAnsi="Arial" w:cs="Arial"/>
          <w:b/>
          <w:color w:val="000000"/>
          <w:sz w:val="24"/>
          <w:szCs w:val="24"/>
        </w:rPr>
      </w:pPr>
    </w:p>
    <w:p w14:paraId="5EF1A190" w14:textId="0E43B82D" w:rsidR="00540A43" w:rsidRDefault="00380746">
      <w:pPr>
        <w:tabs>
          <w:tab w:val="left" w:pos="-1440"/>
          <w:tab w:val="left" w:pos="-720"/>
          <w:tab w:val="left" w:pos="9360"/>
        </w:tabs>
        <w:spacing w:after="0" w:line="240" w:lineRule="auto"/>
        <w:ind w:right="11"/>
        <w:rPr>
          <w:rFonts w:ascii="Arial" w:eastAsia="Arial" w:hAnsi="Arial" w:cs="Arial"/>
          <w:b/>
          <w:sz w:val="24"/>
          <w:szCs w:val="24"/>
        </w:rPr>
      </w:pPr>
      <w:bookmarkStart w:id="0" w:name="_heading=h.30j0zll" w:colFirst="0" w:colLast="0"/>
      <w:bookmarkEnd w:id="0"/>
      <w:r>
        <w:rPr>
          <w:rFonts w:ascii="Arial" w:eastAsia="Arial" w:hAnsi="Arial" w:cs="Arial"/>
          <w:b/>
          <w:sz w:val="24"/>
          <w:szCs w:val="24"/>
        </w:rPr>
        <w:t>You may be required to work</w:t>
      </w:r>
      <w:r w:rsidR="006509F6">
        <w:rPr>
          <w:rFonts w:ascii="Arial" w:eastAsia="Arial" w:hAnsi="Arial" w:cs="Arial"/>
          <w:b/>
          <w:sz w:val="24"/>
          <w:szCs w:val="24"/>
        </w:rPr>
        <w:t xml:space="preserve"> flexibly on occasion to meet the needs of the service.</w:t>
      </w:r>
    </w:p>
    <w:p w14:paraId="5EF1A191" w14:textId="77777777" w:rsidR="00540A43" w:rsidRDefault="00540A43">
      <w:pPr>
        <w:tabs>
          <w:tab w:val="left" w:pos="-1440"/>
          <w:tab w:val="left" w:pos="-720"/>
          <w:tab w:val="left" w:pos="9360"/>
        </w:tabs>
        <w:spacing w:after="0" w:line="240" w:lineRule="auto"/>
        <w:ind w:right="11"/>
        <w:rPr>
          <w:rFonts w:ascii="Arial" w:eastAsia="Arial" w:hAnsi="Arial" w:cs="Arial"/>
          <w:b/>
          <w:sz w:val="24"/>
          <w:szCs w:val="24"/>
        </w:rPr>
      </w:pPr>
    </w:p>
    <w:p w14:paraId="5EF1A192" w14:textId="77777777" w:rsidR="00540A43" w:rsidRDefault="002D5644">
      <w:pPr>
        <w:tabs>
          <w:tab w:val="left" w:pos="-1440"/>
          <w:tab w:val="left" w:pos="-720"/>
          <w:tab w:val="left" w:pos="9360"/>
        </w:tabs>
        <w:spacing w:after="0" w:line="240" w:lineRule="auto"/>
        <w:ind w:right="11"/>
        <w:rPr>
          <w:rFonts w:ascii="Arial" w:eastAsia="Arial" w:hAnsi="Arial" w:cs="Arial"/>
          <w:b/>
          <w:sz w:val="24"/>
          <w:szCs w:val="24"/>
        </w:rPr>
      </w:pPr>
      <w:r>
        <w:rPr>
          <w:rFonts w:ascii="Arial" w:eastAsia="Arial" w:hAnsi="Arial" w:cs="Arial"/>
          <w:b/>
          <w:sz w:val="24"/>
          <w:szCs w:val="24"/>
        </w:rPr>
        <w:t>Purpose of the role</w:t>
      </w:r>
    </w:p>
    <w:p w14:paraId="5EF1A193" w14:textId="77777777" w:rsidR="00540A43" w:rsidRDefault="00540A43">
      <w:pPr>
        <w:tabs>
          <w:tab w:val="left" w:pos="-1440"/>
          <w:tab w:val="left" w:pos="-720"/>
          <w:tab w:val="left" w:pos="9360"/>
        </w:tabs>
        <w:spacing w:after="0" w:line="240" w:lineRule="auto"/>
        <w:ind w:right="11"/>
        <w:rPr>
          <w:rFonts w:ascii="Arial" w:eastAsia="Arial" w:hAnsi="Arial" w:cs="Arial"/>
          <w:b/>
          <w:sz w:val="24"/>
          <w:szCs w:val="24"/>
        </w:rPr>
      </w:pPr>
    </w:p>
    <w:p w14:paraId="5EF1A194" w14:textId="744A8251" w:rsidR="00540A43" w:rsidRDefault="002D5644" w:rsidP="00E870C7">
      <w:pPr>
        <w:spacing w:after="0" w:line="240" w:lineRule="auto"/>
        <w:ind w:right="11"/>
        <w:jc w:val="both"/>
        <w:rPr>
          <w:rFonts w:ascii="Times New Roman" w:eastAsia="Times New Roman" w:hAnsi="Times New Roman" w:cs="Times New Roman"/>
          <w:sz w:val="24"/>
          <w:szCs w:val="24"/>
        </w:rPr>
      </w:pPr>
      <w:r w:rsidRPr="1E2D1165">
        <w:rPr>
          <w:rFonts w:ascii="Arial" w:eastAsia="Arial" w:hAnsi="Arial" w:cs="Arial"/>
          <w:sz w:val="24"/>
          <w:szCs w:val="24"/>
        </w:rPr>
        <w:t xml:space="preserve">The Men’s Health Unlocked Partnership in Leeds consists of Forum Central, Touchstone, Space 2 and Barca Leeds. It is recognised nationally as a groundbreaking piece of work which aims </w:t>
      </w:r>
      <w:r w:rsidRPr="1E2D1165">
        <w:rPr>
          <w:rFonts w:ascii="Arial" w:eastAsia="Arial" w:hAnsi="Arial" w:cs="Arial"/>
          <w:color w:val="000000" w:themeColor="text1"/>
          <w:sz w:val="24"/>
          <w:szCs w:val="24"/>
        </w:rPr>
        <w:t>to achieve better health and wellbeing outcomes for all men and boys in Leeds which will contribute to better outcomes for all.</w:t>
      </w:r>
    </w:p>
    <w:p w14:paraId="5EF1A195" w14:textId="7CD601B3" w:rsidR="00540A43" w:rsidRDefault="002D5644" w:rsidP="00E870C7">
      <w:pPr>
        <w:spacing w:before="240" w:after="240" w:line="240" w:lineRule="auto"/>
        <w:jc w:val="both"/>
        <w:rPr>
          <w:rFonts w:ascii="Arial" w:eastAsia="Arial" w:hAnsi="Arial" w:cs="Arial"/>
          <w:sz w:val="24"/>
          <w:szCs w:val="24"/>
        </w:rPr>
      </w:pPr>
      <w:r>
        <w:rPr>
          <w:rFonts w:ascii="Arial" w:eastAsia="Arial" w:hAnsi="Arial" w:cs="Arial"/>
          <w:sz w:val="24"/>
          <w:szCs w:val="24"/>
        </w:rPr>
        <w:t xml:space="preserve">In order to deliver this work there will be three Men’s Health Link Workers, who </w:t>
      </w:r>
      <w:proofErr w:type="gramStart"/>
      <w:r>
        <w:rPr>
          <w:rFonts w:ascii="Arial" w:eastAsia="Arial" w:hAnsi="Arial" w:cs="Arial"/>
          <w:sz w:val="24"/>
          <w:szCs w:val="24"/>
        </w:rPr>
        <w:t>will  work</w:t>
      </w:r>
      <w:proofErr w:type="gramEnd"/>
      <w:r>
        <w:rPr>
          <w:rFonts w:ascii="Arial" w:eastAsia="Arial" w:hAnsi="Arial" w:cs="Arial"/>
          <w:sz w:val="24"/>
          <w:szCs w:val="24"/>
        </w:rPr>
        <w:t xml:space="preserve"> for one of the three delivery partners, each in different areas of the city. The link worker will raise awareness of Men's Health issues, through networking across an area, delivering men's health awareness sessions, developing networks of organisations that can raise awareness of Men's Health. </w:t>
      </w:r>
    </w:p>
    <w:p w14:paraId="5EF1A196" w14:textId="77777777" w:rsidR="00540A43" w:rsidRDefault="002D5644">
      <w:pPr>
        <w:spacing w:before="240" w:after="240" w:line="240" w:lineRule="auto"/>
        <w:jc w:val="both"/>
        <w:rPr>
          <w:rFonts w:ascii="Arial" w:eastAsia="Arial" w:hAnsi="Arial" w:cs="Arial"/>
          <w:sz w:val="24"/>
          <w:szCs w:val="24"/>
        </w:rPr>
      </w:pPr>
      <w:r>
        <w:rPr>
          <w:rFonts w:ascii="Arial" w:eastAsia="Arial" w:hAnsi="Arial" w:cs="Arial"/>
          <w:sz w:val="24"/>
          <w:szCs w:val="24"/>
        </w:rPr>
        <w:t xml:space="preserve">They will work collaboratively and support each other in delivering the outcomes in their geographic area. </w:t>
      </w:r>
    </w:p>
    <w:p w14:paraId="5EF1A197" w14:textId="77777777" w:rsidR="00540A43" w:rsidRDefault="002D5644">
      <w:pPr>
        <w:spacing w:before="240" w:after="240" w:line="240" w:lineRule="auto"/>
        <w:jc w:val="both"/>
        <w:rPr>
          <w:rFonts w:ascii="Times New Roman" w:eastAsia="Times New Roman" w:hAnsi="Times New Roman" w:cs="Times New Roman"/>
          <w:sz w:val="24"/>
          <w:szCs w:val="24"/>
        </w:rPr>
      </w:pPr>
      <w:r>
        <w:rPr>
          <w:rFonts w:ascii="Arial" w:eastAsia="Arial" w:hAnsi="Arial" w:cs="Arial"/>
          <w:sz w:val="24"/>
          <w:szCs w:val="24"/>
        </w:rPr>
        <w:t xml:space="preserve">They will be supported by the Forum Central Men’s Health Unlocked Project Manager, and line managed by their employing organisation. </w:t>
      </w:r>
    </w:p>
    <w:p w14:paraId="5EF1A198" w14:textId="77777777" w:rsidR="00540A43" w:rsidRDefault="002D5644">
      <w:pPr>
        <w:tabs>
          <w:tab w:val="left" w:pos="-1440"/>
          <w:tab w:val="left" w:pos="-720"/>
          <w:tab w:val="left" w:pos="9360"/>
        </w:tabs>
        <w:spacing w:after="0" w:line="240" w:lineRule="auto"/>
        <w:ind w:right="11"/>
        <w:rPr>
          <w:rFonts w:ascii="Arial" w:eastAsia="Arial" w:hAnsi="Arial" w:cs="Arial"/>
          <w:color w:val="000000"/>
          <w:sz w:val="24"/>
          <w:szCs w:val="24"/>
        </w:rPr>
      </w:pPr>
      <w:r>
        <w:rPr>
          <w:rFonts w:ascii="Arial" w:eastAsia="Arial" w:hAnsi="Arial" w:cs="Arial"/>
          <w:sz w:val="24"/>
          <w:szCs w:val="24"/>
        </w:rPr>
        <w:t>The project has four</w:t>
      </w:r>
      <w:r>
        <w:rPr>
          <w:rFonts w:ascii="Arial" w:eastAsia="Arial" w:hAnsi="Arial" w:cs="Arial"/>
          <w:color w:val="000000"/>
          <w:sz w:val="24"/>
          <w:szCs w:val="24"/>
        </w:rPr>
        <w:t xml:space="preserve"> main outcomes</w:t>
      </w:r>
      <w:r>
        <w:rPr>
          <w:rFonts w:ascii="Arial" w:eastAsia="Arial" w:hAnsi="Arial" w:cs="Arial"/>
          <w:sz w:val="24"/>
          <w:szCs w:val="24"/>
        </w:rPr>
        <w:t>:</w:t>
      </w:r>
    </w:p>
    <w:p w14:paraId="5EF1A199" w14:textId="77777777" w:rsidR="00540A43" w:rsidRDefault="002D5644">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color w:val="000000"/>
          <w:sz w:val="24"/>
          <w:szCs w:val="24"/>
        </w:rPr>
        <w:t>• Connect (1).</w:t>
      </w:r>
      <w:r>
        <w:rPr>
          <w:rFonts w:ascii="Arial" w:eastAsia="Arial" w:hAnsi="Arial" w:cs="Arial"/>
          <w:color w:val="000000"/>
          <w:sz w:val="24"/>
          <w:szCs w:val="24"/>
        </w:rPr>
        <w:t xml:space="preserve"> Men in Leeds will be more connected to their friends, families and communities improving mental and physical health.</w:t>
      </w:r>
    </w:p>
    <w:p w14:paraId="5EF1A19A" w14:textId="77777777" w:rsidR="00540A43" w:rsidRDefault="002D5644">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color w:val="000000"/>
          <w:sz w:val="24"/>
          <w:szCs w:val="24"/>
        </w:rPr>
        <w:t>• Connect (2).</w:t>
      </w:r>
      <w:r>
        <w:rPr>
          <w:rFonts w:ascii="Arial" w:eastAsia="Arial" w:hAnsi="Arial" w:cs="Arial"/>
          <w:color w:val="000000"/>
          <w:sz w:val="24"/>
          <w:szCs w:val="24"/>
        </w:rPr>
        <w:t xml:space="preserve"> Men will be more connected to services that support their health and wellbeing.</w:t>
      </w:r>
    </w:p>
    <w:p w14:paraId="5EF1A19B" w14:textId="77777777" w:rsidR="00540A43" w:rsidRDefault="002D5644">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color w:val="000000"/>
          <w:sz w:val="24"/>
          <w:szCs w:val="24"/>
        </w:rPr>
        <w:t xml:space="preserve">• Learn and </w:t>
      </w:r>
      <w:proofErr w:type="gramStart"/>
      <w:r>
        <w:rPr>
          <w:rFonts w:ascii="Arial" w:eastAsia="Arial" w:hAnsi="Arial" w:cs="Arial"/>
          <w:b/>
          <w:color w:val="000000"/>
          <w:sz w:val="24"/>
          <w:szCs w:val="24"/>
        </w:rPr>
        <w:t>Develop</w:t>
      </w:r>
      <w:proofErr w:type="gramEnd"/>
      <w:r>
        <w:rPr>
          <w:rFonts w:ascii="Arial" w:eastAsia="Arial" w:hAnsi="Arial" w:cs="Arial"/>
          <w:b/>
          <w:color w:val="000000"/>
          <w:sz w:val="24"/>
          <w:szCs w:val="24"/>
        </w:rPr>
        <w:t xml:space="preserve">. </w:t>
      </w:r>
      <w:r>
        <w:rPr>
          <w:rFonts w:ascii="Arial" w:eastAsia="Arial" w:hAnsi="Arial" w:cs="Arial"/>
          <w:color w:val="000000"/>
          <w:sz w:val="24"/>
          <w:szCs w:val="24"/>
        </w:rPr>
        <w:t>More organisations and individuals representing a diversity of sectors, including private, voluntary, statutory, education and health, including those from diverse communities, will take an active role in supporting men’s health.</w:t>
      </w:r>
    </w:p>
    <w:p w14:paraId="6A817016" w14:textId="77777777" w:rsidR="00D41D1B" w:rsidRDefault="002D5644" w:rsidP="00D41D1B">
      <w:p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b/>
          <w:color w:val="000000"/>
          <w:sz w:val="24"/>
          <w:szCs w:val="24"/>
        </w:rPr>
        <w:t>• Raise awareness.</w:t>
      </w:r>
      <w:r>
        <w:rPr>
          <w:rFonts w:ascii="Arial" w:eastAsia="Arial" w:hAnsi="Arial" w:cs="Arial"/>
          <w:color w:val="000000"/>
          <w:sz w:val="24"/>
          <w:szCs w:val="24"/>
        </w:rPr>
        <w:t xml:space="preserve"> The wider community of Leeds will have increased investment in the health and wellbeing of men.</w:t>
      </w:r>
    </w:p>
    <w:p w14:paraId="5EF1A19E" w14:textId="045275E4" w:rsidR="00540A43" w:rsidRPr="00D41D1B" w:rsidRDefault="002D5644" w:rsidP="00D41D1B">
      <w:pPr>
        <w:pBdr>
          <w:top w:val="nil"/>
          <w:left w:val="nil"/>
          <w:bottom w:val="nil"/>
          <w:right w:val="nil"/>
          <w:between w:val="nil"/>
        </w:pBdr>
        <w:spacing w:before="240" w:after="240" w:line="240" w:lineRule="auto"/>
        <w:ind w:hanging="284"/>
        <w:jc w:val="both"/>
        <w:rPr>
          <w:rFonts w:ascii="Arial" w:eastAsia="Arial" w:hAnsi="Arial" w:cs="Arial"/>
          <w:color w:val="000000"/>
          <w:sz w:val="24"/>
          <w:szCs w:val="24"/>
        </w:rPr>
      </w:pPr>
      <w:r>
        <w:rPr>
          <w:rFonts w:ascii="Arial" w:eastAsia="Arial" w:hAnsi="Arial" w:cs="Arial"/>
          <w:b/>
          <w:color w:val="000000"/>
          <w:sz w:val="24"/>
          <w:szCs w:val="24"/>
        </w:rPr>
        <w:lastRenderedPageBreak/>
        <w:t>Main responsibilities</w:t>
      </w:r>
    </w:p>
    <w:p w14:paraId="5EF1A1A0" w14:textId="77777777" w:rsidR="00540A43" w:rsidRDefault="002D5644" w:rsidP="00D41D1B">
      <w:pPr>
        <w:numPr>
          <w:ilvl w:val="0"/>
          <w:numId w:val="2"/>
        </w:num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r>
        <w:rPr>
          <w:rFonts w:ascii="Arial" w:eastAsia="Arial" w:hAnsi="Arial" w:cs="Arial"/>
          <w:color w:val="000000"/>
          <w:sz w:val="24"/>
          <w:szCs w:val="24"/>
        </w:rPr>
        <w:t xml:space="preserve">To build and maintain a comprehensive base of knowledge about the services available to men both in Leeds and nationally.  </w:t>
      </w:r>
      <w:r>
        <w:rPr>
          <w:rFonts w:ascii="Arial" w:eastAsia="Arial" w:hAnsi="Arial" w:cs="Arial"/>
          <w:sz w:val="24"/>
          <w:szCs w:val="24"/>
        </w:rPr>
        <w:t xml:space="preserve">To link men to services that will support their health and to guide, encourage and support men to be included in MHU work and to benefit from it. </w:t>
      </w:r>
    </w:p>
    <w:p w14:paraId="5EF1A1A1" w14:textId="77777777" w:rsidR="00540A43" w:rsidRDefault="00540A43" w:rsidP="00D41D1B">
      <w:pPr>
        <w:pBdr>
          <w:top w:val="nil"/>
          <w:left w:val="nil"/>
          <w:bottom w:val="nil"/>
          <w:right w:val="nil"/>
          <w:between w:val="nil"/>
        </w:pBdr>
        <w:spacing w:after="0" w:line="240" w:lineRule="auto"/>
        <w:ind w:left="426" w:hanging="720"/>
        <w:jc w:val="both"/>
        <w:rPr>
          <w:rFonts w:ascii="Arial" w:eastAsia="Arial" w:hAnsi="Arial" w:cs="Arial"/>
          <w:sz w:val="24"/>
          <w:szCs w:val="24"/>
        </w:rPr>
      </w:pPr>
    </w:p>
    <w:p w14:paraId="5EF1A1A2" w14:textId="0348DEF0" w:rsidR="00540A43" w:rsidRDefault="002D5644" w:rsidP="00D41D1B">
      <w:pPr>
        <w:numPr>
          <w:ilvl w:val="0"/>
          <w:numId w:val="2"/>
        </w:num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r>
        <w:rPr>
          <w:rFonts w:ascii="Arial" w:eastAsia="Arial" w:hAnsi="Arial" w:cs="Arial"/>
          <w:sz w:val="24"/>
          <w:szCs w:val="24"/>
        </w:rPr>
        <w:t xml:space="preserve">To advocate for and champion men’s health issues in Leeds. Directly engaging both men and organisations, through the provision of information, </w:t>
      </w:r>
      <w:proofErr w:type="gramStart"/>
      <w:r>
        <w:rPr>
          <w:rFonts w:ascii="Arial" w:eastAsia="Arial" w:hAnsi="Arial" w:cs="Arial"/>
          <w:sz w:val="24"/>
          <w:szCs w:val="24"/>
        </w:rPr>
        <w:t>outreach</w:t>
      </w:r>
      <w:proofErr w:type="gramEnd"/>
      <w:r>
        <w:rPr>
          <w:rFonts w:ascii="Arial" w:eastAsia="Arial" w:hAnsi="Arial" w:cs="Arial"/>
          <w:sz w:val="24"/>
          <w:szCs w:val="24"/>
        </w:rPr>
        <w:t xml:space="preserve"> and advocacy. Specifically focuses on supporting those most at risk of poor health outcomes. this includes men known to be at higher risk of suicide (for example by age, life and relationship factors, connections to the criminal justice system) and men experiencing health inequalities (including LGBQT+ men and those from Black and Minority Ethnic groups) </w:t>
      </w:r>
    </w:p>
    <w:p w14:paraId="5EF1A1A3" w14:textId="77777777" w:rsidR="00540A43" w:rsidRDefault="00540A43" w:rsidP="00D41D1B">
      <w:pPr>
        <w:pBdr>
          <w:top w:val="nil"/>
          <w:left w:val="nil"/>
          <w:bottom w:val="nil"/>
          <w:right w:val="nil"/>
          <w:between w:val="nil"/>
        </w:pBdr>
        <w:spacing w:after="0" w:line="240" w:lineRule="auto"/>
        <w:ind w:left="426" w:hanging="720"/>
        <w:jc w:val="both"/>
        <w:rPr>
          <w:rFonts w:ascii="Arial" w:eastAsia="Arial" w:hAnsi="Arial" w:cs="Arial"/>
          <w:sz w:val="24"/>
          <w:szCs w:val="24"/>
        </w:rPr>
      </w:pPr>
    </w:p>
    <w:p w14:paraId="5EF1A1A5" w14:textId="06E25225" w:rsidR="00540A43" w:rsidRDefault="002D5644" w:rsidP="00D41D1B">
      <w:pPr>
        <w:numPr>
          <w:ilvl w:val="0"/>
          <w:numId w:val="2"/>
        </w:num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r>
        <w:rPr>
          <w:rFonts w:ascii="Arial" w:eastAsia="Arial" w:hAnsi="Arial" w:cs="Arial"/>
          <w:sz w:val="24"/>
          <w:szCs w:val="24"/>
        </w:rPr>
        <w:t xml:space="preserve">To support the development and delivery of Men’s Health Awareness sessions in a variety of settings. Including identifying and liaising with organisations to deliver the sessions to, ensuring that there is a reach across the area and that they are delivered to a diverse cross section of communities. </w:t>
      </w:r>
    </w:p>
    <w:p w14:paraId="5EF1A1A6" w14:textId="77777777" w:rsidR="00540A43" w:rsidRDefault="00540A43" w:rsidP="00D41D1B">
      <w:pPr>
        <w:pBdr>
          <w:top w:val="nil"/>
          <w:left w:val="nil"/>
          <w:bottom w:val="nil"/>
          <w:right w:val="nil"/>
          <w:between w:val="nil"/>
        </w:pBdr>
        <w:spacing w:after="0" w:line="240" w:lineRule="auto"/>
        <w:ind w:left="426" w:hanging="720"/>
        <w:jc w:val="both"/>
        <w:rPr>
          <w:rFonts w:ascii="Arial" w:eastAsia="Arial" w:hAnsi="Arial" w:cs="Arial"/>
          <w:sz w:val="24"/>
          <w:szCs w:val="24"/>
        </w:rPr>
      </w:pPr>
    </w:p>
    <w:p w14:paraId="5EF1A1A7" w14:textId="77777777" w:rsidR="00540A43" w:rsidRDefault="002D5644" w:rsidP="00D41D1B">
      <w:pPr>
        <w:numPr>
          <w:ilvl w:val="0"/>
          <w:numId w:val="2"/>
        </w:numPr>
        <w:pBdr>
          <w:top w:val="nil"/>
          <w:left w:val="nil"/>
          <w:bottom w:val="nil"/>
          <w:right w:val="nil"/>
          <w:between w:val="nil"/>
        </w:pBdr>
        <w:spacing w:after="0" w:line="240" w:lineRule="auto"/>
        <w:ind w:left="426" w:hanging="720"/>
        <w:jc w:val="both"/>
        <w:rPr>
          <w:rFonts w:ascii="Arial" w:eastAsia="Arial" w:hAnsi="Arial" w:cs="Arial"/>
          <w:sz w:val="24"/>
          <w:szCs w:val="24"/>
        </w:rPr>
      </w:pPr>
      <w:r>
        <w:rPr>
          <w:rFonts w:ascii="Arial" w:eastAsia="Arial" w:hAnsi="Arial" w:cs="Arial"/>
          <w:sz w:val="24"/>
          <w:szCs w:val="24"/>
        </w:rPr>
        <w:t>Contribute to the communications, social media strategy, planning and delivery.  To ensure information about the project and men’s health and wellbeing is shared widely within Leeds and beyond, in ways that people find easy to understand (interpreted, graphic, easy read, etc).</w:t>
      </w:r>
    </w:p>
    <w:p w14:paraId="5EF1A1A8" w14:textId="77777777" w:rsidR="00540A43" w:rsidRDefault="00540A43" w:rsidP="00D41D1B">
      <w:pPr>
        <w:pBdr>
          <w:top w:val="nil"/>
          <w:left w:val="nil"/>
          <w:bottom w:val="nil"/>
          <w:right w:val="nil"/>
          <w:between w:val="nil"/>
        </w:pBdr>
        <w:spacing w:after="0" w:line="240" w:lineRule="auto"/>
        <w:ind w:left="426" w:hanging="720"/>
        <w:jc w:val="both"/>
        <w:rPr>
          <w:rFonts w:ascii="Arial" w:eastAsia="Arial" w:hAnsi="Arial" w:cs="Arial"/>
          <w:sz w:val="24"/>
          <w:szCs w:val="24"/>
        </w:rPr>
      </w:pPr>
    </w:p>
    <w:p w14:paraId="5EF1A1A9" w14:textId="77777777" w:rsidR="00540A43" w:rsidRDefault="002D5644" w:rsidP="00D41D1B">
      <w:pPr>
        <w:numPr>
          <w:ilvl w:val="0"/>
          <w:numId w:val="2"/>
        </w:numPr>
        <w:pBdr>
          <w:top w:val="nil"/>
          <w:left w:val="nil"/>
          <w:bottom w:val="nil"/>
          <w:right w:val="nil"/>
          <w:between w:val="nil"/>
        </w:pBdr>
        <w:spacing w:after="0" w:line="240" w:lineRule="auto"/>
        <w:ind w:left="426" w:hanging="720"/>
        <w:jc w:val="both"/>
        <w:rPr>
          <w:rFonts w:ascii="Arial" w:eastAsia="Arial" w:hAnsi="Arial" w:cs="Arial"/>
          <w:sz w:val="24"/>
          <w:szCs w:val="24"/>
        </w:rPr>
      </w:pPr>
      <w:r>
        <w:rPr>
          <w:rFonts w:ascii="Arial" w:eastAsia="Arial" w:hAnsi="Arial" w:cs="Arial"/>
          <w:color w:val="000000"/>
          <w:sz w:val="24"/>
          <w:szCs w:val="24"/>
        </w:rPr>
        <w:t xml:space="preserve">To work in a co-productive way with men </w:t>
      </w:r>
      <w:r>
        <w:rPr>
          <w:rFonts w:ascii="Arial" w:eastAsia="Arial" w:hAnsi="Arial" w:cs="Arial"/>
          <w:sz w:val="24"/>
          <w:szCs w:val="24"/>
        </w:rPr>
        <w:t>and with organisations</w:t>
      </w:r>
      <w:r>
        <w:rPr>
          <w:rFonts w:ascii="Arial" w:eastAsia="Arial" w:hAnsi="Arial" w:cs="Arial"/>
          <w:color w:val="000000"/>
          <w:sz w:val="24"/>
          <w:szCs w:val="24"/>
        </w:rPr>
        <w:t xml:space="preserve"> to </w:t>
      </w:r>
      <w:r>
        <w:rPr>
          <w:rFonts w:ascii="Arial" w:eastAsia="Arial" w:hAnsi="Arial" w:cs="Arial"/>
          <w:sz w:val="24"/>
          <w:szCs w:val="24"/>
        </w:rPr>
        <w:t xml:space="preserve">identify gaps in provision, </w:t>
      </w:r>
      <w:r>
        <w:rPr>
          <w:rFonts w:ascii="Arial" w:eastAsia="Arial" w:hAnsi="Arial" w:cs="Arial"/>
          <w:color w:val="000000"/>
          <w:sz w:val="24"/>
          <w:szCs w:val="24"/>
        </w:rPr>
        <w:t>advocate and offer support for inclusion and co-design solutions in</w:t>
      </w:r>
      <w:r>
        <w:rPr>
          <w:rFonts w:ascii="Arial" w:eastAsia="Arial" w:hAnsi="Arial" w:cs="Arial"/>
          <w:sz w:val="24"/>
          <w:szCs w:val="24"/>
        </w:rPr>
        <w:t xml:space="preserve"> which they are invested.</w:t>
      </w:r>
    </w:p>
    <w:p w14:paraId="5EF1A1AA" w14:textId="77777777" w:rsidR="00540A43" w:rsidRDefault="00540A43" w:rsidP="00D41D1B">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14:paraId="5EF1A1AB" w14:textId="77777777" w:rsidR="00540A43" w:rsidRDefault="002D5644" w:rsidP="00D41D1B">
      <w:pPr>
        <w:numPr>
          <w:ilvl w:val="0"/>
          <w:numId w:val="2"/>
        </w:num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r>
        <w:rPr>
          <w:rFonts w:ascii="Arial" w:eastAsia="Arial" w:hAnsi="Arial" w:cs="Arial"/>
          <w:color w:val="000000"/>
          <w:sz w:val="24"/>
          <w:szCs w:val="24"/>
        </w:rPr>
        <w:t xml:space="preserve">To seek out opportunities to collaborate with other organisations, including </w:t>
      </w:r>
      <w:r>
        <w:rPr>
          <w:rFonts w:ascii="Arial" w:eastAsia="Arial" w:hAnsi="Arial" w:cs="Arial"/>
          <w:sz w:val="24"/>
          <w:szCs w:val="24"/>
        </w:rPr>
        <w:t xml:space="preserve">community organisations, statutory </w:t>
      </w:r>
      <w:proofErr w:type="gramStart"/>
      <w:r>
        <w:rPr>
          <w:rFonts w:ascii="Arial" w:eastAsia="Arial" w:hAnsi="Arial" w:cs="Arial"/>
          <w:sz w:val="24"/>
          <w:szCs w:val="24"/>
        </w:rPr>
        <w:t>organisations</w:t>
      </w:r>
      <w:proofErr w:type="gramEnd"/>
      <w:r>
        <w:rPr>
          <w:rFonts w:ascii="Arial" w:eastAsia="Arial" w:hAnsi="Arial" w:cs="Arial"/>
          <w:sz w:val="24"/>
          <w:szCs w:val="24"/>
        </w:rPr>
        <w:t xml:space="preserve"> and workplaces, to raise awareness of men’s health, the project and build relationships with services, networks and forums across a geographical area of the city.</w:t>
      </w:r>
    </w:p>
    <w:p w14:paraId="5EF1A1AC" w14:textId="77777777" w:rsidR="00540A43" w:rsidRDefault="00540A43" w:rsidP="00D41D1B">
      <w:pPr>
        <w:pBdr>
          <w:top w:val="nil"/>
          <w:left w:val="nil"/>
          <w:bottom w:val="nil"/>
          <w:right w:val="nil"/>
          <w:between w:val="nil"/>
        </w:pBdr>
        <w:spacing w:after="0" w:line="240" w:lineRule="auto"/>
        <w:ind w:left="426" w:hanging="720"/>
        <w:jc w:val="both"/>
        <w:rPr>
          <w:rFonts w:ascii="Arial" w:eastAsia="Arial" w:hAnsi="Arial" w:cs="Arial"/>
          <w:sz w:val="24"/>
          <w:szCs w:val="24"/>
        </w:rPr>
      </w:pPr>
    </w:p>
    <w:p w14:paraId="5EF1A1AD" w14:textId="632FD3EC" w:rsidR="00540A43" w:rsidRDefault="007B33A1" w:rsidP="00D41D1B">
      <w:pPr>
        <w:numPr>
          <w:ilvl w:val="0"/>
          <w:numId w:val="2"/>
        </w:num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r>
        <w:rPr>
          <w:rFonts w:ascii="Arial" w:eastAsia="Arial" w:hAnsi="Arial" w:cs="Arial"/>
          <w:color w:val="000000"/>
          <w:sz w:val="24"/>
          <w:szCs w:val="24"/>
        </w:rPr>
        <w:t>To</w:t>
      </w:r>
      <w:r w:rsidR="002D5644">
        <w:rPr>
          <w:rFonts w:ascii="Arial" w:eastAsia="Arial" w:hAnsi="Arial" w:cs="Arial"/>
          <w:color w:val="000000"/>
          <w:sz w:val="24"/>
          <w:szCs w:val="24"/>
        </w:rPr>
        <w:t xml:space="preserve"> recruit men to the Men</w:t>
      </w:r>
      <w:r w:rsidR="002D5644">
        <w:rPr>
          <w:rFonts w:ascii="Arial" w:eastAsia="Arial" w:hAnsi="Arial" w:cs="Arial"/>
          <w:sz w:val="24"/>
          <w:szCs w:val="24"/>
        </w:rPr>
        <w:t>’</w:t>
      </w:r>
      <w:r w:rsidR="002D5644">
        <w:rPr>
          <w:rFonts w:ascii="Arial" w:eastAsia="Arial" w:hAnsi="Arial" w:cs="Arial"/>
          <w:color w:val="000000"/>
          <w:sz w:val="24"/>
          <w:szCs w:val="24"/>
        </w:rPr>
        <w:t xml:space="preserve">s Health </w:t>
      </w:r>
      <w:r w:rsidR="002D5644">
        <w:rPr>
          <w:rFonts w:ascii="Arial" w:eastAsia="Arial" w:hAnsi="Arial" w:cs="Arial"/>
          <w:sz w:val="24"/>
          <w:szCs w:val="24"/>
        </w:rPr>
        <w:t>Network</w:t>
      </w:r>
      <w:r w:rsidR="002D5644">
        <w:rPr>
          <w:rFonts w:ascii="Arial" w:eastAsia="Arial" w:hAnsi="Arial" w:cs="Arial"/>
          <w:color w:val="000000"/>
          <w:sz w:val="24"/>
          <w:szCs w:val="24"/>
        </w:rPr>
        <w:t xml:space="preserve">, </w:t>
      </w:r>
      <w:r w:rsidR="002D5644">
        <w:rPr>
          <w:rFonts w:ascii="Arial" w:eastAsia="Arial" w:hAnsi="Arial" w:cs="Arial"/>
          <w:sz w:val="24"/>
          <w:szCs w:val="24"/>
        </w:rPr>
        <w:t xml:space="preserve">with </w:t>
      </w:r>
      <w:r w:rsidR="002D5644">
        <w:rPr>
          <w:rFonts w:ascii="Arial" w:eastAsia="Arial" w:hAnsi="Arial" w:cs="Arial"/>
          <w:color w:val="000000"/>
          <w:sz w:val="24"/>
          <w:szCs w:val="24"/>
        </w:rPr>
        <w:t>wh</w:t>
      </w:r>
      <w:r w:rsidR="002D5644">
        <w:rPr>
          <w:rFonts w:ascii="Arial" w:eastAsia="Arial" w:hAnsi="Arial" w:cs="Arial"/>
          <w:sz w:val="24"/>
          <w:szCs w:val="24"/>
        </w:rPr>
        <w:t>om</w:t>
      </w:r>
      <w:r w:rsidR="002D5644">
        <w:rPr>
          <w:rFonts w:ascii="Arial" w:eastAsia="Arial" w:hAnsi="Arial" w:cs="Arial"/>
          <w:color w:val="000000"/>
          <w:sz w:val="24"/>
          <w:szCs w:val="24"/>
        </w:rPr>
        <w:t xml:space="preserve"> information and opportunities can be shared.</w:t>
      </w:r>
    </w:p>
    <w:p w14:paraId="5EF1A1AE" w14:textId="77777777" w:rsidR="00540A43" w:rsidRDefault="00540A43" w:rsidP="00D41D1B">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14:paraId="5EF1A1AF" w14:textId="007B805F" w:rsidR="00540A43" w:rsidRDefault="002D5644" w:rsidP="00D41D1B">
      <w:pPr>
        <w:numPr>
          <w:ilvl w:val="0"/>
          <w:numId w:val="2"/>
        </w:num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r>
        <w:rPr>
          <w:rFonts w:ascii="Arial" w:eastAsia="Arial" w:hAnsi="Arial" w:cs="Arial"/>
          <w:color w:val="000000"/>
          <w:sz w:val="24"/>
          <w:szCs w:val="24"/>
        </w:rPr>
        <w:t>To</w:t>
      </w:r>
      <w:r>
        <w:rPr>
          <w:rFonts w:ascii="Arial" w:eastAsia="Arial" w:hAnsi="Arial" w:cs="Arial"/>
          <w:sz w:val="24"/>
          <w:szCs w:val="24"/>
        </w:rPr>
        <w:t xml:space="preserve"> actively recruit and support ‘</w:t>
      </w:r>
      <w:proofErr w:type="spellStart"/>
      <w:r>
        <w:rPr>
          <w:rFonts w:ascii="Arial" w:eastAsia="Arial" w:hAnsi="Arial" w:cs="Arial"/>
          <w:color w:val="000000"/>
          <w:sz w:val="24"/>
          <w:szCs w:val="24"/>
        </w:rPr>
        <w:t>Manbassadors</w:t>
      </w:r>
      <w:proofErr w:type="spellEnd"/>
      <w:r>
        <w:rPr>
          <w:rFonts w:ascii="Arial" w:eastAsia="Arial" w:hAnsi="Arial" w:cs="Arial"/>
          <w:sz w:val="24"/>
          <w:szCs w:val="24"/>
        </w:rPr>
        <w:t>’</w:t>
      </w:r>
      <w:r>
        <w:rPr>
          <w:rFonts w:ascii="Arial" w:eastAsia="Arial" w:hAnsi="Arial" w:cs="Arial"/>
          <w:color w:val="000000"/>
          <w:sz w:val="24"/>
          <w:szCs w:val="24"/>
        </w:rPr>
        <w:t xml:space="preserve"> who will display and share information around</w:t>
      </w:r>
      <w:r>
        <w:rPr>
          <w:rFonts w:ascii="Arial" w:eastAsia="Arial" w:hAnsi="Arial" w:cs="Arial"/>
          <w:sz w:val="24"/>
          <w:szCs w:val="24"/>
        </w:rPr>
        <w:t xml:space="preserve"> men’s health</w:t>
      </w:r>
      <w:r>
        <w:rPr>
          <w:rFonts w:ascii="Arial" w:eastAsia="Arial" w:hAnsi="Arial" w:cs="Arial"/>
          <w:color w:val="000000"/>
          <w:sz w:val="24"/>
          <w:szCs w:val="24"/>
        </w:rPr>
        <w:t xml:space="preserve"> and Men</w:t>
      </w:r>
      <w:r>
        <w:rPr>
          <w:rFonts w:ascii="Arial" w:eastAsia="Arial" w:hAnsi="Arial" w:cs="Arial"/>
          <w:sz w:val="24"/>
          <w:szCs w:val="24"/>
        </w:rPr>
        <w:t>’</w:t>
      </w:r>
      <w:r>
        <w:rPr>
          <w:rFonts w:ascii="Arial" w:eastAsia="Arial" w:hAnsi="Arial" w:cs="Arial"/>
          <w:color w:val="000000"/>
          <w:sz w:val="24"/>
          <w:szCs w:val="24"/>
        </w:rPr>
        <w:t xml:space="preserve">s Health Unlocked. </w:t>
      </w:r>
    </w:p>
    <w:p w14:paraId="5EF1A1B0" w14:textId="77777777" w:rsidR="00540A43" w:rsidRDefault="00540A43" w:rsidP="00D41D1B">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14:paraId="5EF1A1B1" w14:textId="1CF8790E" w:rsidR="00540A43" w:rsidRDefault="002D5644" w:rsidP="00D41D1B">
      <w:pPr>
        <w:numPr>
          <w:ilvl w:val="0"/>
          <w:numId w:val="2"/>
        </w:num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r>
        <w:rPr>
          <w:rFonts w:ascii="Arial" w:eastAsia="Arial" w:hAnsi="Arial" w:cs="Arial"/>
          <w:color w:val="000000"/>
          <w:sz w:val="24"/>
          <w:szCs w:val="24"/>
        </w:rPr>
        <w:t>To a</w:t>
      </w:r>
      <w:r>
        <w:rPr>
          <w:rFonts w:ascii="Arial" w:eastAsia="Arial" w:hAnsi="Arial" w:cs="Arial"/>
          <w:sz w:val="24"/>
          <w:szCs w:val="24"/>
        </w:rPr>
        <w:t xml:space="preserve">lso </w:t>
      </w:r>
      <w:r>
        <w:rPr>
          <w:rFonts w:ascii="Arial" w:eastAsia="Arial" w:hAnsi="Arial" w:cs="Arial"/>
          <w:color w:val="000000"/>
          <w:sz w:val="24"/>
          <w:szCs w:val="24"/>
        </w:rPr>
        <w:t>support the shared activities</w:t>
      </w:r>
      <w:r>
        <w:rPr>
          <w:rFonts w:ascii="Arial" w:eastAsia="Arial" w:hAnsi="Arial" w:cs="Arial"/>
          <w:sz w:val="24"/>
          <w:szCs w:val="24"/>
        </w:rPr>
        <w:t xml:space="preserve"> within the</w:t>
      </w:r>
      <w:r>
        <w:rPr>
          <w:rFonts w:ascii="Arial" w:eastAsia="Arial" w:hAnsi="Arial" w:cs="Arial"/>
          <w:color w:val="000000"/>
          <w:sz w:val="24"/>
          <w:szCs w:val="24"/>
        </w:rPr>
        <w:t xml:space="preserve"> Men</w:t>
      </w:r>
      <w:r>
        <w:rPr>
          <w:rFonts w:ascii="Arial" w:eastAsia="Arial" w:hAnsi="Arial" w:cs="Arial"/>
          <w:sz w:val="24"/>
          <w:szCs w:val="24"/>
        </w:rPr>
        <w:t>’</w:t>
      </w:r>
      <w:r>
        <w:rPr>
          <w:rFonts w:ascii="Arial" w:eastAsia="Arial" w:hAnsi="Arial" w:cs="Arial"/>
          <w:color w:val="000000"/>
          <w:sz w:val="24"/>
          <w:szCs w:val="24"/>
        </w:rPr>
        <w:t>s Health Unlocked Partnership</w:t>
      </w:r>
      <w:r>
        <w:rPr>
          <w:rFonts w:ascii="Arial" w:eastAsia="Arial" w:hAnsi="Arial" w:cs="Arial"/>
          <w:sz w:val="24"/>
          <w:szCs w:val="24"/>
        </w:rPr>
        <w:t xml:space="preserve">. </w:t>
      </w:r>
      <w:r>
        <w:rPr>
          <w:rFonts w:ascii="Arial" w:eastAsia="Arial" w:hAnsi="Arial" w:cs="Arial"/>
          <w:color w:val="000000"/>
          <w:sz w:val="24"/>
          <w:szCs w:val="24"/>
        </w:rPr>
        <w:t xml:space="preserve"> </w:t>
      </w:r>
      <w:r>
        <w:rPr>
          <w:rFonts w:ascii="Arial" w:eastAsia="Arial" w:hAnsi="Arial" w:cs="Arial"/>
          <w:sz w:val="24"/>
          <w:szCs w:val="24"/>
        </w:rPr>
        <w:t>T</w:t>
      </w:r>
      <w:r>
        <w:rPr>
          <w:rFonts w:ascii="Arial" w:eastAsia="Arial" w:hAnsi="Arial" w:cs="Arial"/>
          <w:color w:val="000000"/>
          <w:sz w:val="24"/>
          <w:szCs w:val="24"/>
        </w:rPr>
        <w:t>his will include, but not limited to, supporti</w:t>
      </w:r>
      <w:r>
        <w:rPr>
          <w:rFonts w:ascii="Arial" w:eastAsia="Arial" w:hAnsi="Arial" w:cs="Arial"/>
          <w:sz w:val="24"/>
          <w:szCs w:val="24"/>
        </w:rPr>
        <w:t xml:space="preserve">ng men to make submissions to </w:t>
      </w:r>
      <w:r>
        <w:rPr>
          <w:rFonts w:ascii="Arial" w:eastAsia="Arial" w:hAnsi="Arial" w:cs="Arial"/>
          <w:color w:val="000000"/>
          <w:sz w:val="24"/>
          <w:szCs w:val="24"/>
        </w:rPr>
        <w:t xml:space="preserve">the MHU </w:t>
      </w:r>
      <w:r>
        <w:rPr>
          <w:rFonts w:ascii="Arial" w:eastAsia="Arial" w:hAnsi="Arial" w:cs="Arial"/>
          <w:sz w:val="24"/>
          <w:szCs w:val="24"/>
        </w:rPr>
        <w:t>printed / online ‘</w:t>
      </w:r>
      <w:r>
        <w:rPr>
          <w:rFonts w:ascii="Arial" w:eastAsia="Arial" w:hAnsi="Arial" w:cs="Arial"/>
          <w:color w:val="000000"/>
          <w:sz w:val="24"/>
          <w:szCs w:val="24"/>
        </w:rPr>
        <w:t xml:space="preserve">Zine, and </w:t>
      </w:r>
      <w:r>
        <w:rPr>
          <w:rFonts w:ascii="Arial" w:eastAsia="Arial" w:hAnsi="Arial" w:cs="Arial"/>
          <w:sz w:val="24"/>
          <w:szCs w:val="24"/>
        </w:rPr>
        <w:t>organising joint events.</w:t>
      </w:r>
    </w:p>
    <w:p w14:paraId="5EF1A1B2" w14:textId="77777777" w:rsidR="00540A43" w:rsidRDefault="00540A43" w:rsidP="00D41D1B">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14:paraId="5EF1A1B5" w14:textId="77777777" w:rsidR="00540A43" w:rsidRDefault="00540A43">
      <w:pPr>
        <w:spacing w:after="0" w:line="240" w:lineRule="auto"/>
        <w:rPr>
          <w:rFonts w:ascii="Arial" w:eastAsia="Arial" w:hAnsi="Arial" w:cs="Arial"/>
          <w:sz w:val="24"/>
          <w:szCs w:val="24"/>
        </w:rPr>
      </w:pPr>
    </w:p>
    <w:p w14:paraId="5EF1A1B6" w14:textId="77777777" w:rsidR="00540A43" w:rsidRDefault="002D5644" w:rsidP="00840981">
      <w:pPr>
        <w:ind w:left="-142" w:hanging="567"/>
        <w:rPr>
          <w:rFonts w:ascii="Arial" w:eastAsia="Arial" w:hAnsi="Arial" w:cs="Arial"/>
          <w:b/>
          <w:sz w:val="24"/>
          <w:szCs w:val="24"/>
        </w:rPr>
      </w:pPr>
      <w:r>
        <w:rPr>
          <w:rFonts w:ascii="Arial" w:eastAsia="Arial" w:hAnsi="Arial" w:cs="Arial"/>
          <w:b/>
          <w:sz w:val="24"/>
          <w:szCs w:val="24"/>
        </w:rPr>
        <w:t>General</w:t>
      </w:r>
    </w:p>
    <w:p w14:paraId="5EF1A1B7" w14:textId="51FD60E8" w:rsidR="00540A43" w:rsidRDefault="002D5644" w:rsidP="00840981">
      <w:pPr>
        <w:numPr>
          <w:ilvl w:val="0"/>
          <w:numId w:val="1"/>
        </w:numPr>
        <w:pBdr>
          <w:top w:val="nil"/>
          <w:left w:val="nil"/>
          <w:bottom w:val="nil"/>
          <w:right w:val="nil"/>
          <w:between w:val="nil"/>
        </w:pBdr>
        <w:spacing w:after="0" w:line="240" w:lineRule="auto"/>
        <w:ind w:left="426" w:hanging="710"/>
        <w:jc w:val="both"/>
        <w:rPr>
          <w:rFonts w:ascii="Arial" w:eastAsia="Arial" w:hAnsi="Arial" w:cs="Arial"/>
          <w:color w:val="000000"/>
          <w:sz w:val="24"/>
          <w:szCs w:val="24"/>
        </w:rPr>
      </w:pPr>
      <w:r>
        <w:rPr>
          <w:rFonts w:ascii="Arial" w:eastAsia="Arial" w:hAnsi="Arial" w:cs="Arial"/>
          <w:color w:val="000000"/>
          <w:sz w:val="24"/>
          <w:szCs w:val="24"/>
        </w:rPr>
        <w:t>To attend and contribute effectively to team and partnership meetings and participate in team planning activities, to ensure the aims of the service are being met and the outcomes attained and exceeded, where appropriate.</w:t>
      </w:r>
    </w:p>
    <w:p w14:paraId="5EF1A1B8" w14:textId="77777777" w:rsidR="00540A43" w:rsidRDefault="00540A43" w:rsidP="00840981">
      <w:pPr>
        <w:pBdr>
          <w:top w:val="nil"/>
          <w:left w:val="nil"/>
          <w:bottom w:val="nil"/>
          <w:right w:val="nil"/>
          <w:between w:val="nil"/>
        </w:pBdr>
        <w:spacing w:after="0" w:line="240" w:lineRule="auto"/>
        <w:ind w:left="426" w:hanging="710"/>
        <w:jc w:val="both"/>
        <w:rPr>
          <w:rFonts w:ascii="Arial" w:eastAsia="Arial" w:hAnsi="Arial" w:cs="Arial"/>
          <w:color w:val="000000"/>
          <w:sz w:val="24"/>
          <w:szCs w:val="24"/>
        </w:rPr>
      </w:pPr>
    </w:p>
    <w:p w14:paraId="5EF1A1B9" w14:textId="77777777" w:rsidR="00540A43" w:rsidRDefault="002D5644" w:rsidP="00840981">
      <w:pPr>
        <w:numPr>
          <w:ilvl w:val="0"/>
          <w:numId w:val="1"/>
        </w:numPr>
        <w:pBdr>
          <w:top w:val="nil"/>
          <w:left w:val="nil"/>
          <w:bottom w:val="nil"/>
          <w:right w:val="nil"/>
          <w:between w:val="nil"/>
        </w:pBdr>
        <w:spacing w:after="0" w:line="240" w:lineRule="auto"/>
        <w:ind w:left="426" w:hanging="71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To provide monitoring information and reports as part of funding and organisational requirements and for the Board of Trustees as requested by </w:t>
      </w:r>
      <w:r>
        <w:rPr>
          <w:rFonts w:ascii="Arial" w:eastAsia="Arial" w:hAnsi="Arial" w:cs="Arial"/>
          <w:sz w:val="24"/>
          <w:szCs w:val="24"/>
        </w:rPr>
        <w:t>employing organisation</w:t>
      </w:r>
      <w:r>
        <w:rPr>
          <w:rFonts w:ascii="Arial" w:eastAsia="Arial" w:hAnsi="Arial" w:cs="Arial"/>
          <w:color w:val="000000"/>
          <w:sz w:val="24"/>
          <w:szCs w:val="24"/>
        </w:rPr>
        <w:t xml:space="preserve"> management.</w:t>
      </w:r>
    </w:p>
    <w:p w14:paraId="5EF1A1BA" w14:textId="77777777" w:rsidR="00540A43" w:rsidRDefault="00540A43" w:rsidP="00840981">
      <w:pPr>
        <w:pBdr>
          <w:top w:val="nil"/>
          <w:left w:val="nil"/>
          <w:bottom w:val="nil"/>
          <w:right w:val="nil"/>
          <w:between w:val="nil"/>
        </w:pBdr>
        <w:spacing w:after="0" w:line="240" w:lineRule="auto"/>
        <w:ind w:left="426" w:hanging="710"/>
        <w:jc w:val="both"/>
        <w:rPr>
          <w:rFonts w:ascii="Arial" w:eastAsia="Arial" w:hAnsi="Arial" w:cs="Arial"/>
          <w:color w:val="000000"/>
          <w:sz w:val="24"/>
          <w:szCs w:val="24"/>
        </w:rPr>
      </w:pPr>
    </w:p>
    <w:p w14:paraId="5EF1A1BB" w14:textId="77777777" w:rsidR="00540A43" w:rsidRDefault="002D5644" w:rsidP="00840981">
      <w:pPr>
        <w:numPr>
          <w:ilvl w:val="0"/>
          <w:numId w:val="1"/>
        </w:numPr>
        <w:pBdr>
          <w:top w:val="nil"/>
          <w:left w:val="nil"/>
          <w:bottom w:val="nil"/>
          <w:right w:val="nil"/>
          <w:between w:val="nil"/>
        </w:pBdr>
        <w:spacing w:after="0" w:line="240" w:lineRule="auto"/>
        <w:ind w:left="426" w:hanging="710"/>
        <w:jc w:val="both"/>
        <w:rPr>
          <w:rFonts w:ascii="Arial" w:eastAsia="Arial" w:hAnsi="Arial" w:cs="Arial"/>
          <w:color w:val="000000"/>
          <w:sz w:val="24"/>
          <w:szCs w:val="24"/>
        </w:rPr>
      </w:pPr>
      <w:r>
        <w:rPr>
          <w:rFonts w:ascii="Arial" w:eastAsia="Arial" w:hAnsi="Arial" w:cs="Arial"/>
          <w:color w:val="000000"/>
          <w:sz w:val="24"/>
          <w:szCs w:val="24"/>
        </w:rPr>
        <w:t xml:space="preserve">To work in accordance with </w:t>
      </w:r>
      <w:r>
        <w:rPr>
          <w:rFonts w:ascii="Arial" w:eastAsia="Arial" w:hAnsi="Arial" w:cs="Arial"/>
          <w:sz w:val="24"/>
          <w:szCs w:val="24"/>
        </w:rPr>
        <w:t>employing organisation</w:t>
      </w:r>
      <w:r>
        <w:rPr>
          <w:rFonts w:ascii="Arial" w:eastAsia="Arial" w:hAnsi="Arial" w:cs="Arial"/>
          <w:color w:val="000000"/>
          <w:sz w:val="24"/>
          <w:szCs w:val="24"/>
        </w:rPr>
        <w:t xml:space="preserve">’s financial procedures and systems.              </w:t>
      </w:r>
    </w:p>
    <w:p w14:paraId="5EF1A1BC" w14:textId="77777777" w:rsidR="00540A43" w:rsidRDefault="00540A43" w:rsidP="00840981">
      <w:pPr>
        <w:pBdr>
          <w:top w:val="nil"/>
          <w:left w:val="nil"/>
          <w:bottom w:val="nil"/>
          <w:right w:val="nil"/>
          <w:between w:val="nil"/>
        </w:pBdr>
        <w:spacing w:after="0" w:line="240" w:lineRule="auto"/>
        <w:ind w:left="426" w:hanging="710"/>
        <w:jc w:val="both"/>
        <w:rPr>
          <w:rFonts w:ascii="Arial" w:eastAsia="Arial" w:hAnsi="Arial" w:cs="Arial"/>
          <w:color w:val="000000"/>
          <w:sz w:val="24"/>
          <w:szCs w:val="24"/>
        </w:rPr>
      </w:pPr>
    </w:p>
    <w:p w14:paraId="5EF1A1BD" w14:textId="77777777" w:rsidR="00540A43" w:rsidRDefault="002D5644" w:rsidP="00840981">
      <w:pPr>
        <w:numPr>
          <w:ilvl w:val="0"/>
          <w:numId w:val="1"/>
        </w:numPr>
        <w:pBdr>
          <w:top w:val="nil"/>
          <w:left w:val="nil"/>
          <w:bottom w:val="nil"/>
          <w:right w:val="nil"/>
          <w:between w:val="nil"/>
        </w:pBdr>
        <w:spacing w:after="0" w:line="240" w:lineRule="auto"/>
        <w:ind w:left="426" w:hanging="710"/>
        <w:jc w:val="both"/>
        <w:rPr>
          <w:rFonts w:ascii="Arial" w:eastAsia="Arial" w:hAnsi="Arial" w:cs="Arial"/>
          <w:color w:val="000000"/>
          <w:sz w:val="24"/>
          <w:szCs w:val="24"/>
        </w:rPr>
      </w:pPr>
      <w:r>
        <w:rPr>
          <w:rFonts w:ascii="Arial" w:eastAsia="Arial" w:hAnsi="Arial" w:cs="Arial"/>
          <w:color w:val="000000"/>
          <w:sz w:val="24"/>
          <w:szCs w:val="24"/>
        </w:rPr>
        <w:t xml:space="preserve">To promote the </w:t>
      </w:r>
      <w:r>
        <w:rPr>
          <w:rFonts w:ascii="Arial" w:eastAsia="Arial" w:hAnsi="Arial" w:cs="Arial"/>
          <w:sz w:val="24"/>
          <w:szCs w:val="24"/>
        </w:rPr>
        <w:t>employing organisation</w:t>
      </w:r>
      <w:r>
        <w:rPr>
          <w:rFonts w:ascii="Arial" w:eastAsia="Arial" w:hAnsi="Arial" w:cs="Arial"/>
          <w:color w:val="000000"/>
          <w:sz w:val="24"/>
          <w:szCs w:val="24"/>
        </w:rPr>
        <w:t xml:space="preserve"> to people/agencies with an interest in the organisation's work.</w:t>
      </w:r>
    </w:p>
    <w:p w14:paraId="5EF1A1BE" w14:textId="77777777" w:rsidR="00540A43" w:rsidRDefault="00540A43" w:rsidP="00840981">
      <w:pPr>
        <w:pBdr>
          <w:top w:val="nil"/>
          <w:left w:val="nil"/>
          <w:bottom w:val="nil"/>
          <w:right w:val="nil"/>
          <w:between w:val="nil"/>
        </w:pBdr>
        <w:spacing w:after="0" w:line="240" w:lineRule="auto"/>
        <w:ind w:left="426" w:hanging="710"/>
        <w:jc w:val="both"/>
        <w:rPr>
          <w:rFonts w:ascii="Arial" w:eastAsia="Arial" w:hAnsi="Arial" w:cs="Arial"/>
          <w:color w:val="000000"/>
          <w:sz w:val="24"/>
          <w:szCs w:val="24"/>
        </w:rPr>
      </w:pPr>
    </w:p>
    <w:p w14:paraId="5EF1A1BF" w14:textId="77777777" w:rsidR="00540A43" w:rsidRDefault="002D5644" w:rsidP="00840981">
      <w:pPr>
        <w:numPr>
          <w:ilvl w:val="0"/>
          <w:numId w:val="1"/>
        </w:numPr>
        <w:pBdr>
          <w:top w:val="nil"/>
          <w:left w:val="nil"/>
          <w:bottom w:val="nil"/>
          <w:right w:val="nil"/>
          <w:between w:val="nil"/>
        </w:pBdr>
        <w:spacing w:after="0" w:line="240" w:lineRule="auto"/>
        <w:ind w:left="426" w:hanging="710"/>
        <w:jc w:val="both"/>
        <w:rPr>
          <w:rFonts w:ascii="Arial" w:eastAsia="Arial" w:hAnsi="Arial" w:cs="Arial"/>
          <w:color w:val="000000"/>
          <w:sz w:val="24"/>
          <w:szCs w:val="24"/>
        </w:rPr>
      </w:pPr>
      <w:r>
        <w:rPr>
          <w:rFonts w:ascii="Arial" w:eastAsia="Arial" w:hAnsi="Arial" w:cs="Arial"/>
          <w:color w:val="000000"/>
          <w:sz w:val="24"/>
          <w:szCs w:val="24"/>
        </w:rPr>
        <w:t xml:space="preserve">To be inducted, supervised, performance managed and appraised in line with </w:t>
      </w:r>
      <w:r>
        <w:rPr>
          <w:rFonts w:ascii="Arial" w:eastAsia="Arial" w:hAnsi="Arial" w:cs="Arial"/>
          <w:sz w:val="24"/>
          <w:szCs w:val="24"/>
        </w:rPr>
        <w:t>employing organisation</w:t>
      </w:r>
      <w:r>
        <w:rPr>
          <w:rFonts w:ascii="Arial" w:eastAsia="Arial" w:hAnsi="Arial" w:cs="Arial"/>
          <w:color w:val="000000"/>
          <w:sz w:val="24"/>
          <w:szCs w:val="24"/>
        </w:rPr>
        <w:t>’s performance management policies and procedures.</w:t>
      </w:r>
    </w:p>
    <w:p w14:paraId="5EF1A1C0" w14:textId="77777777" w:rsidR="00540A43" w:rsidRDefault="00540A43" w:rsidP="00840981">
      <w:pPr>
        <w:pBdr>
          <w:top w:val="nil"/>
          <w:left w:val="nil"/>
          <w:bottom w:val="nil"/>
          <w:right w:val="nil"/>
          <w:between w:val="nil"/>
        </w:pBdr>
        <w:spacing w:after="0" w:line="240" w:lineRule="auto"/>
        <w:ind w:left="426" w:hanging="710"/>
        <w:jc w:val="both"/>
        <w:rPr>
          <w:rFonts w:ascii="Arial" w:eastAsia="Arial" w:hAnsi="Arial" w:cs="Arial"/>
          <w:color w:val="000000"/>
          <w:sz w:val="24"/>
          <w:szCs w:val="24"/>
        </w:rPr>
      </w:pPr>
    </w:p>
    <w:p w14:paraId="5EF1A1C1" w14:textId="77777777" w:rsidR="00540A43" w:rsidRDefault="002D5644" w:rsidP="00840981">
      <w:pPr>
        <w:numPr>
          <w:ilvl w:val="0"/>
          <w:numId w:val="1"/>
        </w:numPr>
        <w:pBdr>
          <w:top w:val="nil"/>
          <w:left w:val="nil"/>
          <w:bottom w:val="nil"/>
          <w:right w:val="nil"/>
          <w:between w:val="nil"/>
        </w:pBdr>
        <w:spacing w:after="0" w:line="240" w:lineRule="auto"/>
        <w:ind w:left="426" w:hanging="710"/>
        <w:jc w:val="both"/>
        <w:rPr>
          <w:rFonts w:ascii="Arial" w:eastAsia="Arial" w:hAnsi="Arial" w:cs="Arial"/>
          <w:color w:val="000000"/>
          <w:sz w:val="24"/>
          <w:szCs w:val="24"/>
        </w:rPr>
      </w:pPr>
      <w:r>
        <w:rPr>
          <w:rFonts w:ascii="Arial" w:eastAsia="Arial" w:hAnsi="Arial" w:cs="Arial"/>
          <w:color w:val="000000"/>
          <w:sz w:val="24"/>
          <w:szCs w:val="24"/>
        </w:rPr>
        <w:t>To be responsible for personal learning and development where appropriate and undertake training, both mandatory and optional, to increase knowledge, skills and awareness as well as supporting others to develop.</w:t>
      </w:r>
    </w:p>
    <w:p w14:paraId="5EF1A1C2" w14:textId="77777777" w:rsidR="00540A43" w:rsidRDefault="00540A43" w:rsidP="00840981">
      <w:pPr>
        <w:pBdr>
          <w:top w:val="nil"/>
          <w:left w:val="nil"/>
          <w:bottom w:val="nil"/>
          <w:right w:val="nil"/>
          <w:between w:val="nil"/>
        </w:pBdr>
        <w:spacing w:after="0" w:line="240" w:lineRule="auto"/>
        <w:ind w:left="426" w:hanging="710"/>
        <w:jc w:val="both"/>
        <w:rPr>
          <w:rFonts w:ascii="Arial" w:eastAsia="Arial" w:hAnsi="Arial" w:cs="Arial"/>
          <w:color w:val="000000"/>
          <w:sz w:val="24"/>
          <w:szCs w:val="24"/>
        </w:rPr>
      </w:pPr>
    </w:p>
    <w:p w14:paraId="5EF1A1C3" w14:textId="77777777" w:rsidR="00540A43" w:rsidRDefault="002D5644" w:rsidP="00840981">
      <w:pPr>
        <w:numPr>
          <w:ilvl w:val="0"/>
          <w:numId w:val="1"/>
        </w:numPr>
        <w:pBdr>
          <w:top w:val="nil"/>
          <w:left w:val="nil"/>
          <w:bottom w:val="nil"/>
          <w:right w:val="nil"/>
          <w:between w:val="nil"/>
        </w:pBdr>
        <w:spacing w:after="0" w:line="240" w:lineRule="auto"/>
        <w:ind w:left="426" w:hanging="710"/>
        <w:jc w:val="both"/>
        <w:rPr>
          <w:rFonts w:ascii="Arial" w:eastAsia="Arial" w:hAnsi="Arial" w:cs="Arial"/>
          <w:color w:val="000000"/>
          <w:sz w:val="24"/>
          <w:szCs w:val="24"/>
        </w:rPr>
      </w:pPr>
      <w:r>
        <w:rPr>
          <w:rFonts w:ascii="Arial" w:eastAsia="Arial" w:hAnsi="Arial" w:cs="Arial"/>
          <w:color w:val="000000"/>
          <w:sz w:val="24"/>
          <w:szCs w:val="24"/>
        </w:rPr>
        <w:t xml:space="preserve">To model good practice in personal responsibility, </w:t>
      </w:r>
      <w:proofErr w:type="gramStart"/>
      <w:r>
        <w:rPr>
          <w:rFonts w:ascii="Arial" w:eastAsia="Arial" w:hAnsi="Arial" w:cs="Arial"/>
          <w:color w:val="000000"/>
          <w:sz w:val="24"/>
          <w:szCs w:val="24"/>
        </w:rPr>
        <w:t>transparency</w:t>
      </w:r>
      <w:proofErr w:type="gramEnd"/>
      <w:r>
        <w:rPr>
          <w:rFonts w:ascii="Arial" w:eastAsia="Arial" w:hAnsi="Arial" w:cs="Arial"/>
          <w:color w:val="000000"/>
          <w:sz w:val="24"/>
          <w:szCs w:val="24"/>
        </w:rPr>
        <w:t xml:space="preserve"> and accountability to others.</w:t>
      </w:r>
    </w:p>
    <w:p w14:paraId="5EF1A1C4" w14:textId="77777777" w:rsidR="00540A43" w:rsidRDefault="00540A43" w:rsidP="00840981">
      <w:pPr>
        <w:pBdr>
          <w:top w:val="nil"/>
          <w:left w:val="nil"/>
          <w:bottom w:val="nil"/>
          <w:right w:val="nil"/>
          <w:between w:val="nil"/>
        </w:pBdr>
        <w:spacing w:after="0" w:line="240" w:lineRule="auto"/>
        <w:ind w:left="426" w:hanging="710"/>
        <w:jc w:val="both"/>
        <w:rPr>
          <w:rFonts w:ascii="Arial" w:eastAsia="Arial" w:hAnsi="Arial" w:cs="Arial"/>
          <w:color w:val="000000"/>
          <w:sz w:val="24"/>
          <w:szCs w:val="24"/>
        </w:rPr>
      </w:pPr>
    </w:p>
    <w:p w14:paraId="5EF1A1C5" w14:textId="77777777" w:rsidR="00540A43" w:rsidRDefault="002D5644" w:rsidP="00840981">
      <w:pPr>
        <w:numPr>
          <w:ilvl w:val="0"/>
          <w:numId w:val="1"/>
        </w:numPr>
        <w:pBdr>
          <w:top w:val="nil"/>
          <w:left w:val="nil"/>
          <w:bottom w:val="nil"/>
          <w:right w:val="nil"/>
          <w:between w:val="nil"/>
        </w:pBdr>
        <w:spacing w:after="0" w:line="240" w:lineRule="auto"/>
        <w:ind w:left="426" w:hanging="710"/>
        <w:jc w:val="both"/>
        <w:rPr>
          <w:rFonts w:ascii="Arial" w:eastAsia="Arial" w:hAnsi="Arial" w:cs="Arial"/>
          <w:color w:val="000000"/>
          <w:sz w:val="24"/>
          <w:szCs w:val="24"/>
        </w:rPr>
      </w:pPr>
      <w:r>
        <w:rPr>
          <w:rFonts w:ascii="Arial" w:eastAsia="Arial" w:hAnsi="Arial" w:cs="Arial"/>
          <w:color w:val="000000"/>
          <w:sz w:val="24"/>
          <w:szCs w:val="24"/>
        </w:rPr>
        <w:t xml:space="preserve">To work flexibly in accordance with the needs of </w:t>
      </w:r>
      <w:r>
        <w:rPr>
          <w:rFonts w:ascii="Arial" w:eastAsia="Arial" w:hAnsi="Arial" w:cs="Arial"/>
          <w:sz w:val="24"/>
          <w:szCs w:val="24"/>
        </w:rPr>
        <w:t>employing organisation</w:t>
      </w:r>
      <w:r>
        <w:t xml:space="preserve">   </w:t>
      </w:r>
      <w:proofErr w:type="gramStart"/>
      <w:r>
        <w:t xml:space="preserve">  </w:t>
      </w:r>
      <w:r>
        <w:rPr>
          <w:rFonts w:ascii="Arial" w:eastAsia="Arial" w:hAnsi="Arial" w:cs="Arial"/>
          <w:color w:val="000000"/>
          <w:sz w:val="24"/>
          <w:szCs w:val="24"/>
        </w:rPr>
        <w:t>,</w:t>
      </w:r>
      <w:proofErr w:type="gramEnd"/>
      <w:r>
        <w:rPr>
          <w:rFonts w:ascii="Arial" w:eastAsia="Arial" w:hAnsi="Arial" w:cs="Arial"/>
          <w:color w:val="000000"/>
          <w:sz w:val="24"/>
          <w:szCs w:val="24"/>
        </w:rPr>
        <w:t xml:space="preserve"> including undertaking out of hours and weekend work as required, according to </w:t>
      </w:r>
      <w:r>
        <w:rPr>
          <w:rFonts w:ascii="Arial" w:eastAsia="Arial" w:hAnsi="Arial" w:cs="Arial"/>
          <w:sz w:val="24"/>
          <w:szCs w:val="24"/>
        </w:rPr>
        <w:t>employing organisation</w:t>
      </w:r>
      <w:r>
        <w:rPr>
          <w:rFonts w:ascii="Arial" w:eastAsia="Arial" w:hAnsi="Arial" w:cs="Arial"/>
          <w:color w:val="000000"/>
          <w:sz w:val="24"/>
          <w:szCs w:val="24"/>
        </w:rPr>
        <w:t>’s Lone Working Policy and procedures.</w:t>
      </w:r>
    </w:p>
    <w:p w14:paraId="5EF1A1C6" w14:textId="77777777" w:rsidR="00540A43" w:rsidRDefault="00540A43" w:rsidP="00840981">
      <w:pPr>
        <w:pBdr>
          <w:top w:val="nil"/>
          <w:left w:val="nil"/>
          <w:bottom w:val="nil"/>
          <w:right w:val="nil"/>
          <w:between w:val="nil"/>
        </w:pBdr>
        <w:spacing w:after="0" w:line="240" w:lineRule="auto"/>
        <w:ind w:left="426" w:hanging="710"/>
        <w:jc w:val="both"/>
        <w:rPr>
          <w:rFonts w:ascii="Arial" w:eastAsia="Arial" w:hAnsi="Arial" w:cs="Arial"/>
          <w:color w:val="000000"/>
          <w:sz w:val="24"/>
          <w:szCs w:val="24"/>
        </w:rPr>
      </w:pPr>
    </w:p>
    <w:p w14:paraId="5EF1A1C7" w14:textId="77777777" w:rsidR="00540A43" w:rsidRDefault="002D5644" w:rsidP="00840981">
      <w:pPr>
        <w:numPr>
          <w:ilvl w:val="0"/>
          <w:numId w:val="1"/>
        </w:numPr>
        <w:pBdr>
          <w:top w:val="nil"/>
          <w:left w:val="nil"/>
          <w:bottom w:val="nil"/>
          <w:right w:val="nil"/>
          <w:between w:val="nil"/>
        </w:pBdr>
        <w:spacing w:after="0" w:line="240" w:lineRule="auto"/>
        <w:ind w:left="426" w:hanging="710"/>
        <w:jc w:val="both"/>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 xml:space="preserve">To be aware of and employ the general practices of </w:t>
      </w:r>
      <w:r>
        <w:rPr>
          <w:rFonts w:ascii="Arial" w:eastAsia="Arial" w:hAnsi="Arial" w:cs="Arial"/>
          <w:sz w:val="24"/>
          <w:szCs w:val="24"/>
        </w:rPr>
        <w:t>employing organisation</w:t>
      </w:r>
      <w:r>
        <w:rPr>
          <w:rFonts w:ascii="Arial" w:eastAsia="Arial" w:hAnsi="Arial" w:cs="Arial"/>
          <w:color w:val="000000"/>
          <w:sz w:val="24"/>
          <w:szCs w:val="24"/>
        </w:rPr>
        <w:t xml:space="preserve">’s Safeguarding and Health and Safety policies and ensure these are </w:t>
      </w:r>
      <w:proofErr w:type="gramStart"/>
      <w:r>
        <w:rPr>
          <w:rFonts w:ascii="Arial" w:eastAsia="Arial" w:hAnsi="Arial" w:cs="Arial"/>
          <w:color w:val="000000"/>
          <w:sz w:val="24"/>
          <w:szCs w:val="24"/>
        </w:rPr>
        <w:t>adhered to at all times</w:t>
      </w:r>
      <w:proofErr w:type="gramEnd"/>
      <w:r>
        <w:rPr>
          <w:rFonts w:ascii="Arial" w:eastAsia="Arial" w:hAnsi="Arial" w:cs="Arial"/>
          <w:color w:val="000000"/>
          <w:sz w:val="24"/>
          <w:szCs w:val="24"/>
        </w:rPr>
        <w:t>.</w:t>
      </w:r>
    </w:p>
    <w:p w14:paraId="5EF1A1C8" w14:textId="77777777" w:rsidR="00540A43" w:rsidRDefault="00540A43" w:rsidP="00840981">
      <w:pPr>
        <w:pBdr>
          <w:top w:val="nil"/>
          <w:left w:val="nil"/>
          <w:bottom w:val="nil"/>
          <w:right w:val="nil"/>
          <w:between w:val="nil"/>
        </w:pBdr>
        <w:spacing w:after="0" w:line="240" w:lineRule="auto"/>
        <w:ind w:left="426" w:hanging="710"/>
        <w:jc w:val="both"/>
        <w:rPr>
          <w:rFonts w:ascii="Arial" w:eastAsia="Arial" w:hAnsi="Arial" w:cs="Arial"/>
          <w:color w:val="000000"/>
          <w:sz w:val="24"/>
          <w:szCs w:val="24"/>
        </w:rPr>
      </w:pPr>
    </w:p>
    <w:p w14:paraId="5EF1A1C9" w14:textId="77777777" w:rsidR="00540A43" w:rsidRDefault="002D5644" w:rsidP="00840981">
      <w:pPr>
        <w:numPr>
          <w:ilvl w:val="0"/>
          <w:numId w:val="1"/>
        </w:numPr>
        <w:pBdr>
          <w:top w:val="nil"/>
          <w:left w:val="nil"/>
          <w:bottom w:val="nil"/>
          <w:right w:val="nil"/>
          <w:between w:val="nil"/>
        </w:pBdr>
        <w:spacing w:after="0" w:line="240" w:lineRule="auto"/>
        <w:ind w:left="426" w:hanging="710"/>
        <w:jc w:val="both"/>
        <w:rPr>
          <w:rFonts w:ascii="Arial" w:eastAsia="Arial" w:hAnsi="Arial" w:cs="Arial"/>
          <w:color w:val="000000"/>
          <w:sz w:val="24"/>
          <w:szCs w:val="24"/>
        </w:rPr>
      </w:pPr>
      <w:r>
        <w:rPr>
          <w:rFonts w:ascii="Arial" w:eastAsia="Arial" w:hAnsi="Arial" w:cs="Arial"/>
          <w:color w:val="000000"/>
          <w:sz w:val="24"/>
          <w:szCs w:val="24"/>
        </w:rPr>
        <w:t xml:space="preserve">To operate within the aims, </w:t>
      </w:r>
      <w:proofErr w:type="gramStart"/>
      <w:r>
        <w:rPr>
          <w:rFonts w:ascii="Arial" w:eastAsia="Arial" w:hAnsi="Arial" w:cs="Arial"/>
          <w:color w:val="000000"/>
          <w:sz w:val="24"/>
          <w:szCs w:val="24"/>
        </w:rPr>
        <w:t>policies</w:t>
      </w:r>
      <w:proofErr w:type="gramEnd"/>
      <w:r>
        <w:rPr>
          <w:rFonts w:ascii="Arial" w:eastAsia="Arial" w:hAnsi="Arial" w:cs="Arial"/>
          <w:color w:val="000000"/>
          <w:sz w:val="24"/>
          <w:szCs w:val="24"/>
        </w:rPr>
        <w:t xml:space="preserve"> and practices of </w:t>
      </w:r>
      <w:r>
        <w:rPr>
          <w:rFonts w:ascii="Arial" w:eastAsia="Arial" w:hAnsi="Arial" w:cs="Arial"/>
          <w:sz w:val="24"/>
          <w:szCs w:val="24"/>
        </w:rPr>
        <w:t>employing organisation</w:t>
      </w:r>
      <w:r>
        <w:rPr>
          <w:rFonts w:ascii="Arial" w:eastAsia="Arial" w:hAnsi="Arial" w:cs="Arial"/>
          <w:color w:val="000000"/>
          <w:sz w:val="24"/>
          <w:szCs w:val="24"/>
        </w:rPr>
        <w:t xml:space="preserve"> at all times and to be committed to and promote the organisation’s Equal Opportunities and Anti-Discriminatory policies.</w:t>
      </w:r>
    </w:p>
    <w:p w14:paraId="5EF1A1CA" w14:textId="77777777" w:rsidR="00540A43" w:rsidRDefault="00540A43" w:rsidP="00840981">
      <w:pPr>
        <w:pBdr>
          <w:top w:val="nil"/>
          <w:left w:val="nil"/>
          <w:bottom w:val="nil"/>
          <w:right w:val="nil"/>
          <w:between w:val="nil"/>
        </w:pBdr>
        <w:spacing w:after="0" w:line="240" w:lineRule="auto"/>
        <w:ind w:left="426" w:hanging="710"/>
        <w:jc w:val="both"/>
        <w:rPr>
          <w:rFonts w:ascii="Arial" w:eastAsia="Arial" w:hAnsi="Arial" w:cs="Arial"/>
          <w:color w:val="000000"/>
          <w:sz w:val="24"/>
          <w:szCs w:val="24"/>
        </w:rPr>
      </w:pPr>
    </w:p>
    <w:p w14:paraId="5EF1A1CB" w14:textId="77777777" w:rsidR="00540A43" w:rsidRDefault="002D5644" w:rsidP="00840981">
      <w:pPr>
        <w:numPr>
          <w:ilvl w:val="0"/>
          <w:numId w:val="1"/>
        </w:numPr>
        <w:pBdr>
          <w:top w:val="nil"/>
          <w:left w:val="nil"/>
          <w:bottom w:val="nil"/>
          <w:right w:val="nil"/>
          <w:between w:val="nil"/>
        </w:pBdr>
        <w:spacing w:after="0" w:line="240" w:lineRule="auto"/>
        <w:ind w:left="426" w:hanging="710"/>
        <w:jc w:val="both"/>
        <w:rPr>
          <w:rFonts w:ascii="Arial" w:eastAsia="Arial" w:hAnsi="Arial" w:cs="Arial"/>
          <w:color w:val="000000"/>
          <w:sz w:val="24"/>
          <w:szCs w:val="24"/>
        </w:rPr>
      </w:pPr>
      <w:r>
        <w:rPr>
          <w:rFonts w:ascii="Arial" w:eastAsia="Arial" w:hAnsi="Arial" w:cs="Arial"/>
          <w:color w:val="000000"/>
          <w:sz w:val="24"/>
          <w:szCs w:val="24"/>
        </w:rPr>
        <w:t xml:space="preserve">To ensure information is dealt with in accordance with </w:t>
      </w:r>
      <w:r>
        <w:rPr>
          <w:rFonts w:ascii="Arial" w:eastAsia="Arial" w:hAnsi="Arial" w:cs="Arial"/>
          <w:sz w:val="24"/>
          <w:szCs w:val="24"/>
        </w:rPr>
        <w:t>employing organisation</w:t>
      </w:r>
      <w:r>
        <w:rPr>
          <w:rFonts w:ascii="Arial" w:eastAsia="Arial" w:hAnsi="Arial" w:cs="Arial"/>
          <w:color w:val="000000"/>
          <w:sz w:val="24"/>
          <w:szCs w:val="24"/>
        </w:rPr>
        <w:t>’s policies around Confidentiality, Communications, Internet, Email and Telecommunications and steps are taken to ensure that confidential information is secure e.g. service user data.</w:t>
      </w:r>
    </w:p>
    <w:p w14:paraId="5EF1A1CC" w14:textId="77777777" w:rsidR="00540A43" w:rsidRDefault="00540A43" w:rsidP="00840981">
      <w:pPr>
        <w:pBdr>
          <w:top w:val="nil"/>
          <w:left w:val="nil"/>
          <w:bottom w:val="nil"/>
          <w:right w:val="nil"/>
          <w:between w:val="nil"/>
        </w:pBdr>
        <w:spacing w:after="0" w:line="240" w:lineRule="auto"/>
        <w:ind w:left="426" w:hanging="710"/>
        <w:jc w:val="both"/>
        <w:rPr>
          <w:rFonts w:ascii="Arial" w:eastAsia="Arial" w:hAnsi="Arial" w:cs="Arial"/>
          <w:color w:val="000000"/>
          <w:sz w:val="24"/>
          <w:szCs w:val="24"/>
        </w:rPr>
      </w:pPr>
    </w:p>
    <w:p w14:paraId="5EF1A1CD" w14:textId="77777777" w:rsidR="00540A43" w:rsidRDefault="002D5644" w:rsidP="00840981">
      <w:pPr>
        <w:numPr>
          <w:ilvl w:val="0"/>
          <w:numId w:val="1"/>
        </w:numPr>
        <w:pBdr>
          <w:top w:val="nil"/>
          <w:left w:val="nil"/>
          <w:bottom w:val="nil"/>
          <w:right w:val="nil"/>
          <w:between w:val="nil"/>
        </w:pBdr>
        <w:spacing w:after="0" w:line="240" w:lineRule="auto"/>
        <w:ind w:left="426" w:hanging="710"/>
        <w:jc w:val="both"/>
        <w:rPr>
          <w:rFonts w:ascii="Arial" w:eastAsia="Arial" w:hAnsi="Arial" w:cs="Arial"/>
          <w:color w:val="000000"/>
          <w:sz w:val="24"/>
          <w:szCs w:val="24"/>
        </w:rPr>
      </w:pPr>
      <w:r>
        <w:rPr>
          <w:rFonts w:ascii="Arial" w:eastAsia="Arial" w:hAnsi="Arial" w:cs="Arial"/>
          <w:color w:val="000000"/>
          <w:sz w:val="24"/>
          <w:szCs w:val="24"/>
        </w:rPr>
        <w:t>To ensure that you process data in accordance with data protection and General Data Protection Regulations (GDPR).</w:t>
      </w:r>
    </w:p>
    <w:p w14:paraId="5EF1A1CE" w14:textId="77777777" w:rsidR="00540A43" w:rsidRDefault="00540A43" w:rsidP="00840981">
      <w:pPr>
        <w:pBdr>
          <w:top w:val="nil"/>
          <w:left w:val="nil"/>
          <w:bottom w:val="nil"/>
          <w:right w:val="nil"/>
          <w:between w:val="nil"/>
        </w:pBdr>
        <w:spacing w:after="0" w:line="240" w:lineRule="auto"/>
        <w:ind w:left="426" w:hanging="710"/>
        <w:jc w:val="both"/>
        <w:rPr>
          <w:rFonts w:ascii="Arial" w:eastAsia="Arial" w:hAnsi="Arial" w:cs="Arial"/>
          <w:color w:val="000000"/>
          <w:sz w:val="24"/>
          <w:szCs w:val="24"/>
        </w:rPr>
      </w:pPr>
    </w:p>
    <w:p w14:paraId="5EF1A1CF" w14:textId="77777777" w:rsidR="00540A43" w:rsidRDefault="002D5644" w:rsidP="00840981">
      <w:pPr>
        <w:numPr>
          <w:ilvl w:val="0"/>
          <w:numId w:val="1"/>
        </w:numPr>
        <w:pBdr>
          <w:top w:val="nil"/>
          <w:left w:val="nil"/>
          <w:bottom w:val="nil"/>
          <w:right w:val="nil"/>
          <w:between w:val="nil"/>
        </w:pBdr>
        <w:tabs>
          <w:tab w:val="left" w:pos="-1440"/>
          <w:tab w:val="left" w:pos="-720"/>
          <w:tab w:val="left" w:pos="9360"/>
        </w:tabs>
        <w:spacing w:after="0" w:line="240" w:lineRule="auto"/>
        <w:ind w:left="426" w:right="11" w:hanging="710"/>
        <w:rPr>
          <w:rFonts w:ascii="Arial" w:eastAsia="Arial" w:hAnsi="Arial" w:cs="Arial"/>
          <w:color w:val="000000"/>
          <w:sz w:val="24"/>
          <w:szCs w:val="24"/>
        </w:rPr>
      </w:pPr>
      <w:r>
        <w:rPr>
          <w:rFonts w:ascii="Arial" w:eastAsia="Arial" w:hAnsi="Arial" w:cs="Arial"/>
          <w:color w:val="000000"/>
          <w:sz w:val="24"/>
          <w:szCs w:val="24"/>
        </w:rPr>
        <w:t>To ensure that Data Protection, Health &amp; Safety, Complaints Handling and Corporate Governance requirements are met.</w:t>
      </w:r>
    </w:p>
    <w:p w14:paraId="5EF1A1D0" w14:textId="77777777" w:rsidR="00540A43" w:rsidRDefault="00540A43" w:rsidP="00840981">
      <w:pPr>
        <w:pBdr>
          <w:top w:val="nil"/>
          <w:left w:val="nil"/>
          <w:bottom w:val="nil"/>
          <w:right w:val="nil"/>
          <w:between w:val="nil"/>
        </w:pBdr>
        <w:spacing w:after="0" w:line="240" w:lineRule="auto"/>
        <w:ind w:left="426" w:hanging="710"/>
        <w:jc w:val="both"/>
        <w:rPr>
          <w:rFonts w:ascii="Arial" w:eastAsia="Arial" w:hAnsi="Arial" w:cs="Arial"/>
          <w:color w:val="000000"/>
          <w:sz w:val="24"/>
          <w:szCs w:val="24"/>
        </w:rPr>
      </w:pPr>
    </w:p>
    <w:p w14:paraId="5EF1A1D1" w14:textId="77777777" w:rsidR="00540A43" w:rsidRDefault="002D5644" w:rsidP="00840981">
      <w:pPr>
        <w:numPr>
          <w:ilvl w:val="0"/>
          <w:numId w:val="1"/>
        </w:numPr>
        <w:pBdr>
          <w:top w:val="nil"/>
          <w:left w:val="nil"/>
          <w:bottom w:val="nil"/>
          <w:right w:val="nil"/>
          <w:between w:val="nil"/>
        </w:pBdr>
        <w:spacing w:after="0" w:line="240" w:lineRule="auto"/>
        <w:ind w:left="426" w:hanging="710"/>
        <w:jc w:val="both"/>
        <w:rPr>
          <w:rFonts w:ascii="Arial" w:eastAsia="Arial" w:hAnsi="Arial" w:cs="Arial"/>
          <w:color w:val="000000"/>
          <w:sz w:val="24"/>
          <w:szCs w:val="24"/>
        </w:rPr>
      </w:pPr>
      <w:r>
        <w:rPr>
          <w:rFonts w:ascii="Arial" w:eastAsia="Arial" w:hAnsi="Arial" w:cs="Arial"/>
          <w:color w:val="000000"/>
          <w:sz w:val="24"/>
          <w:szCs w:val="24"/>
        </w:rPr>
        <w:t xml:space="preserve">To undertake any other duties as directed by the </w:t>
      </w:r>
      <w:r>
        <w:rPr>
          <w:rFonts w:ascii="Arial" w:eastAsia="Arial" w:hAnsi="Arial" w:cs="Arial"/>
          <w:sz w:val="24"/>
          <w:szCs w:val="24"/>
        </w:rPr>
        <w:t>employing organisation</w:t>
      </w:r>
      <w:r>
        <w:rPr>
          <w:rFonts w:ascii="Arial" w:eastAsia="Arial" w:hAnsi="Arial" w:cs="Arial"/>
          <w:color w:val="000000"/>
          <w:sz w:val="24"/>
          <w:szCs w:val="24"/>
        </w:rPr>
        <w:t xml:space="preserve"> Manager commensurate with the level of the post to contribute to the effective operation of the organisation.</w:t>
      </w:r>
    </w:p>
    <w:p w14:paraId="5EF1A1D2" w14:textId="77777777" w:rsidR="00540A43" w:rsidRDefault="00540A43" w:rsidP="00840981">
      <w:pPr>
        <w:spacing w:after="0" w:line="240" w:lineRule="auto"/>
        <w:ind w:left="-142" w:hanging="567"/>
        <w:rPr>
          <w:rFonts w:ascii="Arial" w:eastAsia="Arial" w:hAnsi="Arial" w:cs="Arial"/>
          <w:sz w:val="24"/>
          <w:szCs w:val="24"/>
        </w:rPr>
      </w:pPr>
    </w:p>
    <w:p w14:paraId="5EF1A1D3" w14:textId="31995B46" w:rsidR="00540A43" w:rsidRDefault="00840981" w:rsidP="00840981">
      <w:pPr>
        <w:spacing w:after="0" w:line="240" w:lineRule="auto"/>
        <w:ind w:left="-142" w:hanging="567"/>
        <w:rPr>
          <w:rFonts w:ascii="Arial" w:eastAsia="Arial" w:hAnsi="Arial" w:cs="Arial"/>
          <w:sz w:val="24"/>
          <w:szCs w:val="24"/>
        </w:rPr>
      </w:pPr>
      <w:r>
        <w:rPr>
          <w:rFonts w:ascii="Arial" w:eastAsia="Arial" w:hAnsi="Arial" w:cs="Arial"/>
          <w:sz w:val="24"/>
          <w:szCs w:val="24"/>
        </w:rPr>
        <w:t>April 2024</w:t>
      </w:r>
    </w:p>
    <w:sectPr w:rsidR="00540A43" w:rsidSect="00840981">
      <w:pgSz w:w="11906" w:h="16838"/>
      <w:pgMar w:top="993" w:right="1440" w:bottom="1135"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yntax">
    <w:panose1 w:val="00000000000000000000"/>
    <w:charset w:val="00"/>
    <w:family w:val="roman"/>
    <w:notTrueType/>
    <w:pitch w:val="default"/>
  </w:font>
  <w:font w:name="MS ??">
    <w:altName w:val="MS Gothic"/>
    <w:panose1 w:val="00000000000000000000"/>
    <w:charset w:val="80"/>
    <w:family w:val="auto"/>
    <w:notTrueType/>
    <w:pitch w:val="variable"/>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11454"/>
    <w:multiLevelType w:val="multilevel"/>
    <w:tmpl w:val="3C281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CC4CE3"/>
    <w:multiLevelType w:val="multilevel"/>
    <w:tmpl w:val="F10E5A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355083">
    <w:abstractNumId w:val="1"/>
  </w:num>
  <w:num w:numId="2" w16cid:durableId="1101923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43"/>
    <w:rsid w:val="001C4EEF"/>
    <w:rsid w:val="001D4456"/>
    <w:rsid w:val="002371C6"/>
    <w:rsid w:val="002D5644"/>
    <w:rsid w:val="00380746"/>
    <w:rsid w:val="00540A43"/>
    <w:rsid w:val="005E0CA9"/>
    <w:rsid w:val="006509F6"/>
    <w:rsid w:val="00710488"/>
    <w:rsid w:val="007B33A1"/>
    <w:rsid w:val="007E302C"/>
    <w:rsid w:val="007F2D77"/>
    <w:rsid w:val="00840981"/>
    <w:rsid w:val="00A65E47"/>
    <w:rsid w:val="00D41D1B"/>
    <w:rsid w:val="00DD4B4A"/>
    <w:rsid w:val="00E870C7"/>
    <w:rsid w:val="1E2D1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1A181"/>
  <w15:docId w15:val="{3F4ED8D3-39DF-4367-B37B-6AAC33CE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B0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BA17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72F3A"/>
    <w:pPr>
      <w:spacing w:after="0" w:line="240" w:lineRule="auto"/>
      <w:ind w:left="720"/>
    </w:pPr>
    <w:rPr>
      <w:rFonts w:ascii="Times New Roman" w:eastAsia="Times New Roman" w:hAnsi="Times New Roman" w:cs="Times New Roman"/>
      <w:sz w:val="24"/>
      <w:szCs w:val="24"/>
    </w:rPr>
  </w:style>
  <w:style w:type="paragraph" w:styleId="BlockText">
    <w:name w:val="Block Text"/>
    <w:basedOn w:val="Normal"/>
    <w:uiPriority w:val="99"/>
    <w:rsid w:val="00F91AEA"/>
    <w:pPr>
      <w:tabs>
        <w:tab w:val="left" w:pos="-1440"/>
        <w:tab w:val="left" w:pos="-720"/>
        <w:tab w:val="left" w:pos="0"/>
      </w:tabs>
      <w:suppressAutoHyphens/>
      <w:overflowPunct w:val="0"/>
      <w:autoSpaceDE w:val="0"/>
      <w:autoSpaceDN w:val="0"/>
      <w:adjustRightInd w:val="0"/>
      <w:spacing w:after="0" w:line="240" w:lineRule="auto"/>
      <w:ind w:left="720" w:right="720" w:hanging="720"/>
      <w:jc w:val="both"/>
      <w:textAlignment w:val="baseline"/>
    </w:pPr>
    <w:rPr>
      <w:rFonts w:ascii="Times New Roman" w:eastAsia="Times New Roman" w:hAnsi="Times New Roman" w:cs="Times New Roman"/>
      <w:spacing w:val="-3"/>
      <w:sz w:val="24"/>
      <w:szCs w:val="24"/>
    </w:rPr>
  </w:style>
  <w:style w:type="paragraph" w:styleId="BalloonText">
    <w:name w:val="Balloon Text"/>
    <w:basedOn w:val="Normal"/>
    <w:link w:val="BalloonTextChar"/>
    <w:uiPriority w:val="99"/>
    <w:semiHidden/>
    <w:unhideWhenUsed/>
    <w:rsid w:val="005C2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561"/>
    <w:rPr>
      <w:rFonts w:ascii="Tahoma" w:hAnsi="Tahoma" w:cs="Tahoma"/>
      <w:sz w:val="16"/>
      <w:szCs w:val="16"/>
    </w:rPr>
  </w:style>
  <w:style w:type="character" w:styleId="CommentReference">
    <w:name w:val="annotation reference"/>
    <w:basedOn w:val="DefaultParagraphFont"/>
    <w:uiPriority w:val="99"/>
    <w:semiHidden/>
    <w:unhideWhenUsed/>
    <w:rsid w:val="00D77F50"/>
    <w:rPr>
      <w:sz w:val="16"/>
      <w:szCs w:val="16"/>
    </w:rPr>
  </w:style>
  <w:style w:type="paragraph" w:styleId="CommentText">
    <w:name w:val="annotation text"/>
    <w:basedOn w:val="Normal"/>
    <w:link w:val="CommentTextChar"/>
    <w:uiPriority w:val="99"/>
    <w:semiHidden/>
    <w:unhideWhenUsed/>
    <w:rsid w:val="00D77F50"/>
    <w:pPr>
      <w:spacing w:line="240" w:lineRule="auto"/>
    </w:pPr>
    <w:rPr>
      <w:sz w:val="20"/>
      <w:szCs w:val="20"/>
    </w:rPr>
  </w:style>
  <w:style w:type="character" w:customStyle="1" w:styleId="CommentTextChar">
    <w:name w:val="Comment Text Char"/>
    <w:basedOn w:val="DefaultParagraphFont"/>
    <w:link w:val="CommentText"/>
    <w:uiPriority w:val="99"/>
    <w:semiHidden/>
    <w:rsid w:val="00D77F50"/>
    <w:rPr>
      <w:sz w:val="20"/>
      <w:szCs w:val="20"/>
    </w:rPr>
  </w:style>
  <w:style w:type="paragraph" w:styleId="CommentSubject">
    <w:name w:val="annotation subject"/>
    <w:basedOn w:val="CommentText"/>
    <w:next w:val="CommentText"/>
    <w:link w:val="CommentSubjectChar"/>
    <w:uiPriority w:val="99"/>
    <w:semiHidden/>
    <w:unhideWhenUsed/>
    <w:rsid w:val="00D77F50"/>
    <w:rPr>
      <w:b/>
      <w:bCs/>
    </w:rPr>
  </w:style>
  <w:style w:type="character" w:customStyle="1" w:styleId="CommentSubjectChar">
    <w:name w:val="Comment Subject Char"/>
    <w:basedOn w:val="CommentTextChar"/>
    <w:link w:val="CommentSubject"/>
    <w:uiPriority w:val="99"/>
    <w:semiHidden/>
    <w:rsid w:val="00D77F50"/>
    <w:rPr>
      <w:b/>
      <w:bCs/>
      <w:sz w:val="20"/>
      <w:szCs w:val="20"/>
    </w:rPr>
  </w:style>
  <w:style w:type="paragraph" w:styleId="BodyText3">
    <w:name w:val="Body Text 3"/>
    <w:basedOn w:val="Normal"/>
    <w:link w:val="BodyText3Char"/>
    <w:uiPriority w:val="99"/>
    <w:unhideWhenUsed/>
    <w:rsid w:val="00F819C8"/>
    <w:pPr>
      <w:spacing w:after="120" w:line="240" w:lineRule="auto"/>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uiPriority w:val="99"/>
    <w:rsid w:val="00F819C8"/>
    <w:rPr>
      <w:rFonts w:ascii="Times New Roman" w:eastAsia="SimSun" w:hAnsi="Times New Roman" w:cs="Times New Roman"/>
      <w:sz w:val="16"/>
      <w:szCs w:val="16"/>
      <w:lang w:eastAsia="zh-CN"/>
    </w:rPr>
  </w:style>
  <w:style w:type="paragraph" w:styleId="BodyText">
    <w:name w:val="Body Text"/>
    <w:basedOn w:val="Normal"/>
    <w:link w:val="BodyTextChar"/>
    <w:uiPriority w:val="99"/>
    <w:semiHidden/>
    <w:unhideWhenUsed/>
    <w:rsid w:val="00F819C8"/>
    <w:pPr>
      <w:spacing w:after="120"/>
    </w:pPr>
  </w:style>
  <w:style w:type="character" w:customStyle="1" w:styleId="BodyTextChar">
    <w:name w:val="Body Text Char"/>
    <w:basedOn w:val="DefaultParagraphFont"/>
    <w:link w:val="BodyText"/>
    <w:uiPriority w:val="99"/>
    <w:semiHidden/>
    <w:rsid w:val="00F819C8"/>
  </w:style>
  <w:style w:type="paragraph" w:customStyle="1" w:styleId="Default">
    <w:name w:val="Default"/>
    <w:rsid w:val="00C1008C"/>
    <w:pPr>
      <w:autoSpaceDE w:val="0"/>
      <w:autoSpaceDN w:val="0"/>
      <w:adjustRightInd w:val="0"/>
      <w:spacing w:after="0" w:line="240" w:lineRule="auto"/>
    </w:pPr>
    <w:rPr>
      <w:rFonts w:ascii="Syntax" w:eastAsia="MS ??" w:hAnsi="Syntax" w:cs="Syntax"/>
      <w:color w:val="000000"/>
      <w:sz w:val="24"/>
      <w:szCs w:val="24"/>
    </w:rPr>
  </w:style>
  <w:style w:type="paragraph" w:styleId="Header">
    <w:name w:val="header"/>
    <w:basedOn w:val="Normal"/>
    <w:link w:val="HeaderChar"/>
    <w:uiPriority w:val="99"/>
    <w:unhideWhenUsed/>
    <w:rsid w:val="007B6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1A"/>
  </w:style>
  <w:style w:type="paragraph" w:styleId="Footer">
    <w:name w:val="footer"/>
    <w:basedOn w:val="Normal"/>
    <w:link w:val="FooterChar"/>
    <w:uiPriority w:val="99"/>
    <w:unhideWhenUsed/>
    <w:rsid w:val="007B6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1A"/>
  </w:style>
  <w:style w:type="paragraph" w:styleId="NoSpacing">
    <w:name w:val="No Spacing"/>
    <w:uiPriority w:val="1"/>
    <w:qFormat/>
    <w:rsid w:val="009905EB"/>
    <w:pPr>
      <w:spacing w:after="0" w:line="240" w:lineRule="auto"/>
    </w:pPr>
  </w:style>
  <w:style w:type="character" w:customStyle="1" w:styleId="Heading2Char">
    <w:name w:val="Heading 2 Char"/>
    <w:basedOn w:val="DefaultParagraphFont"/>
    <w:link w:val="Heading2"/>
    <w:uiPriority w:val="9"/>
    <w:rsid w:val="00BA176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6B40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VmYL2Rh/pv6UMspHZVm94dqxeg==">CgMxLjAikAIKC0FBQUJKQnU0QUljEtoBCgtBQUFCSkJ1NEFJYxILQUFBQkpCdTRBSWMaDQoJdGV4dC9odG1sEgAiDgoKdGV4dC9wbGFpbhIAKhsiFTExNTMzNDA3ODQ0NTYwODI4ODg0MigAOAAwjafI6eIxOPPpyOniMUo6CiRhcHBsaWNhdGlvbi92bmQuZ29vZ2xlLWFwcHMuZG9jcy5tZHMaEsLX2uQBDBIKCgYKABATGAAQAloMZHYxamV4OGdtYmRxcgIgAHgAggEUc3VnZ2VzdC5mZDEyZTd1dXV5MGuaAQYIABAAGACwAQC4AQAYjafI6eIxIPPpyOniMTAAQhRzdWdnZXN0LmZkMTJlN3V1dXkwayKRAgoLQUFBQkpCdTRBSFkS2wEKC0FBQUJKQnU0QUhZEgtBQUFCSkJ1NEFIWRoNCgl0ZXh0L2h0bWwSACIOCgp0ZXh0L3BsYWluEgAqGyIVMTE1MzM0MDc4NDQ1NjA4Mjg4ODQyKAA4ADDz1sTp4jE47t3E6eIxSjsKJGFwcGxpY2F0aW9uL3ZuZC5nb29nbGUtYXBwcy5kb2NzLm1kcxoTwtfa5AENGgsKBwoBJxABGAAQAVoMNnF3Yzkyb3h4NTV5cgIgAHgAggEUc3VnZ2VzdC5xejF2bnJvOHV2eTaaAQYIABAAGACwAQC4AQAY89bE6eIxIO7dxOniMTAAQhRzdWdnZXN0LnF6MXZucm84dXZ5NiKRAgoLQUFBQkpCdTRBSFES2wEKC0FBQUJKQnU0QUhREgtBQUFCSkJ1NEFIURoNCgl0ZXh0L2h0bWwSACIOCgp0ZXh0L3BsYWluEgAqGyIVMTE1MzM0MDc4NDQ1NjA4Mjg4ODQyKAA4ADCkxcTp4jE4vMrE6eIxSjsKJGFwcGxpY2F0aW9uL3ZuZC5nb29nbGUtYXBwcy5kb2NzLm1kcxoTwtfa5AENGgsKBwoBJxABGAAQAVoMOG15anpjZ2o0M3B6cgIgAHgAggEUc3VnZ2VzdC41b3Njd3h2dXFzNW+aAQYIABAAGACwAQC4AQAYpMXE6eIxILzKxOniMTAAQhRzdWdnZXN0LjVvc2N3eHZ1cXM1byLUAQoLQUFBQkpCdTRBTDQSngEKC0FBQUJKQnU0QUw0EgtBQUFCSkJ1NEFMNBoNCgl0ZXh0L2h0bWwSACIOCgp0ZXh0L3BsYWluEgAqGyIVMTE1MzM0MDc4NDQ1NjA4Mjg4ODQyKAA4ADCnu+3p4jE4p7vt6eIxWgxlNGI0OW41d2lwcDFyAiAAeACCARRzdWdnZXN0LjhmNHptMm1vMDB3dZoBBggAEAAYALABALgBABinu+3p4jEgp7vt6eIxMABCFHN1Z2dlc3QuOGY0em0ybW8wMHd1MgloLjMwajB6bGwyCGguZ2pkZ3hzOABqKQoUc3VnZ2VzdC42azZ1N3R3ejVkYWISEUthcmVuRiBUb3VjaHN0b25laikKFHN1Z2dlc3QuZGwyMDQ0YnpzNHQ5EhFLYXJlbkYgVG91Y2hzdG9uZWopChRzdWdnZXN0LmQ1Z201MmhtMjk1bxIRS2FyZW5GIFRvdWNoc3RvbmVqKAoTc3VnZ2VzdC5kYmVwY3dtZ2twNBIRS2FyZW5GIFRvdWNoc3RvbmVqKQoUc3VnZ2VzdC5yYm9ucWJrYmFrbHYSEUthcmVuRiBUb3VjaHN0b25laigKE3N1Z2dlc3QuY2c4a2hlem0xNG8SEUthcmVuRiBUb3VjaHN0b25laikKFHN1Z2dlc3QuNnkyNmtld3RxNXBnEhFLYXJlbkYgVG91Y2hzdG9uZWopChRzdWdnZXN0LmlzeXExNTVraGM3NhIRS2FyZW5GIFRvdWNoc3RvbmVqKQoUc3VnZ2VzdC5ueWl4YTR1NDNjOTQSEUthcmVuRiBUb3VjaHN0b25laikKFHN1Z2dlc3QuOGprM3c3MjZ4anM0EhFLYXJlbkYgVG91Y2hzdG9uZWopChRzdWdnZXN0LnZ5dTc4eGZ5a2hheRIRS2FyZW5GIFRvdWNoc3RvbmVqKQoUc3VnZ2VzdC5sYnpqZzJxbjZrNnUSEUthcmVuRiBUb3VjaHN0b25laikKFHN1Z2dlc3QuYW8zYm44cWtyYWw0EhFLYXJlbkYgVG91Y2hzdG9uZWopChRzdWdnZXN0LmR1NmRqaW82c3F0dRIRS2FyZW5GIFRvdWNoc3RvbmVqKQoUc3VnZ2VzdC5uZnRucXJ0d3ltZnYSEUthcmVuRiBUb3VjaHN0b25laikKFHN1Z2dlc3QuZmQxMmU3dXV1eTBrEhFLYXJlbkYgVG91Y2hzdG9uZWopChRzdWdnZXN0LnV0ZXpvdDJtaWR5NxIRS2FyZW5GIFRvdWNoc3RvbmVqKQoUc3VnZ2VzdC5qZGZlc3Y0aGplbTcSEUthcmVuRiBUb3VjaHN0b25laikKFHN1Z2dlc3QuYWh2Y3p3N216Mjc5EhFLYXJlbkYgVG91Y2hzdG9uZWopChRzdWdnZXN0LnhwZm0xN21hbmJtNBIRS2FyZW5GIFRvdWNoc3RvbmVqKQoUc3VnZ2VzdC5hdDB1Mzk5Nncxa2kSEUthcmVuRiBUb3VjaHN0b25laikKFHN1Z2dlc3QuNGk0YWR5cnk5MWc2EhFLYXJlbkYgVG91Y2hzdG9uZWopChRzdWdnZXN0LmVxd2piejYyOWwzdRIRS2FyZW5GIFRvdWNoc3RvbmVqKAoTc3VnZ2VzdC5yd3RubHo5ZG5tNRIRS2FyZW5GIFRvdWNoc3RvbmVqKQoUc3VnZ2VzdC54NXhpcGRhaDN1cG0SEUthcmVuRiBUb3VjaHN0b25laikKFHN1Z2dlc3QuMmd4YWloZ2EyN2dzEhFLYXJlbkYgVG91Y2hzdG9uZWopChRzdWdnZXN0LjhtdHYxY2lqOXB6YhIRS2FyZW5GIFRvdWNoc3RvbmVqKQoUc3VnZ2VzdC5zeXVyd2tqdXBuM3MSEUthcmVuRiBUb3VjaHN0b25laikKFHN1Z2dlc3Qucmp5ZHcweHVtcm4wEhFLYXJlbkYgVG91Y2hzdG9uZWooChNzdWdnZXN0LjlmYWRoMnFuZHhwEhFLYXJlbkYgVG91Y2hzdG9uZWopChRzdWdnZXN0Lmxnd3IxbWpldzhtMxIRS2FyZW5GIFRvdWNoc3RvbmVqKQoUc3VnZ2VzdC42OGtzYXgxMjdrcXgSEUthcmVuRiBUb3VjaHN0b25laikKFHN1Z2dlc3QudGd2czlzOWJ3NjE0EhFLYXJlbkYgVG91Y2hzdG9uZWopChRzdWdnZXN0LnNmN3NlMjl1OGVtbBIRS2FyZW5GIFRvdWNoc3RvbmVqKQoUc3VnZ2VzdC5qbGRkdGI4OXNwNDMSEUthcmVuRiBUb3VjaHN0b25laikKFHN1Z2dlc3QuODFrZTV5aTJ4M2ViEhFLYXJlbkYgVG91Y2hzdG9uZWopChRzdWdnZXN0LjFmOGJybHNsYmFrbxIRS2FyZW5GIFRvdWNoc3RvbmVqKQoUc3VnZ2VzdC50bWZuYml5c3VvbGwSEUthcmVuRiBUb3VjaHN0b25laikKFHN1Z2dlc3QuMmN4cTJ6ZjhvZnBuEhFLYXJlbkYgVG91Y2hzdG9uZWopChRzdWdnZXN0LmEweHBseTMxbW9lYRIRS2FyZW5GIFRvdWNoc3RvbmVqKQoUc3VnZ2VzdC5sdXRsMW8zbGF1ZWgSEUthcmVuRiBUb3VjaHN0b25laikKFHN1Z2dlc3QuZDZrbTNld3dhMnQ4EhFLYXJlbkYgVG91Y2hzdG9uZWopChRzdWdnZXN0LnF6MXZucm84dXZ5NhIRS2FyZW5GIFRvdWNoc3RvbmVqKQoUc3VnZ2VzdC41b3Njd3h2dXFzNW8SEUthcmVuRiBUb3VjaHN0b25laikKFHN1Z2dlc3QuZ213bzcyZDkwY2s0EhFLYXJlbkYgVG91Y2hzdG9uZWopChRzdWdnZXN0Lnk4M3hyemFoZzRvcBIRS2FyZW5GIFRvdWNoc3RvbmVqKQoUc3VnZ2VzdC42c29wazVmbndudm0SEUthcmVuRiBUb3VjaHN0b25laikKFHN1Z2dlc3QuNDA0OGJldDZrYTlmEhFLYXJlbkYgVG91Y2hzdG9uZWopChRzdWdnZXN0Lnh4aWIyMnNrb3VndRIRS2FyZW5GIFRvdWNoc3RvbmVqKQoUc3VnZ2VzdC5vOTA2ZmFueTNtNHQSEUthcmVuRiBUb3VjaHN0b25laikKFHN1Z2dlc3QuZzB3ZzY1MmptYmVlEhFLYXJlbkYgVG91Y2hzdG9uZWopChRzdWdnZXN0Lm12Mzg5MTd5eTlrbBIRS2FyZW5GIFRvdWNoc3RvbmVqKQoUc3VnZ2VzdC5tdTQ2amdkY2RkMHISEUthcmVuRiBUb3VjaHN0b25laikKFHN1Z2dlc3QuMWc5OGVmOXlzN2o0EhFLYXJlbkYgVG91Y2hzdG9uZWopChRzdWdnZXN0Lno5ZHN2bW1tcnVmYhIRS2FyZW5GIFRvdWNoc3RvbmVqJQoUc3VnZ2VzdC5kdWZramRiOW1zaHoSDURhbWlhbiBEYXd0cnlqKQoUc3VnZ2VzdC5mZ2cwZmhzZGF2dnYSEUthcmVuRiBUb3VjaHN0b25laikKFHN1Z2dlc3QudWV5ajBpaHcxMnA4EhFLYXJlbkYgVG91Y2hzdG9uZWopChRzdWdnZXN0LmY1MHR3NjhmZ2w5ZBIRS2FyZW5GIFRvdWNoc3RvbmVqKQoUc3VnZ2VzdC5lZ3Y2c215dmF6YW4SEUthcmVuRiBUb3VjaHN0b25laikKFHN1Z2dlc3Qucjg5cDNqN3FlNTN1EhFLYXJlbkYgVG91Y2hzdG9uZWopChRzdWdnZXN0LjFndGIya2JtNnc4MBIRS2FyZW5GIFRvdWNoc3RvbmVqKQoUc3VnZ2VzdC5oZW1wNDBzOTFkY2gSEUthcmVuRiBUb3VjaHN0b25laikKFHN1Z2dlc3QuM2dzN215Z2k3bW92EhFLYXJlbkYgVG91Y2hzdG9uZWopChRzdWdnZXN0LnJlcGVwM2djcTA2eBIRS2FyZW5GIFRvdWNoc3RvbmVqKQoUc3VnZ2VzdC5xZWx4azRrYWVxeW4SEUthcmVuRiBUb3VjaHN0b25laikKFHN1Z2dlc3QuNHNnY281bXBrbDY2EhFLYXJlbkYgVG91Y2hzdG9uZWolChRzdWdnZXN0LnlzYmwzZXM1bnBrbBINRGFtaWFuIERhd3RyeWopChRzdWdnZXN0LjNycGV6ejJzb3EyZBIRS2FyZW5GIFRvdWNoc3RvbmVqKQoUc3VnZ2VzdC4zZHFqN2s5NDV3dGoSEUthcmVuRiBUb3VjaHN0b25laikKFHN1Z2dlc3QuZXB6MzhwbTIwa3FuEhFLYXJlbkYgVG91Y2hzdG9uZWolChRzdWdnZXN0LjQ5bm9vaHBidWllcxINRGFtaWFuIERhd3RyeWopChRzdWdnZXN0Lm56Ym14OHE3MnljbRIRS2FyZW5GIFRvdWNoc3RvbmVqKQoUc3VnZ2VzdC5zbjhyMmlvM3lyYjQSEUthcmVuRiBUb3VjaHN0b25laikKFHN1Z2dlc3QuYms0emcwa2xmdjRnEhFLYXJlbkYgVG91Y2hzdG9uZWooChNzdWdnZXN0LjhjbjdzYjEzejhvEhFLYXJlbkYgVG91Y2hzdG9uZWopChRzdWdnZXN0Lm5tZGVlMHphaXIwbxIRS2FyZW5GIFRvdWNoc3RvbmVqKQoUc3VnZ2VzdC5tZ3ZsZDZ2OXVheTkSEUthcmVuRiBUb3VjaHN0b25laiUKFHN1Z2dlc3Qua3Z4OHo0ZmMwdjJqEg1EYW1pYW4gRGF3dHJ5aiUKFHN1Z2dlc3QuY290anhweDFlMTRhEg1EYW1pYW4gRGF3dHJ5aigKE3N1Z2dlc3QuMjlnZm1jeGR6a3MSEUthcmVuRiBUb3VjaHN0b25laikKFHN1Z2dlc3QucWJ6YnBwOHJ5YWJ3EhFLYXJlbkYgVG91Y2hzdG9uZWolChRzdWdnZXN0LmFmZHpjbTl2bWNkYhINRGFtaWFuIERhd3RyeWopChRzdWdnZXN0Lng3NjZrODQzZTQ0NhIRS2FyZW5GIFRvdWNoc3RvbmVqKQoUc3VnZ2VzdC4xNjRnMjdxbGp5djYSEUthcmVuRiBUb3VjaHN0b25laikKFHN1Z2dlc3QuaWV0dnAxMzRrcGttEhFLYXJlbkYgVG91Y2hzdG9uZWokChNzdWdnZXN0Lm8zbmk4Y3gyeGswEg1EYW1pYW4gRGF3dHJ5aikKFHN1Z2dlc3QuaGs4djRsZnBzdnplEhFLYXJlbkYgVG91Y2hzdG9uZWopChRzdWdnZXN0LmEzZDA2dDNjNTJ1ZxIRS2FyZW5GIFRvdWNoc3RvbmVqKQoUc3VnZ2VzdC5ueDNlNWhwNTdicHYSEUthcmVuRiBUb3VjaHN0b25laikKFHN1Z2dlc3QuaHh0ZHY1Zmp6Y2QzEhFLYXJlbkYgVG91Y2hzdG9uZWopChRzdWdnZXN0Lm9nb2twdm1nbDZveBIRS2FyZW5GIFRvdWNoc3RvbmVqKQoUc3VnZ2VzdC5jNTdjcDg2N3k1emMSEUthcmVuRiBUb3VjaHN0b25laikKFHN1Z2dlc3QuanJzbTkyYjl4em9oEhFLYXJlbkYgVG91Y2hzdG9uZWopChRzdWdnZXN0LnR3ejFycm9nZWkyZhIRS2FyZW5GIFRvdWNoc3RvbmVqKQoUc3VnZ2VzdC40YXNleGR5emU1Y3ESEUthcmVuRiBUb3VjaHN0b25laikKFHN1Z2dlc3QuMTdoZ3c4dmRwbWhhEhFLYXJlbkYgVG91Y2hzdG9uZWopChRzdWdnZXN0LmI4bmM3em81NXk2OBIRS2FyZW5GIFRvdWNoc3RvbmVqKQoUc3VnZ2VzdC5vbXhyMjVuejFsYmMSEUthcmVuRiBUb3VjaHN0b25laikKFHN1Z2dlc3QuOGY0em0ybW8wMHd1EhFLYXJlbkYgVG91Y2hzdG9uZWopChRzdWdnZXN0LnIzcHBxenF0OHo4bRIRS2FyZW5GIFRvdWNoc3RvbmVqKQoUc3VnZ2VzdC54OG1rZDNrcTNjbnQSEUthcmVuRiBUb3VjaHN0b25laigKE3N1Z2dlc3QucG02YnhxOTJsc3ASEUthcmVuRiBUb3VjaHN0b25laiUKFHN1Z2dlc3QuY3g4MjRiemZ6eXg0Eg1EYW1pYW4gRGF3dHJ5aikKFHN1Z2dlc3QudmRmdnp2amN4djZyEhFLYXJlbkYgVG91Y2hzdG9uZWopChRzdWdnZXN0Lnc3YjVra3I2NjA4YRIRS2FyZW5GIFRvdWNoc3RvbmVqKQoUc3VnZ2VzdC4yeXBteGMzcG91czgSEUthcmVuRiBUb3VjaHN0b25laikKFHN1Z2dlc3QuZm1jNHd6aWtkYmk3EhFLYXJlbkYgVG91Y2hzdG9uZWopChRzdWdnZXN0LjMyYmMwanh5NnpqOBIRS2FyZW5GIFRvdWNoc3RvbmVqKQoUc3VnZ2VzdC45aG52eHZ3bWVubzUSEUthcmVuRiBUb3VjaHN0b25laikKFHN1Z2dlc3QubXdwejYzNTN4cHl4EhFLYXJlbkYgVG91Y2hzdG9uZWopChRzdWdnZXN0LnA1Z3draXc2Y2ltNRIRS2FyZW5GIFRvdWNoc3RvbmVqKQoUc3VnZ2VzdC5qYWQ2MzYxdG95dXgSEUthcmVuRiBUb3VjaHN0b25laikKFHN1Z2dlc3QuejY0am9kZXVoZGVhEhFLYXJlbkYgVG91Y2hzdG9uZWopChRzdWdnZXN0Lm9ydTIycXA5YWw3NRIRS2FyZW5GIFRvdWNoc3RvbmVqJQoUc3VnZ2VzdC5kZDUwMmdvaG14OXASDURhbWlhbiBEYXd0cnlyITFZWlI3VlFUZWxyZlBpaC1CNmRwNXIyLWpmU2huUE9aZ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6d3526-67c0-45df-aa54-81ecc44670da">
      <Terms xmlns="http://schemas.microsoft.com/office/infopath/2007/PartnerControls"/>
    </lcf76f155ced4ddcb4097134ff3c332f>
    <TaxCatchAll xmlns="77d35496-a93d-4830-b10e-101a67ed7afc" xsi:nil="true"/>
    <SharedWithUsers xmlns="77d35496-a93d-4830-b10e-101a67ed7af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AE1B1651444A4B978C1F57938CAE36" ma:contentTypeVersion="17" ma:contentTypeDescription="Create a new document." ma:contentTypeScope="" ma:versionID="fe8e999d8d332ddf5f183b9ec7a20c3e">
  <xsd:schema xmlns:xsd="http://www.w3.org/2001/XMLSchema" xmlns:xs="http://www.w3.org/2001/XMLSchema" xmlns:p="http://schemas.microsoft.com/office/2006/metadata/properties" xmlns:ns2="736d3526-67c0-45df-aa54-81ecc44670da" xmlns:ns3="77d35496-a93d-4830-b10e-101a67ed7afc" targetNamespace="http://schemas.microsoft.com/office/2006/metadata/properties" ma:root="true" ma:fieldsID="76961828eb3713c68b9e9201260ac49a" ns2:_="" ns3:_="">
    <xsd:import namespace="736d3526-67c0-45df-aa54-81ecc44670da"/>
    <xsd:import namespace="77d35496-a93d-4830-b10e-101a67ed7a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3526-67c0-45df-aa54-81ecc4467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a15534-d474-48d3-a1eb-3c382f82a75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d35496-a93d-4830-b10e-101a67ed7a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f050c2e-2819-440f-9473-f5ba9acf124a}" ma:internalName="TaxCatchAll" ma:showField="CatchAllData" ma:web="77d35496-a93d-4830-b10e-101a67ed7a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175EFE-DA7F-49C0-8937-E0023095E134}">
  <ds:schemaRefs>
    <ds:schemaRef ds:uri="http://schemas.microsoft.com/office/2006/metadata/properties"/>
    <ds:schemaRef ds:uri="http://schemas.microsoft.com/office/infopath/2007/PartnerControls"/>
    <ds:schemaRef ds:uri="736d3526-67c0-45df-aa54-81ecc44670da"/>
    <ds:schemaRef ds:uri="77d35496-a93d-4830-b10e-101a67ed7afc"/>
  </ds:schemaRefs>
</ds:datastoreItem>
</file>

<file path=customXml/itemProps3.xml><?xml version="1.0" encoding="utf-8"?>
<ds:datastoreItem xmlns:ds="http://schemas.openxmlformats.org/officeDocument/2006/customXml" ds:itemID="{27B2A152-5D3F-4CC3-976C-06637E831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d3526-67c0-45df-aa54-81ecc44670da"/>
    <ds:schemaRef ds:uri="77d35496-a93d-4830-b10e-101a67ed7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EF0B12-004D-4102-9EB9-E7CF168165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5666</Characters>
  <Application>Microsoft Office Word</Application>
  <DocSecurity>0</DocSecurity>
  <Lines>47</Lines>
  <Paragraphs>13</Paragraphs>
  <ScaleCrop>false</ScaleCrop>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Nafisa Miraf</dc:creator>
  <cp:lastModifiedBy>Rachel Namini</cp:lastModifiedBy>
  <cp:revision>2</cp:revision>
  <dcterms:created xsi:type="dcterms:W3CDTF">2024-04-08T15:40:00Z</dcterms:created>
  <dcterms:modified xsi:type="dcterms:W3CDTF">2024-04-08T15:40:00Z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0x010100F6AE1B1651444A4B978C1F57938CAE36</vt:lpwstr>
  </property>
  <property fmtid="{D5CDD505-2E9C-101B-9397-08002B2CF9AE}" pid="3" name="Order">
    <vt:r8>172900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