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8BC2" w14:textId="77777777" w:rsidR="00E74CAD" w:rsidRPr="003D7FB5" w:rsidRDefault="00E74CAD" w:rsidP="004F574D">
      <w:pPr>
        <w:pStyle w:val="Heading2"/>
        <w:rPr>
          <w:rFonts w:ascii="Arial" w:hAnsi="Arial" w:cs="Arial"/>
        </w:rPr>
      </w:pPr>
      <w:r w:rsidRPr="003D7FB5">
        <w:rPr>
          <w:rFonts w:ascii="Arial" w:hAnsi="Arial" w:cs="Arial"/>
        </w:rPr>
        <w:t>TOUCHSTONE</w:t>
      </w:r>
    </w:p>
    <w:p w14:paraId="211945DB" w14:textId="77777777" w:rsidR="00E74CAD" w:rsidRPr="003D7FB5" w:rsidRDefault="00E74CAD" w:rsidP="004F574D">
      <w:pPr>
        <w:jc w:val="center"/>
        <w:rPr>
          <w:rFonts w:ascii="Arial" w:hAnsi="Arial" w:cs="Arial"/>
          <w:b/>
          <w:bCs/>
        </w:rPr>
      </w:pPr>
    </w:p>
    <w:p w14:paraId="619994C2" w14:textId="77777777" w:rsidR="00E74CAD" w:rsidRDefault="00E74CAD" w:rsidP="004F574D">
      <w:pPr>
        <w:jc w:val="center"/>
        <w:rPr>
          <w:rFonts w:ascii="Arial" w:hAnsi="Arial" w:cs="Arial"/>
          <w:b/>
          <w:bCs/>
        </w:rPr>
      </w:pPr>
      <w:r w:rsidRPr="003D7FB5">
        <w:rPr>
          <w:rFonts w:ascii="Arial" w:hAnsi="Arial" w:cs="Arial"/>
          <w:b/>
          <w:bCs/>
        </w:rPr>
        <w:t>JOB DESCRIPTION</w:t>
      </w:r>
    </w:p>
    <w:p w14:paraId="5BECCB23" w14:textId="77777777" w:rsidR="00E74CAD" w:rsidRPr="003D7FB5" w:rsidRDefault="00E74CAD" w:rsidP="004F574D">
      <w:pPr>
        <w:jc w:val="center"/>
        <w:rPr>
          <w:rFonts w:ascii="Arial" w:hAnsi="Arial" w:cs="Arial"/>
          <w:b/>
          <w:bCs/>
        </w:rPr>
      </w:pPr>
    </w:p>
    <w:p w14:paraId="2639F6CD" w14:textId="3C2D4747" w:rsidR="00E74CAD" w:rsidRPr="003D7FB5" w:rsidRDefault="007E6E82" w:rsidP="000208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Community Enablement Team </w:t>
      </w:r>
      <w:r w:rsidR="007B4776">
        <w:rPr>
          <w:rFonts w:ascii="Arial" w:hAnsi="Arial" w:cs="Arial"/>
          <w:b/>
          <w:bCs/>
        </w:rPr>
        <w:t>(CET</w:t>
      </w:r>
      <w:r w:rsidR="00B412CD">
        <w:rPr>
          <w:rFonts w:ascii="Arial" w:hAnsi="Arial" w:cs="Arial"/>
          <w:b/>
          <w:bCs/>
        </w:rPr>
        <w:t>)</w:t>
      </w:r>
      <w:r w:rsidR="00527651">
        <w:rPr>
          <w:rFonts w:ascii="Arial" w:hAnsi="Arial" w:cs="Arial"/>
          <w:b/>
          <w:bCs/>
        </w:rPr>
        <w:t xml:space="preserve"> </w:t>
      </w:r>
      <w:r w:rsidR="00B412CD">
        <w:rPr>
          <w:rFonts w:ascii="Arial" w:hAnsi="Arial" w:cs="Arial"/>
          <w:b/>
          <w:bCs/>
        </w:rPr>
        <w:t>Administrator</w:t>
      </w:r>
    </w:p>
    <w:p w14:paraId="47071DC6" w14:textId="77777777" w:rsidR="009E70F7" w:rsidRDefault="009E70F7" w:rsidP="004F574D">
      <w:pPr>
        <w:rPr>
          <w:rFonts w:ascii="Arial" w:hAnsi="Arial" w:cs="Arial"/>
          <w:b/>
          <w:bCs/>
        </w:rPr>
      </w:pPr>
    </w:p>
    <w:p w14:paraId="770E05ED" w14:textId="6FF745F4" w:rsidR="004F574D" w:rsidRPr="00281BAC" w:rsidRDefault="004F574D" w:rsidP="00F511CF">
      <w:pPr>
        <w:tabs>
          <w:tab w:val="left" w:pos="2166"/>
        </w:tabs>
        <w:jc w:val="left"/>
        <w:rPr>
          <w:rFonts w:ascii="Arial" w:hAnsi="Arial" w:cs="Arial"/>
        </w:rPr>
      </w:pPr>
      <w:r w:rsidRPr="00281BAC">
        <w:rPr>
          <w:rFonts w:ascii="Arial" w:hAnsi="Arial" w:cs="Arial"/>
          <w:bCs/>
        </w:rPr>
        <w:t>Grade:</w:t>
      </w:r>
      <w:r w:rsidRPr="00281BAC">
        <w:rPr>
          <w:rFonts w:ascii="Arial" w:hAnsi="Arial" w:cs="Arial"/>
        </w:rPr>
        <w:tab/>
        <w:t xml:space="preserve">NJC Scale </w:t>
      </w:r>
      <w:r w:rsidR="00F639FC">
        <w:rPr>
          <w:rFonts w:ascii="Arial" w:hAnsi="Arial" w:cs="Arial"/>
        </w:rPr>
        <w:t>P</w:t>
      </w:r>
      <w:r>
        <w:rPr>
          <w:rFonts w:ascii="Arial" w:hAnsi="Arial" w:cs="Arial"/>
        </w:rPr>
        <w:t>oint</w:t>
      </w:r>
      <w:r w:rsidR="00DC6F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7-11 starting at £</w:t>
      </w:r>
      <w:r w:rsidR="003E0051">
        <w:rPr>
          <w:rFonts w:ascii="Arial" w:hAnsi="Arial" w:cs="Arial"/>
        </w:rPr>
        <w:t>2</w:t>
      </w:r>
      <w:r w:rsidR="00E67A88">
        <w:rPr>
          <w:rFonts w:ascii="Arial" w:hAnsi="Arial" w:cs="Arial"/>
        </w:rPr>
        <w:t>4</w:t>
      </w:r>
      <w:r w:rsidR="003E0051">
        <w:rPr>
          <w:rFonts w:ascii="Arial" w:hAnsi="Arial" w:cs="Arial"/>
        </w:rPr>
        <w:t>,294</w:t>
      </w:r>
      <w:r w:rsidR="00E32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 pro/rata</w:t>
      </w:r>
    </w:p>
    <w:p w14:paraId="70063C7F" w14:textId="0C69AAC8" w:rsidR="004F574D" w:rsidRPr="00281BAC" w:rsidRDefault="004F574D" w:rsidP="00F511CF">
      <w:pPr>
        <w:tabs>
          <w:tab w:val="left" w:pos="2166"/>
        </w:tabs>
        <w:jc w:val="left"/>
        <w:rPr>
          <w:rFonts w:ascii="Arial" w:hAnsi="Arial" w:cs="Arial"/>
        </w:rPr>
      </w:pPr>
      <w:r w:rsidRPr="00281BAC">
        <w:rPr>
          <w:rFonts w:ascii="Arial" w:hAnsi="Arial" w:cs="Arial"/>
          <w:bCs/>
        </w:rPr>
        <w:t>Hours:</w:t>
      </w:r>
      <w:r w:rsidRPr="00281BAC">
        <w:rPr>
          <w:rFonts w:ascii="Arial" w:hAnsi="Arial" w:cs="Arial"/>
          <w:bCs/>
        </w:rPr>
        <w:tab/>
      </w:r>
      <w:r w:rsidR="007D14A8">
        <w:rPr>
          <w:rFonts w:ascii="Arial" w:hAnsi="Arial" w:cs="Arial"/>
          <w:bCs/>
        </w:rPr>
        <w:t>26</w:t>
      </w:r>
      <w:r w:rsidR="006A5F71">
        <w:rPr>
          <w:rFonts w:ascii="Arial" w:hAnsi="Arial" w:cs="Arial"/>
          <w:bCs/>
        </w:rPr>
        <w:t xml:space="preserve"> </w:t>
      </w:r>
      <w:r w:rsidR="009E70F7">
        <w:rPr>
          <w:rFonts w:ascii="Arial" w:hAnsi="Arial" w:cs="Arial"/>
          <w:bCs/>
        </w:rPr>
        <w:t xml:space="preserve">hours per </w:t>
      </w:r>
      <w:r w:rsidR="00CE7E93">
        <w:rPr>
          <w:rFonts w:ascii="Arial" w:hAnsi="Arial" w:cs="Arial"/>
          <w:bCs/>
        </w:rPr>
        <w:t>week</w:t>
      </w:r>
    </w:p>
    <w:p w14:paraId="3A4BC774" w14:textId="598F76BA" w:rsidR="004F574D" w:rsidRDefault="004F574D" w:rsidP="00F511CF">
      <w:pPr>
        <w:tabs>
          <w:tab w:val="left" w:pos="2166"/>
        </w:tabs>
        <w:jc w:val="left"/>
        <w:rPr>
          <w:rFonts w:ascii="Arial" w:hAnsi="Arial" w:cs="Arial"/>
        </w:rPr>
      </w:pPr>
      <w:r w:rsidRPr="00281BAC">
        <w:rPr>
          <w:rFonts w:ascii="Arial" w:hAnsi="Arial" w:cs="Arial"/>
          <w:bCs/>
        </w:rPr>
        <w:t>Responsible to:</w:t>
      </w:r>
      <w:r w:rsidRPr="00281BAC">
        <w:rPr>
          <w:rFonts w:ascii="Arial" w:hAnsi="Arial" w:cs="Arial"/>
          <w:bCs/>
        </w:rPr>
        <w:tab/>
      </w:r>
      <w:r w:rsidR="007B4776">
        <w:rPr>
          <w:rFonts w:ascii="Arial" w:hAnsi="Arial" w:cs="Arial"/>
          <w:bCs/>
        </w:rPr>
        <w:t xml:space="preserve">CET Wakefield Community Services Manager </w:t>
      </w:r>
      <w:r w:rsidR="009C3E33">
        <w:rPr>
          <w:rFonts w:ascii="Arial" w:hAnsi="Arial" w:cs="Arial"/>
          <w:bCs/>
        </w:rPr>
        <w:t xml:space="preserve"> </w:t>
      </w:r>
    </w:p>
    <w:p w14:paraId="082F759A" w14:textId="77777777" w:rsidR="004F574D" w:rsidRDefault="004F574D" w:rsidP="00F511CF">
      <w:pPr>
        <w:tabs>
          <w:tab w:val="left" w:pos="2166"/>
        </w:tabs>
        <w:jc w:val="left"/>
        <w:rPr>
          <w:rFonts w:ascii="Arial" w:hAnsi="Arial" w:cs="Arial"/>
        </w:rPr>
      </w:pPr>
      <w:r w:rsidRPr="00281BAC">
        <w:rPr>
          <w:rFonts w:ascii="Arial" w:hAnsi="Arial" w:cs="Arial"/>
          <w:bCs/>
        </w:rPr>
        <w:t>Employing body:</w:t>
      </w:r>
      <w:r w:rsidRPr="00EA61D0">
        <w:rPr>
          <w:rFonts w:ascii="Arial" w:hAnsi="Arial" w:cs="Arial"/>
          <w:b/>
          <w:bCs/>
        </w:rPr>
        <w:tab/>
      </w:r>
      <w:r w:rsidRPr="00EA61D0">
        <w:rPr>
          <w:rFonts w:ascii="Arial" w:hAnsi="Arial" w:cs="Arial"/>
        </w:rPr>
        <w:t xml:space="preserve">Touchstone </w:t>
      </w:r>
      <w:r>
        <w:rPr>
          <w:rFonts w:ascii="Arial" w:hAnsi="Arial" w:cs="Arial"/>
        </w:rPr>
        <w:t>Board of Trustees</w:t>
      </w:r>
    </w:p>
    <w:p w14:paraId="1FBF3ADD" w14:textId="4FF22016" w:rsidR="004F574D" w:rsidRPr="00EA61D0" w:rsidRDefault="004F574D" w:rsidP="00F511CF">
      <w:pPr>
        <w:tabs>
          <w:tab w:val="left" w:pos="216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r>
        <w:rPr>
          <w:rFonts w:ascii="Arial" w:hAnsi="Arial" w:cs="Arial"/>
        </w:rPr>
        <w:tab/>
      </w:r>
      <w:r w:rsidR="00040A50">
        <w:rPr>
          <w:rFonts w:ascii="Arial" w:hAnsi="Arial" w:cs="Arial"/>
        </w:rPr>
        <w:t>Prosper House</w:t>
      </w:r>
      <w:r w:rsidR="007B4776">
        <w:rPr>
          <w:rFonts w:ascii="Arial" w:hAnsi="Arial" w:cs="Arial"/>
        </w:rPr>
        <w:t>, Upper Warren</w:t>
      </w:r>
      <w:r w:rsidR="006A5F71">
        <w:rPr>
          <w:rFonts w:ascii="Arial" w:hAnsi="Arial" w:cs="Arial"/>
        </w:rPr>
        <w:t>g</w:t>
      </w:r>
      <w:r w:rsidR="007B4776">
        <w:rPr>
          <w:rFonts w:ascii="Arial" w:hAnsi="Arial" w:cs="Arial"/>
        </w:rPr>
        <w:t xml:space="preserve">ate, Wakefield </w:t>
      </w:r>
    </w:p>
    <w:p w14:paraId="0641E051" w14:textId="77777777" w:rsidR="00E74CAD" w:rsidRDefault="00E74CAD" w:rsidP="004F574D">
      <w:pPr>
        <w:rPr>
          <w:rFonts w:ascii="Arial" w:hAnsi="Arial" w:cs="Arial"/>
        </w:rPr>
      </w:pPr>
    </w:p>
    <w:p w14:paraId="518D5102" w14:textId="5526AACB" w:rsidR="004F574D" w:rsidRDefault="006A5F71" w:rsidP="004F57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role is f</w:t>
      </w:r>
      <w:r w:rsidR="00CD3D55">
        <w:rPr>
          <w:rFonts w:ascii="Arial" w:hAnsi="Arial" w:cs="Arial"/>
          <w:b/>
        </w:rPr>
        <w:t xml:space="preserve">ixed term </w:t>
      </w:r>
      <w:r>
        <w:rPr>
          <w:rFonts w:ascii="Arial" w:hAnsi="Arial" w:cs="Arial"/>
          <w:b/>
        </w:rPr>
        <w:t>up to</w:t>
      </w:r>
      <w:r w:rsidR="000F18CA">
        <w:rPr>
          <w:rFonts w:ascii="Arial" w:hAnsi="Arial" w:cs="Arial"/>
          <w:b/>
        </w:rPr>
        <w:t xml:space="preserve"> July </w:t>
      </w:r>
      <w:r w:rsidR="00E52014">
        <w:rPr>
          <w:rFonts w:ascii="Arial" w:hAnsi="Arial" w:cs="Arial"/>
          <w:b/>
        </w:rPr>
        <w:t xml:space="preserve">2025 </w:t>
      </w:r>
      <w:r w:rsidR="003A6412">
        <w:rPr>
          <w:rFonts w:ascii="Arial" w:hAnsi="Arial" w:cs="Arial"/>
          <w:b/>
        </w:rPr>
        <w:t>(with potential extension)</w:t>
      </w:r>
      <w:r w:rsidR="00EB7500">
        <w:rPr>
          <w:rFonts w:ascii="Arial" w:hAnsi="Arial" w:cs="Arial"/>
          <w:b/>
        </w:rPr>
        <w:t>.</w:t>
      </w:r>
    </w:p>
    <w:p w14:paraId="1D49980F" w14:textId="77777777" w:rsidR="009B1964" w:rsidRPr="004F574D" w:rsidRDefault="009B1964" w:rsidP="004F574D">
      <w:pPr>
        <w:rPr>
          <w:rFonts w:ascii="Arial" w:hAnsi="Arial" w:cs="Arial"/>
          <w:b/>
        </w:rPr>
      </w:pPr>
    </w:p>
    <w:p w14:paraId="35699D15" w14:textId="77777777" w:rsidR="004F574D" w:rsidRPr="00A172A8" w:rsidRDefault="004F574D" w:rsidP="004F574D">
      <w:pPr>
        <w:rPr>
          <w:rFonts w:ascii="Arial" w:hAnsi="Arial" w:cs="Arial"/>
          <w:b/>
        </w:rPr>
      </w:pPr>
      <w:r w:rsidRPr="00A172A8">
        <w:rPr>
          <w:rFonts w:ascii="Arial" w:hAnsi="Arial" w:cs="Arial"/>
          <w:b/>
        </w:rPr>
        <w:t xml:space="preserve">The post holder </w:t>
      </w:r>
      <w:r>
        <w:rPr>
          <w:rFonts w:ascii="Arial" w:hAnsi="Arial" w:cs="Arial"/>
          <w:b/>
        </w:rPr>
        <w:t>may be required to</w:t>
      </w:r>
      <w:r w:rsidRPr="00637E2D">
        <w:rPr>
          <w:rFonts w:ascii="Arial" w:hAnsi="Arial" w:cs="Arial"/>
          <w:b/>
        </w:rPr>
        <w:t xml:space="preserve"> work</w:t>
      </w:r>
      <w:r>
        <w:rPr>
          <w:rFonts w:ascii="Arial" w:hAnsi="Arial" w:cs="Arial"/>
          <w:b/>
        </w:rPr>
        <w:t xml:space="preserve"> at other</w:t>
      </w:r>
      <w:r w:rsidRPr="00A172A8">
        <w:rPr>
          <w:rFonts w:ascii="Arial" w:hAnsi="Arial" w:cs="Arial"/>
          <w:b/>
        </w:rPr>
        <w:t xml:space="preserve"> Touchstone sites</w:t>
      </w:r>
      <w:r w:rsidR="009E70F7">
        <w:rPr>
          <w:rFonts w:ascii="Arial" w:hAnsi="Arial" w:cs="Arial"/>
          <w:b/>
        </w:rPr>
        <w:t xml:space="preserve"> and occasionally out of hours,</w:t>
      </w:r>
      <w:r>
        <w:rPr>
          <w:rFonts w:ascii="Arial" w:hAnsi="Arial" w:cs="Arial"/>
          <w:b/>
        </w:rPr>
        <w:t xml:space="preserve"> in line with organisational need.</w:t>
      </w:r>
    </w:p>
    <w:p w14:paraId="2FBC02ED" w14:textId="77777777" w:rsidR="00E74CAD" w:rsidRDefault="00E74CAD" w:rsidP="004F574D">
      <w:pPr>
        <w:rPr>
          <w:rFonts w:ascii="Arial" w:hAnsi="Arial" w:cs="Arial"/>
        </w:rPr>
      </w:pPr>
    </w:p>
    <w:p w14:paraId="6BE52F2E" w14:textId="2ABAE95C" w:rsidR="00864F37" w:rsidRDefault="00E74CAD" w:rsidP="004F574D">
      <w:pPr>
        <w:rPr>
          <w:rFonts w:ascii="Arial" w:hAnsi="Arial" w:cs="Arial"/>
          <w:b/>
        </w:rPr>
      </w:pPr>
      <w:r w:rsidRPr="00864F37">
        <w:rPr>
          <w:rFonts w:ascii="Arial" w:hAnsi="Arial" w:cs="Arial"/>
          <w:b/>
        </w:rPr>
        <w:t>PURPOSE OF THE JOB</w:t>
      </w:r>
    </w:p>
    <w:p w14:paraId="5F973DEB" w14:textId="77777777" w:rsidR="002A758B" w:rsidRPr="00864F37" w:rsidRDefault="002A758B" w:rsidP="004F574D">
      <w:pPr>
        <w:rPr>
          <w:rFonts w:ascii="Arial" w:hAnsi="Arial" w:cs="Arial"/>
          <w:b/>
        </w:rPr>
      </w:pPr>
    </w:p>
    <w:p w14:paraId="524FF6F0" w14:textId="6B2C5598" w:rsidR="00637E2D" w:rsidRDefault="00A172A8" w:rsidP="004F57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344B50">
        <w:rPr>
          <w:rFonts w:ascii="Arial" w:hAnsi="Arial" w:cs="Arial"/>
        </w:rPr>
        <w:t>administrative</w:t>
      </w:r>
      <w:r w:rsidR="00401582">
        <w:rPr>
          <w:rFonts w:ascii="Arial" w:hAnsi="Arial" w:cs="Arial"/>
        </w:rPr>
        <w:t xml:space="preserve"> </w:t>
      </w:r>
      <w:r w:rsidR="00E74CAD">
        <w:rPr>
          <w:rFonts w:ascii="Arial" w:hAnsi="Arial" w:cs="Arial"/>
        </w:rPr>
        <w:t xml:space="preserve">support to </w:t>
      </w:r>
      <w:r w:rsidR="00A42E56">
        <w:rPr>
          <w:rFonts w:ascii="Arial" w:hAnsi="Arial" w:cs="Arial"/>
        </w:rPr>
        <w:t xml:space="preserve">the Community </w:t>
      </w:r>
      <w:r w:rsidR="00CF0E5C">
        <w:rPr>
          <w:rFonts w:ascii="Arial" w:hAnsi="Arial" w:cs="Arial"/>
        </w:rPr>
        <w:t xml:space="preserve">Enablement </w:t>
      </w:r>
      <w:r w:rsidR="00A42E56">
        <w:rPr>
          <w:rFonts w:ascii="Arial" w:hAnsi="Arial" w:cs="Arial"/>
        </w:rPr>
        <w:t xml:space="preserve">Team </w:t>
      </w:r>
      <w:r w:rsidR="00E74CAD">
        <w:rPr>
          <w:rFonts w:ascii="Arial" w:hAnsi="Arial" w:cs="Arial"/>
        </w:rPr>
        <w:t>staff</w:t>
      </w:r>
      <w:r w:rsidR="00EC3223">
        <w:rPr>
          <w:rFonts w:ascii="Arial" w:hAnsi="Arial" w:cs="Arial"/>
        </w:rPr>
        <w:t>,</w:t>
      </w:r>
      <w:r w:rsidR="00E74CAD">
        <w:rPr>
          <w:rFonts w:ascii="Arial" w:hAnsi="Arial" w:cs="Arial"/>
        </w:rPr>
        <w:t xml:space="preserve"> </w:t>
      </w:r>
      <w:r w:rsidR="00625625">
        <w:rPr>
          <w:rFonts w:ascii="Arial" w:hAnsi="Arial" w:cs="Arial"/>
        </w:rPr>
        <w:t xml:space="preserve">and other </w:t>
      </w:r>
      <w:r w:rsidR="0089629B">
        <w:rPr>
          <w:rFonts w:ascii="Arial" w:hAnsi="Arial" w:cs="Arial"/>
        </w:rPr>
        <w:t>Wakefield</w:t>
      </w:r>
      <w:r w:rsidR="00625625">
        <w:rPr>
          <w:rFonts w:ascii="Arial" w:hAnsi="Arial" w:cs="Arial"/>
        </w:rPr>
        <w:t xml:space="preserve"> </w:t>
      </w:r>
      <w:r w:rsidR="00266220">
        <w:rPr>
          <w:rFonts w:ascii="Arial" w:hAnsi="Arial" w:cs="Arial"/>
        </w:rPr>
        <w:t>Pro</w:t>
      </w:r>
      <w:r w:rsidR="006A4A1C">
        <w:rPr>
          <w:rFonts w:ascii="Arial" w:hAnsi="Arial" w:cs="Arial"/>
        </w:rPr>
        <w:t xml:space="preserve">sper </w:t>
      </w:r>
      <w:r w:rsidR="00266220">
        <w:rPr>
          <w:rFonts w:ascii="Arial" w:hAnsi="Arial" w:cs="Arial"/>
        </w:rPr>
        <w:t xml:space="preserve">House </w:t>
      </w:r>
      <w:r w:rsidR="00CE7E93">
        <w:rPr>
          <w:rFonts w:ascii="Arial" w:hAnsi="Arial" w:cs="Arial"/>
        </w:rPr>
        <w:t>services. Management</w:t>
      </w:r>
      <w:r w:rsidR="00EC3223">
        <w:rPr>
          <w:rFonts w:ascii="Arial" w:hAnsi="Arial" w:cs="Arial"/>
        </w:rPr>
        <w:t xml:space="preserve"> and the organisation</w:t>
      </w:r>
      <w:r>
        <w:rPr>
          <w:rFonts w:ascii="Arial" w:hAnsi="Arial" w:cs="Arial"/>
        </w:rPr>
        <w:t xml:space="preserve"> including </w:t>
      </w:r>
      <w:r w:rsidR="00AE2AD0">
        <w:rPr>
          <w:rFonts w:ascii="Arial" w:hAnsi="Arial" w:cs="Arial"/>
        </w:rPr>
        <w:t>iden</w:t>
      </w:r>
      <w:r w:rsidR="00AE2AD0" w:rsidRPr="00D35796">
        <w:rPr>
          <w:rFonts w:ascii="Arial" w:hAnsi="Arial" w:cs="Arial"/>
        </w:rPr>
        <w:t>tifying, developing and maintaining administrative</w:t>
      </w:r>
      <w:r w:rsidR="00AE2AD0">
        <w:rPr>
          <w:rFonts w:ascii="Arial" w:hAnsi="Arial" w:cs="Arial"/>
        </w:rPr>
        <w:t xml:space="preserve"> systems, collating and producing data for reporting purposes,</w:t>
      </w:r>
      <w:r w:rsidR="00AE2AD0" w:rsidRPr="00D35796">
        <w:rPr>
          <w:rFonts w:ascii="Arial" w:hAnsi="Arial" w:cs="Arial"/>
        </w:rPr>
        <w:t xml:space="preserve"> </w:t>
      </w:r>
      <w:r w:rsidR="00AE2AD0">
        <w:rPr>
          <w:rFonts w:ascii="Arial" w:hAnsi="Arial" w:cs="Arial"/>
        </w:rPr>
        <w:t>servicing meetings</w:t>
      </w:r>
      <w:r w:rsidR="00EC3223">
        <w:rPr>
          <w:rFonts w:ascii="Arial" w:hAnsi="Arial" w:cs="Arial"/>
        </w:rPr>
        <w:t xml:space="preserve"> </w:t>
      </w:r>
    </w:p>
    <w:p w14:paraId="60C13F82" w14:textId="77777777" w:rsidR="00BF3D64" w:rsidRDefault="00BF3D64" w:rsidP="004F574D">
      <w:pPr>
        <w:rPr>
          <w:rFonts w:ascii="Arial" w:hAnsi="Arial" w:cs="Arial"/>
        </w:rPr>
      </w:pPr>
    </w:p>
    <w:p w14:paraId="70AE54C3" w14:textId="7F3511C9" w:rsidR="00AE2AD0" w:rsidRDefault="00AE2AD0" w:rsidP="004F574D">
      <w:pPr>
        <w:rPr>
          <w:rFonts w:ascii="Arial" w:hAnsi="Arial" w:cs="Arial"/>
        </w:rPr>
      </w:pPr>
      <w:r>
        <w:rPr>
          <w:rFonts w:ascii="Arial" w:hAnsi="Arial" w:cs="Arial"/>
        </w:rPr>
        <w:t>To support the</w:t>
      </w:r>
      <w:r w:rsidR="00A172A8">
        <w:rPr>
          <w:rFonts w:ascii="Arial" w:hAnsi="Arial" w:cs="Arial"/>
        </w:rPr>
        <w:t xml:space="preserve"> day-to-day running of the administrative </w:t>
      </w:r>
      <w:r w:rsidR="00CE7E93">
        <w:rPr>
          <w:rFonts w:ascii="Arial" w:hAnsi="Arial" w:cs="Arial"/>
        </w:rPr>
        <w:t>office,</w:t>
      </w:r>
      <w:r w:rsidR="00B42A59">
        <w:rPr>
          <w:rFonts w:ascii="Arial" w:hAnsi="Arial" w:cs="Arial"/>
        </w:rPr>
        <w:t xml:space="preserve"> building </w:t>
      </w:r>
      <w:r w:rsidR="00824699">
        <w:rPr>
          <w:rFonts w:ascii="Arial" w:hAnsi="Arial" w:cs="Arial"/>
        </w:rPr>
        <w:t xml:space="preserve">&amp; supplies </w:t>
      </w:r>
      <w:r>
        <w:rPr>
          <w:rFonts w:ascii="Arial" w:hAnsi="Arial" w:cs="Arial"/>
        </w:rPr>
        <w:t xml:space="preserve">including carrying out </w:t>
      </w:r>
      <w:r w:rsidR="00A03C22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 xml:space="preserve">reception duties.  </w:t>
      </w:r>
      <w:r w:rsidR="003F1F51">
        <w:rPr>
          <w:rFonts w:ascii="Arial" w:hAnsi="Arial" w:cs="Arial"/>
        </w:rPr>
        <w:t xml:space="preserve">To work alongside the </w:t>
      </w:r>
      <w:r w:rsidR="00F00913">
        <w:rPr>
          <w:rFonts w:ascii="Arial" w:hAnsi="Arial" w:cs="Arial"/>
        </w:rPr>
        <w:t xml:space="preserve">CET </w:t>
      </w:r>
      <w:r w:rsidR="003F1F51">
        <w:rPr>
          <w:rFonts w:ascii="Arial" w:hAnsi="Arial" w:cs="Arial"/>
        </w:rPr>
        <w:t>manager</w:t>
      </w:r>
      <w:r w:rsidR="00F00913">
        <w:rPr>
          <w:rFonts w:ascii="Arial" w:hAnsi="Arial" w:cs="Arial"/>
        </w:rPr>
        <w:t xml:space="preserve"> </w:t>
      </w:r>
      <w:r w:rsidR="003F1F51">
        <w:rPr>
          <w:rFonts w:ascii="Arial" w:hAnsi="Arial" w:cs="Arial"/>
        </w:rPr>
        <w:t>to provide accurate and timely reporting in line with service requirements.</w:t>
      </w:r>
    </w:p>
    <w:p w14:paraId="6AF6A450" w14:textId="77777777" w:rsidR="00602A57" w:rsidRPr="003D7FB5" w:rsidRDefault="00602A57" w:rsidP="004F574D">
      <w:pPr>
        <w:rPr>
          <w:rFonts w:ascii="Arial" w:hAnsi="Arial" w:cs="Arial"/>
        </w:rPr>
      </w:pPr>
    </w:p>
    <w:p w14:paraId="130A8B6C" w14:textId="77777777" w:rsidR="00E74CAD" w:rsidRPr="00EA61D0" w:rsidRDefault="00E74CAD" w:rsidP="004F574D">
      <w:pPr>
        <w:pStyle w:val="BodyText"/>
        <w:jc w:val="both"/>
        <w:rPr>
          <w:rFonts w:ascii="Arial" w:hAnsi="Arial" w:cs="Arial"/>
        </w:rPr>
      </w:pPr>
      <w:r w:rsidRPr="00EA61D0">
        <w:rPr>
          <w:rFonts w:ascii="Arial" w:hAnsi="Arial" w:cs="Arial"/>
        </w:rPr>
        <w:t>The post holder will be part of the</w:t>
      </w:r>
      <w:r>
        <w:rPr>
          <w:rFonts w:ascii="Arial" w:hAnsi="Arial" w:cs="Arial"/>
        </w:rPr>
        <w:t xml:space="preserve"> </w:t>
      </w:r>
      <w:r w:rsidR="004F574D">
        <w:rPr>
          <w:rFonts w:ascii="Arial" w:hAnsi="Arial" w:cs="Arial"/>
        </w:rPr>
        <w:t>Central</w:t>
      </w:r>
      <w:r w:rsidR="00592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</w:t>
      </w:r>
      <w:r w:rsidRPr="00EA61D0">
        <w:rPr>
          <w:rFonts w:ascii="Arial" w:hAnsi="Arial" w:cs="Arial"/>
        </w:rPr>
        <w:t xml:space="preserve"> Team and will be required to carry out administration duties </w:t>
      </w:r>
      <w:r w:rsidR="00192C21">
        <w:rPr>
          <w:rFonts w:ascii="Arial" w:hAnsi="Arial" w:cs="Arial"/>
        </w:rPr>
        <w:t xml:space="preserve">to support all Touchstone services </w:t>
      </w:r>
      <w:r w:rsidRPr="00EA61D0">
        <w:rPr>
          <w:rFonts w:ascii="Arial" w:hAnsi="Arial" w:cs="Arial"/>
        </w:rPr>
        <w:t xml:space="preserve">to contribute to the effective operation of the </w:t>
      </w:r>
      <w:r>
        <w:rPr>
          <w:rFonts w:ascii="Arial" w:hAnsi="Arial" w:cs="Arial"/>
        </w:rPr>
        <w:t>o</w:t>
      </w:r>
      <w:r w:rsidRPr="00EA61D0">
        <w:rPr>
          <w:rFonts w:ascii="Arial" w:hAnsi="Arial" w:cs="Arial"/>
        </w:rPr>
        <w:t>rganisation</w:t>
      </w:r>
      <w:r w:rsidR="00602A57">
        <w:rPr>
          <w:rFonts w:ascii="Arial" w:hAnsi="Arial" w:cs="Arial"/>
        </w:rPr>
        <w:t>.</w:t>
      </w:r>
      <w:r w:rsidRPr="00EA61D0">
        <w:rPr>
          <w:rFonts w:ascii="Arial" w:hAnsi="Arial" w:cs="Arial"/>
        </w:rPr>
        <w:t xml:space="preserve"> </w:t>
      </w:r>
    </w:p>
    <w:p w14:paraId="1693798A" w14:textId="77777777" w:rsidR="00E74CAD" w:rsidRPr="003A327D" w:rsidRDefault="00E74CAD" w:rsidP="004F574D"/>
    <w:p w14:paraId="4EF12C01" w14:textId="77777777" w:rsidR="00E74CAD" w:rsidRPr="003D7FB5" w:rsidRDefault="00E74CAD" w:rsidP="004F574D">
      <w:pPr>
        <w:pStyle w:val="Heading3"/>
        <w:jc w:val="both"/>
        <w:rPr>
          <w:rFonts w:ascii="Arial" w:hAnsi="Arial" w:cs="Arial"/>
        </w:rPr>
      </w:pPr>
      <w:r w:rsidRPr="003D7FB5">
        <w:rPr>
          <w:rFonts w:ascii="Arial" w:hAnsi="Arial" w:cs="Arial"/>
        </w:rPr>
        <w:t>ADMINISTRATION</w:t>
      </w:r>
      <w:r w:rsidR="00F84A9E">
        <w:rPr>
          <w:rFonts w:ascii="Arial" w:hAnsi="Arial" w:cs="Arial"/>
        </w:rPr>
        <w:t xml:space="preserve"> </w:t>
      </w:r>
    </w:p>
    <w:p w14:paraId="1531F4A3" w14:textId="77777777" w:rsidR="00E74CAD" w:rsidRPr="003D7FB5" w:rsidRDefault="00E74CAD" w:rsidP="004F574D">
      <w:pPr>
        <w:rPr>
          <w:rFonts w:ascii="Arial" w:hAnsi="Arial" w:cs="Arial"/>
          <w:b/>
          <w:bCs/>
        </w:rPr>
      </w:pPr>
    </w:p>
    <w:p w14:paraId="3882D5A0" w14:textId="174D3555" w:rsidR="00E74CAD" w:rsidRDefault="00E74CAD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To be responsible for </w:t>
      </w:r>
      <w:r w:rsidR="000B4388">
        <w:rPr>
          <w:rFonts w:ascii="Arial" w:hAnsi="Arial" w:cs="Arial"/>
        </w:rPr>
        <w:t xml:space="preserve">developing and </w:t>
      </w:r>
      <w:r w:rsidRPr="003D7FB5">
        <w:rPr>
          <w:rFonts w:ascii="Arial" w:hAnsi="Arial" w:cs="Arial"/>
        </w:rPr>
        <w:t>maintain</w:t>
      </w:r>
      <w:r w:rsidR="000B4388">
        <w:rPr>
          <w:rFonts w:ascii="Arial" w:hAnsi="Arial" w:cs="Arial"/>
        </w:rPr>
        <w:t>ing</w:t>
      </w:r>
      <w:r w:rsidR="0093755C">
        <w:rPr>
          <w:rFonts w:ascii="Arial" w:hAnsi="Arial" w:cs="Arial"/>
        </w:rPr>
        <w:t xml:space="preserve"> IT </w:t>
      </w:r>
      <w:r w:rsidR="001C7E42">
        <w:rPr>
          <w:rFonts w:ascii="Arial" w:hAnsi="Arial" w:cs="Arial"/>
        </w:rPr>
        <w:t xml:space="preserve"> </w:t>
      </w:r>
      <w:r w:rsidR="00F8389E">
        <w:rPr>
          <w:rFonts w:ascii="Arial" w:hAnsi="Arial" w:cs="Arial"/>
        </w:rPr>
        <w:t xml:space="preserve"> systems </w:t>
      </w:r>
      <w:r w:rsidRPr="003D7FB5">
        <w:rPr>
          <w:rFonts w:ascii="Arial" w:hAnsi="Arial" w:cs="Arial"/>
        </w:rPr>
        <w:t>for reporting, moni</w:t>
      </w:r>
      <w:r w:rsidR="000B4388">
        <w:rPr>
          <w:rFonts w:ascii="Arial" w:hAnsi="Arial" w:cs="Arial"/>
        </w:rPr>
        <w:t>toring and operational purposes, ensuring information is accurate, up-to-date and compliant with organisational standards.</w:t>
      </w:r>
    </w:p>
    <w:p w14:paraId="0E4A2EC0" w14:textId="77777777" w:rsidR="001C3DC4" w:rsidRDefault="001C3DC4" w:rsidP="00A2111F">
      <w:pPr>
        <w:ind w:left="426" w:hanging="426"/>
        <w:rPr>
          <w:rFonts w:ascii="Arial" w:hAnsi="Arial" w:cs="Arial"/>
        </w:rPr>
      </w:pPr>
    </w:p>
    <w:p w14:paraId="4EF02423" w14:textId="4F83CB48" w:rsidR="000B4388" w:rsidRDefault="00864F37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74CAD" w:rsidRPr="00EA61D0">
        <w:rPr>
          <w:rFonts w:ascii="Arial" w:hAnsi="Arial" w:cs="Arial"/>
        </w:rPr>
        <w:t>produce statistics</w:t>
      </w:r>
      <w:r w:rsidR="00F8389E">
        <w:rPr>
          <w:rFonts w:ascii="Arial" w:hAnsi="Arial" w:cs="Arial"/>
        </w:rPr>
        <w:t xml:space="preserve"> based on service user data</w:t>
      </w:r>
      <w:r w:rsidR="00E74CAD" w:rsidRPr="00EA61D0">
        <w:rPr>
          <w:rFonts w:ascii="Arial" w:hAnsi="Arial" w:cs="Arial"/>
        </w:rPr>
        <w:t xml:space="preserve">, collate information </w:t>
      </w:r>
      <w:r w:rsidR="00FD2329">
        <w:rPr>
          <w:rFonts w:ascii="Arial" w:hAnsi="Arial" w:cs="Arial"/>
        </w:rPr>
        <w:t>from PSOCC</w:t>
      </w:r>
      <w:r w:rsidR="00061C91">
        <w:rPr>
          <w:rFonts w:ascii="Arial" w:hAnsi="Arial" w:cs="Arial"/>
        </w:rPr>
        <w:t xml:space="preserve"> </w:t>
      </w:r>
      <w:r w:rsidR="00CE7E93">
        <w:rPr>
          <w:rFonts w:ascii="Arial" w:hAnsi="Arial" w:cs="Arial"/>
        </w:rPr>
        <w:t>database and</w:t>
      </w:r>
      <w:r w:rsidR="00E74CAD" w:rsidRPr="00EA61D0">
        <w:rPr>
          <w:rFonts w:ascii="Arial" w:hAnsi="Arial" w:cs="Arial"/>
        </w:rPr>
        <w:t xml:space="preserve"> prepare documents as required for reporting, monitoring, and operation</w:t>
      </w:r>
      <w:r w:rsidR="00E74CAD">
        <w:rPr>
          <w:rFonts w:ascii="Arial" w:hAnsi="Arial" w:cs="Arial"/>
        </w:rPr>
        <w:t>al</w:t>
      </w:r>
      <w:r w:rsidR="00E74CAD" w:rsidRPr="00EA61D0">
        <w:rPr>
          <w:rFonts w:ascii="Arial" w:hAnsi="Arial" w:cs="Arial"/>
        </w:rPr>
        <w:t xml:space="preserve"> purposes</w:t>
      </w:r>
      <w:r w:rsidR="00A43264">
        <w:rPr>
          <w:rFonts w:ascii="Arial" w:hAnsi="Arial" w:cs="Arial"/>
        </w:rPr>
        <w:t xml:space="preserve"> in accordance with set deadlines and as required by Managers and staff</w:t>
      </w:r>
      <w:r w:rsidR="00E74CAD">
        <w:rPr>
          <w:rFonts w:ascii="Arial" w:hAnsi="Arial" w:cs="Arial"/>
        </w:rPr>
        <w:t>.</w:t>
      </w:r>
    </w:p>
    <w:p w14:paraId="042F3D93" w14:textId="77777777" w:rsidR="00DF0C86" w:rsidRDefault="00DF0C86" w:rsidP="00A2111F">
      <w:pPr>
        <w:pStyle w:val="ListParagraph"/>
        <w:ind w:left="426" w:hanging="426"/>
        <w:rPr>
          <w:rFonts w:ascii="Arial" w:hAnsi="Arial" w:cs="Arial"/>
        </w:rPr>
      </w:pPr>
    </w:p>
    <w:p w14:paraId="5700F420" w14:textId="1AAB59D3" w:rsidR="007F35F1" w:rsidRDefault="00812097" w:rsidP="00A2111F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</w:t>
      </w:r>
      <w:r w:rsidR="00CE7E93">
        <w:rPr>
          <w:rFonts w:ascii="Arial" w:hAnsi="Arial" w:cs="Arial"/>
          <w:color w:val="000000"/>
        </w:rPr>
        <w:t>monitor,</w:t>
      </w:r>
      <w:r>
        <w:rPr>
          <w:rFonts w:ascii="Arial" w:hAnsi="Arial" w:cs="Arial"/>
          <w:color w:val="000000"/>
        </w:rPr>
        <w:t xml:space="preserve"> review and maintain supplies , </w:t>
      </w:r>
      <w:r w:rsidR="00D82BBD">
        <w:rPr>
          <w:rFonts w:ascii="Arial" w:hAnsi="Arial" w:cs="Arial"/>
          <w:color w:val="000000"/>
        </w:rPr>
        <w:t>systems</w:t>
      </w:r>
      <w:r>
        <w:rPr>
          <w:rFonts w:ascii="Arial" w:hAnsi="Arial" w:cs="Arial"/>
          <w:color w:val="000000"/>
        </w:rPr>
        <w:t xml:space="preserve"> </w:t>
      </w:r>
      <w:r w:rsidR="00D82BBD">
        <w:rPr>
          <w:rFonts w:ascii="Arial" w:hAnsi="Arial" w:cs="Arial"/>
          <w:color w:val="000000"/>
        </w:rPr>
        <w:t>in line with requirements of the Pro</w:t>
      </w:r>
      <w:r w:rsidR="003A0FD9">
        <w:rPr>
          <w:rFonts w:ascii="Arial" w:hAnsi="Arial" w:cs="Arial"/>
          <w:color w:val="000000"/>
        </w:rPr>
        <w:t>sper</w:t>
      </w:r>
      <w:r w:rsidR="00D82BBD">
        <w:rPr>
          <w:rFonts w:ascii="Arial" w:hAnsi="Arial" w:cs="Arial"/>
          <w:color w:val="000000"/>
        </w:rPr>
        <w:t xml:space="preserve"> House services </w:t>
      </w:r>
      <w:r w:rsidR="00527651">
        <w:rPr>
          <w:rFonts w:ascii="Arial" w:hAnsi="Arial" w:cs="Arial"/>
          <w:color w:val="000000"/>
        </w:rPr>
        <w:t>, i</w:t>
      </w:r>
      <w:r w:rsidR="00D86AEB">
        <w:rPr>
          <w:rFonts w:ascii="Arial" w:hAnsi="Arial" w:cs="Arial"/>
          <w:color w:val="000000"/>
        </w:rPr>
        <w:t xml:space="preserve">ncluding reporting repairs, arranging contractors and recording </w:t>
      </w:r>
      <w:r w:rsidR="003A0FD9">
        <w:rPr>
          <w:rFonts w:ascii="Arial" w:hAnsi="Arial" w:cs="Arial"/>
          <w:color w:val="000000"/>
        </w:rPr>
        <w:t>appropriately</w:t>
      </w:r>
      <w:r w:rsidR="00527651">
        <w:rPr>
          <w:rFonts w:ascii="Arial" w:hAnsi="Arial" w:cs="Arial"/>
          <w:color w:val="000000"/>
        </w:rPr>
        <w:t>.</w:t>
      </w:r>
    </w:p>
    <w:p w14:paraId="6364B581" w14:textId="77777777" w:rsidR="00DF0C86" w:rsidRPr="00DF0C86" w:rsidRDefault="00DF0C86" w:rsidP="00A2111F">
      <w:pPr>
        <w:pStyle w:val="ListParagraph"/>
        <w:ind w:left="426" w:hanging="426"/>
        <w:rPr>
          <w:rFonts w:ascii="Arial" w:hAnsi="Arial" w:cs="Arial"/>
          <w:color w:val="000000"/>
        </w:rPr>
      </w:pPr>
    </w:p>
    <w:p w14:paraId="22F3F2F0" w14:textId="77777777" w:rsidR="00527651" w:rsidRDefault="00955AF6" w:rsidP="00A2111F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l</w:t>
      </w:r>
      <w:r w:rsidRPr="0079061B">
        <w:rPr>
          <w:rFonts w:ascii="Arial" w:hAnsi="Arial" w:cs="Arial"/>
          <w:color w:val="000000"/>
        </w:rPr>
        <w:t>iais</w:t>
      </w:r>
      <w:r>
        <w:rPr>
          <w:rFonts w:ascii="Arial" w:hAnsi="Arial" w:cs="Arial"/>
          <w:color w:val="000000"/>
        </w:rPr>
        <w:t xml:space="preserve">e with referrers and </w:t>
      </w:r>
      <w:r w:rsidRPr="0079061B">
        <w:rPr>
          <w:rFonts w:ascii="Arial" w:hAnsi="Arial" w:cs="Arial"/>
          <w:color w:val="000000"/>
        </w:rPr>
        <w:t>potential referrers</w:t>
      </w:r>
      <w:r>
        <w:rPr>
          <w:rFonts w:ascii="Arial" w:hAnsi="Arial" w:cs="Arial"/>
          <w:color w:val="000000"/>
        </w:rPr>
        <w:t>, ensuring information and requests are dealt with in a reasonable timescale.</w:t>
      </w:r>
      <w:r w:rsidR="00527651">
        <w:rPr>
          <w:rFonts w:ascii="Arial" w:hAnsi="Arial" w:cs="Arial"/>
          <w:color w:val="000000"/>
        </w:rPr>
        <w:t xml:space="preserve"> </w:t>
      </w:r>
    </w:p>
    <w:p w14:paraId="03BBA082" w14:textId="77777777" w:rsidR="00527651" w:rsidRPr="00020881" w:rsidRDefault="00527651" w:rsidP="00A2111F">
      <w:pPr>
        <w:pStyle w:val="ListParagraph"/>
        <w:ind w:left="426" w:hanging="426"/>
        <w:rPr>
          <w:rFonts w:ascii="Arial" w:hAnsi="Arial" w:cs="Arial"/>
          <w:color w:val="000000"/>
        </w:rPr>
      </w:pPr>
    </w:p>
    <w:p w14:paraId="0C3A3ECE" w14:textId="13AB0538" w:rsidR="00955AF6" w:rsidRPr="003C612A" w:rsidRDefault="000B55CA" w:rsidP="00A2111F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  <w:color w:val="000000"/>
        </w:rPr>
      </w:pPr>
      <w:r w:rsidRPr="003C612A">
        <w:rPr>
          <w:rFonts w:ascii="Arial" w:hAnsi="Arial" w:cs="Arial"/>
          <w:color w:val="000000"/>
        </w:rPr>
        <w:t xml:space="preserve">Monitor </w:t>
      </w:r>
      <w:r w:rsidR="00FF01B6" w:rsidRPr="003C612A">
        <w:rPr>
          <w:rFonts w:ascii="Arial" w:hAnsi="Arial" w:cs="Arial"/>
          <w:color w:val="000000"/>
        </w:rPr>
        <w:t>inbox referrals and process these accordingly</w:t>
      </w:r>
      <w:r w:rsidR="008B6D9A" w:rsidRPr="003C612A">
        <w:rPr>
          <w:rFonts w:ascii="Arial" w:hAnsi="Arial" w:cs="Arial"/>
          <w:color w:val="000000"/>
        </w:rPr>
        <w:t xml:space="preserve">, </w:t>
      </w:r>
      <w:r w:rsidR="00FF01B6" w:rsidRPr="003C612A">
        <w:rPr>
          <w:rFonts w:ascii="Arial" w:hAnsi="Arial" w:cs="Arial"/>
          <w:color w:val="000000"/>
        </w:rPr>
        <w:t xml:space="preserve">ensuring data is stored and held in line with policy and procedure </w:t>
      </w:r>
      <w:r w:rsidRPr="003C612A">
        <w:rPr>
          <w:rFonts w:ascii="Arial" w:hAnsi="Arial" w:cs="Arial"/>
          <w:color w:val="000000"/>
        </w:rPr>
        <w:t xml:space="preserve"> </w:t>
      </w:r>
    </w:p>
    <w:p w14:paraId="427319CC" w14:textId="77777777" w:rsidR="000B4388" w:rsidRPr="00833746" w:rsidRDefault="000B4388" w:rsidP="00A2111F">
      <w:pPr>
        <w:ind w:left="426" w:hanging="426"/>
        <w:rPr>
          <w:rFonts w:ascii="Arial" w:hAnsi="Arial" w:cs="Arial"/>
        </w:rPr>
      </w:pPr>
    </w:p>
    <w:p w14:paraId="5DCB4D72" w14:textId="5230B686" w:rsidR="00527651" w:rsidRPr="00020881" w:rsidRDefault="00E74CAD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EA61D0">
        <w:rPr>
          <w:rFonts w:ascii="Arial" w:hAnsi="Arial" w:cs="Arial"/>
        </w:rPr>
        <w:lastRenderedPageBreak/>
        <w:t xml:space="preserve">To </w:t>
      </w:r>
      <w:r w:rsidR="00833746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meetings, </w:t>
      </w:r>
      <w:r w:rsidR="000B4388">
        <w:rPr>
          <w:rFonts w:ascii="Arial" w:hAnsi="Arial" w:cs="Arial"/>
        </w:rPr>
        <w:t>including booking of rooms, preparing refreshments, preparation of meeting papers</w:t>
      </w:r>
      <w:r>
        <w:rPr>
          <w:rFonts w:ascii="Arial" w:hAnsi="Arial" w:cs="Arial"/>
        </w:rPr>
        <w:t xml:space="preserve"> and taking</w:t>
      </w:r>
      <w:r w:rsidRPr="00EA61D0">
        <w:rPr>
          <w:rFonts w:ascii="Arial" w:hAnsi="Arial" w:cs="Arial"/>
        </w:rPr>
        <w:t xml:space="preserve"> </w:t>
      </w:r>
      <w:r w:rsidR="00A43264">
        <w:rPr>
          <w:rFonts w:ascii="Arial" w:hAnsi="Arial" w:cs="Arial"/>
        </w:rPr>
        <w:t xml:space="preserve">and producing accurate </w:t>
      </w:r>
      <w:r w:rsidRPr="00EA61D0">
        <w:rPr>
          <w:rFonts w:ascii="Arial" w:hAnsi="Arial" w:cs="Arial"/>
        </w:rPr>
        <w:t>minutes of meetings</w:t>
      </w:r>
      <w:r w:rsidR="000B4388">
        <w:rPr>
          <w:rFonts w:ascii="Arial" w:hAnsi="Arial" w:cs="Arial"/>
        </w:rPr>
        <w:t xml:space="preserve"> and acting upon any follow up action</w:t>
      </w:r>
      <w:r>
        <w:rPr>
          <w:rFonts w:ascii="Arial" w:hAnsi="Arial" w:cs="Arial"/>
          <w:b/>
        </w:rPr>
        <w:t>.</w:t>
      </w:r>
      <w:r w:rsidR="008D642B">
        <w:rPr>
          <w:rFonts w:ascii="Arial" w:hAnsi="Arial" w:cs="Arial"/>
          <w:b/>
        </w:rPr>
        <w:t xml:space="preserve"> </w:t>
      </w:r>
    </w:p>
    <w:p w14:paraId="75EE1C19" w14:textId="77777777" w:rsidR="00527651" w:rsidRPr="00020881" w:rsidRDefault="00527651" w:rsidP="00A2111F">
      <w:pPr>
        <w:ind w:left="426" w:hanging="426"/>
        <w:rPr>
          <w:rFonts w:ascii="Arial" w:hAnsi="Arial" w:cs="Arial"/>
          <w:bCs/>
        </w:rPr>
      </w:pPr>
    </w:p>
    <w:p w14:paraId="54B1904F" w14:textId="0E1A64DF" w:rsidR="00E74CAD" w:rsidRPr="001C3DC4" w:rsidRDefault="008D642B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020881">
        <w:rPr>
          <w:rFonts w:ascii="Arial" w:hAnsi="Arial" w:cs="Arial"/>
        </w:rPr>
        <w:t>Lia</w:t>
      </w:r>
      <w:r w:rsidR="00CE7E93">
        <w:rPr>
          <w:rFonts w:ascii="Arial" w:hAnsi="Arial" w:cs="Arial"/>
        </w:rPr>
        <w:t>i</w:t>
      </w:r>
      <w:r w:rsidRPr="00020881">
        <w:rPr>
          <w:rFonts w:ascii="Arial" w:hAnsi="Arial" w:cs="Arial"/>
        </w:rPr>
        <w:t>se with external groups and facilitators to the site</w:t>
      </w:r>
      <w:r w:rsidR="006D536C" w:rsidRPr="00020881">
        <w:rPr>
          <w:rFonts w:ascii="Arial" w:hAnsi="Arial" w:cs="Arial"/>
        </w:rPr>
        <w:t xml:space="preserve">, providing information, </w:t>
      </w:r>
      <w:r w:rsidR="00CF5AC7" w:rsidRPr="00020881">
        <w:rPr>
          <w:rFonts w:ascii="Arial" w:hAnsi="Arial" w:cs="Arial"/>
        </w:rPr>
        <w:t>induction and relevant communication as required</w:t>
      </w:r>
      <w:r w:rsidR="00527651">
        <w:rPr>
          <w:rFonts w:ascii="Arial" w:hAnsi="Arial" w:cs="Arial"/>
          <w:bCs/>
        </w:rPr>
        <w:t>.</w:t>
      </w:r>
    </w:p>
    <w:p w14:paraId="7AC7D1E9" w14:textId="77777777" w:rsidR="00864F37" w:rsidRPr="002540F5" w:rsidRDefault="00864F37" w:rsidP="00A2111F">
      <w:pPr>
        <w:ind w:left="426" w:hanging="426"/>
        <w:rPr>
          <w:rFonts w:ascii="Arial" w:hAnsi="Arial" w:cs="Arial"/>
        </w:rPr>
      </w:pPr>
    </w:p>
    <w:p w14:paraId="5ECCD0BA" w14:textId="4E88DEF8" w:rsidR="00864F37" w:rsidRDefault="00864F37" w:rsidP="00A2111F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1C3DC4">
        <w:rPr>
          <w:rFonts w:ascii="Arial" w:hAnsi="Arial" w:cs="Arial"/>
        </w:rPr>
        <w:t>To support the</w:t>
      </w:r>
      <w:r>
        <w:rPr>
          <w:rFonts w:ascii="Arial" w:hAnsi="Arial" w:cs="Arial"/>
        </w:rPr>
        <w:t xml:space="preserve"> administration of</w:t>
      </w:r>
      <w:r w:rsidRPr="001C3DC4">
        <w:rPr>
          <w:rFonts w:ascii="Arial" w:hAnsi="Arial" w:cs="Arial"/>
        </w:rPr>
        <w:t xml:space="preserve"> recruitment, selection and interview process</w:t>
      </w:r>
      <w:r>
        <w:rPr>
          <w:rFonts w:ascii="Arial" w:hAnsi="Arial" w:cs="Arial"/>
        </w:rPr>
        <w:t xml:space="preserve"> for staff </w:t>
      </w:r>
      <w:r w:rsidRPr="001C3DC4">
        <w:rPr>
          <w:rFonts w:ascii="Arial" w:hAnsi="Arial" w:cs="Arial"/>
        </w:rPr>
        <w:t xml:space="preserve">including supporting Managers </w:t>
      </w:r>
      <w:r>
        <w:rPr>
          <w:rFonts w:ascii="Arial" w:hAnsi="Arial" w:cs="Arial"/>
        </w:rPr>
        <w:t xml:space="preserve">with </w:t>
      </w:r>
      <w:r w:rsidRPr="001C3DC4">
        <w:rPr>
          <w:rFonts w:ascii="Arial" w:hAnsi="Arial" w:cs="Arial"/>
        </w:rPr>
        <w:t>the preparation of adverts</w:t>
      </w:r>
      <w:r>
        <w:rPr>
          <w:rFonts w:ascii="Arial" w:hAnsi="Arial" w:cs="Arial"/>
        </w:rPr>
        <w:t>,</w:t>
      </w:r>
      <w:r w:rsidRPr="001C3DC4">
        <w:rPr>
          <w:rFonts w:ascii="Arial" w:hAnsi="Arial" w:cs="Arial"/>
        </w:rPr>
        <w:t xml:space="preserve"> placing adverts</w:t>
      </w:r>
      <w:r>
        <w:rPr>
          <w:rFonts w:ascii="Arial" w:hAnsi="Arial" w:cs="Arial"/>
        </w:rPr>
        <w:t xml:space="preserve">, preparing and ensuring the quality of recruitment information and support the interview process </w:t>
      </w:r>
      <w:r w:rsidR="00527651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booking of interviews, on-line interviews</w:t>
      </w:r>
      <w:r w:rsidR="00353EE8">
        <w:rPr>
          <w:rFonts w:ascii="Arial" w:hAnsi="Arial" w:cs="Arial"/>
        </w:rPr>
        <w:t xml:space="preserve"> </w:t>
      </w:r>
      <w:r w:rsidR="00527651">
        <w:rPr>
          <w:rFonts w:ascii="Arial" w:hAnsi="Arial" w:cs="Arial"/>
        </w:rPr>
        <w:t>e.g.</w:t>
      </w:r>
      <w:r w:rsidR="00353EE8">
        <w:rPr>
          <w:rFonts w:ascii="Arial" w:hAnsi="Arial" w:cs="Arial"/>
        </w:rPr>
        <w:t xml:space="preserve"> on </w:t>
      </w:r>
      <w:r w:rsidR="0008638A">
        <w:rPr>
          <w:rFonts w:ascii="Arial" w:hAnsi="Arial" w:cs="Arial"/>
        </w:rPr>
        <w:t>Microsoft</w:t>
      </w:r>
      <w:r w:rsidR="00353EE8">
        <w:rPr>
          <w:rFonts w:ascii="Arial" w:hAnsi="Arial" w:cs="Arial"/>
        </w:rPr>
        <w:t xml:space="preserve"> </w:t>
      </w:r>
      <w:r w:rsidR="0008638A">
        <w:rPr>
          <w:rFonts w:ascii="Arial" w:hAnsi="Arial" w:cs="Arial"/>
        </w:rPr>
        <w:t>T</w:t>
      </w:r>
      <w:r w:rsidR="00353EE8">
        <w:rPr>
          <w:rFonts w:ascii="Arial" w:hAnsi="Arial" w:cs="Arial"/>
        </w:rPr>
        <w:t>eams</w:t>
      </w:r>
      <w:r w:rsidRPr="001C3DC4">
        <w:rPr>
          <w:rFonts w:ascii="Arial" w:hAnsi="Arial" w:cs="Arial"/>
        </w:rPr>
        <w:t>.</w:t>
      </w:r>
    </w:p>
    <w:p w14:paraId="517CA32C" w14:textId="77777777" w:rsidR="002540F5" w:rsidRPr="002540F5" w:rsidRDefault="002540F5" w:rsidP="00A2111F">
      <w:pPr>
        <w:pStyle w:val="ListParagraph"/>
        <w:ind w:left="426" w:hanging="426"/>
        <w:rPr>
          <w:rFonts w:ascii="Arial" w:hAnsi="Arial" w:cs="Arial"/>
        </w:rPr>
      </w:pPr>
    </w:p>
    <w:p w14:paraId="5BCAEFA3" w14:textId="42D0DF27" w:rsidR="00DB3DDD" w:rsidRPr="00527651" w:rsidRDefault="002540F5" w:rsidP="00A2111F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</w:pPr>
      <w:r>
        <w:rPr>
          <w:rFonts w:ascii="Arial" w:hAnsi="Arial" w:cs="Arial"/>
        </w:rPr>
        <w:t>To ensure accurate monitoring reports are created in line with information regarding the organisation’s learning and development plan and recruitment.</w:t>
      </w:r>
    </w:p>
    <w:p w14:paraId="5C9B2491" w14:textId="77777777" w:rsidR="00DB3DDD" w:rsidRPr="00B412CD" w:rsidRDefault="00DB3DDD" w:rsidP="00A2111F">
      <w:pPr>
        <w:ind w:left="426" w:hanging="426"/>
        <w:rPr>
          <w:rFonts w:ascii="Arial" w:hAnsi="Arial" w:cs="Arial"/>
        </w:rPr>
      </w:pPr>
    </w:p>
    <w:p w14:paraId="46D6BE2B" w14:textId="77777777" w:rsidR="00BE620A" w:rsidRPr="001C3DC4" w:rsidRDefault="00E74CAD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43264">
        <w:rPr>
          <w:rFonts w:ascii="Arial" w:hAnsi="Arial" w:cs="Arial"/>
        </w:rPr>
        <w:t xml:space="preserve">accurately </w:t>
      </w:r>
      <w:r w:rsidRPr="003D7FB5">
        <w:rPr>
          <w:rFonts w:ascii="Arial" w:hAnsi="Arial" w:cs="Arial"/>
        </w:rPr>
        <w:t>word-process reports, minutes and correspondence</w:t>
      </w:r>
      <w:r w:rsidR="00A40A0F">
        <w:rPr>
          <w:rFonts w:ascii="Arial" w:hAnsi="Arial" w:cs="Arial"/>
        </w:rPr>
        <w:t xml:space="preserve"> to a high standard,</w:t>
      </w:r>
      <w:r w:rsidRPr="003D7FB5">
        <w:rPr>
          <w:rFonts w:ascii="Arial" w:hAnsi="Arial" w:cs="Arial"/>
        </w:rPr>
        <w:t xml:space="preserve"> and to maintain quality control of material sent to external agencies.</w:t>
      </w:r>
    </w:p>
    <w:p w14:paraId="374A5C40" w14:textId="77777777" w:rsidR="001A1C1F" w:rsidRDefault="001A1C1F" w:rsidP="00A2111F">
      <w:pPr>
        <w:ind w:left="426" w:hanging="426"/>
        <w:rPr>
          <w:rFonts w:ascii="Arial" w:hAnsi="Arial" w:cs="Arial"/>
        </w:rPr>
      </w:pPr>
    </w:p>
    <w:p w14:paraId="3AC1DAEB" w14:textId="77777777" w:rsidR="006A154E" w:rsidRPr="00602A57" w:rsidRDefault="000B4388" w:rsidP="00A2111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hAnsi="Arial" w:cs="Arial"/>
          <w:bCs/>
          <w:iCs/>
        </w:rPr>
      </w:pPr>
      <w:r w:rsidRPr="001C3DC4">
        <w:rPr>
          <w:rFonts w:ascii="Arial" w:hAnsi="Arial" w:cs="Arial"/>
        </w:rPr>
        <w:t>To support staff, students and volunteers in developing computer skills and train them in the use of in-house applications and office equipment.</w:t>
      </w:r>
    </w:p>
    <w:p w14:paraId="05F8B5C8" w14:textId="4DF3B14E" w:rsidR="0044258D" w:rsidRDefault="0044258D" w:rsidP="00313D50">
      <w:pPr>
        <w:rPr>
          <w:rFonts w:ascii="Arial" w:hAnsi="Arial" w:cs="Arial"/>
          <w:b/>
          <w:bCs/>
        </w:rPr>
      </w:pPr>
    </w:p>
    <w:p w14:paraId="31626E1B" w14:textId="113966BD" w:rsidR="004E2CF9" w:rsidRPr="003D7FB5" w:rsidRDefault="004E2CF9" w:rsidP="004F574D">
      <w:pPr>
        <w:pStyle w:val="Heading1"/>
        <w:rPr>
          <w:rFonts w:ascii="Arial" w:hAnsi="Arial" w:cs="Arial"/>
        </w:rPr>
      </w:pPr>
      <w:r w:rsidRPr="003D7FB5">
        <w:rPr>
          <w:rFonts w:ascii="Arial" w:hAnsi="Arial" w:cs="Arial"/>
        </w:rPr>
        <w:t>GENERAL</w:t>
      </w:r>
    </w:p>
    <w:p w14:paraId="2826E158" w14:textId="77777777" w:rsidR="0044258D" w:rsidRPr="0044258D" w:rsidRDefault="0044258D" w:rsidP="004F574D">
      <w:pPr>
        <w:tabs>
          <w:tab w:val="num" w:pos="1276"/>
        </w:tabs>
        <w:ind w:left="1134" w:hanging="425"/>
        <w:rPr>
          <w:rFonts w:ascii="Arial" w:hAnsi="Arial" w:cs="Arial"/>
        </w:rPr>
      </w:pPr>
    </w:p>
    <w:p w14:paraId="769FB725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4258D">
        <w:rPr>
          <w:rFonts w:ascii="Arial" w:hAnsi="Arial" w:cs="Arial"/>
        </w:rPr>
        <w:t>o work a</w:t>
      </w:r>
      <w:r w:rsidR="0093755C">
        <w:rPr>
          <w:rFonts w:ascii="Arial" w:hAnsi="Arial" w:cs="Arial"/>
        </w:rPr>
        <w:t xml:space="preserve">t all times as part of a team. </w:t>
      </w:r>
      <w:r w:rsidRPr="0044258D">
        <w:rPr>
          <w:rFonts w:ascii="Arial" w:hAnsi="Arial" w:cs="Arial"/>
        </w:rPr>
        <w:t>This includes working with other staff (who may be employed by different organisations), attending team and staff meetings and developing a teamwork approach to all aspects of the organisation's work.</w:t>
      </w:r>
    </w:p>
    <w:p w14:paraId="6841FFE6" w14:textId="77777777" w:rsidR="0044258D" w:rsidRPr="0044258D" w:rsidRDefault="0044258D" w:rsidP="004F574D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47030554" w14:textId="77777777" w:rsid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 xml:space="preserve">To maintain </w:t>
      </w:r>
      <w:r w:rsidR="006A31D4">
        <w:rPr>
          <w:rFonts w:ascii="Arial" w:hAnsi="Arial" w:cs="Arial"/>
        </w:rPr>
        <w:t xml:space="preserve">accurate </w:t>
      </w:r>
      <w:r w:rsidRPr="0044258D">
        <w:rPr>
          <w:rFonts w:ascii="Arial" w:hAnsi="Arial" w:cs="Arial"/>
        </w:rPr>
        <w:t>records in line with service requirements.</w:t>
      </w:r>
    </w:p>
    <w:p w14:paraId="59F03B22" w14:textId="77777777" w:rsidR="0044258D" w:rsidRPr="0044258D" w:rsidRDefault="0044258D" w:rsidP="004A2236">
      <w:pPr>
        <w:pStyle w:val="ListParagraph"/>
        <w:tabs>
          <w:tab w:val="num" w:pos="1276"/>
        </w:tabs>
        <w:ind w:left="426" w:hanging="425"/>
        <w:rPr>
          <w:rFonts w:ascii="Arial" w:hAnsi="Arial" w:cs="Arial"/>
        </w:rPr>
      </w:pPr>
    </w:p>
    <w:p w14:paraId="70197C76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>To be inducted, supervised, performance m</w:t>
      </w:r>
      <w:r w:rsidR="00864F37">
        <w:rPr>
          <w:rFonts w:ascii="Arial" w:hAnsi="Arial" w:cs="Arial"/>
        </w:rPr>
        <w:t>ana</w:t>
      </w:r>
      <w:r w:rsidR="006A31D4">
        <w:rPr>
          <w:rFonts w:ascii="Arial" w:hAnsi="Arial" w:cs="Arial"/>
        </w:rPr>
        <w:t>ged</w:t>
      </w:r>
      <w:r w:rsidRPr="0044258D">
        <w:rPr>
          <w:rFonts w:ascii="Arial" w:hAnsi="Arial" w:cs="Arial"/>
        </w:rPr>
        <w:t xml:space="preserve"> and appraised in line with the organisation’s performance management policies and procedures.</w:t>
      </w:r>
    </w:p>
    <w:p w14:paraId="1CC8B767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5B3099B2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>To be responsible for personal learning and development where appropriate and undertake training, both mandatory and optional, to increase knowledge, skills and awareness.</w:t>
      </w:r>
    </w:p>
    <w:p w14:paraId="7285331A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7B066CCB" w14:textId="0DC5A915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 xml:space="preserve">To participate in the further development of the service and organisation in conjunction with the </w:t>
      </w:r>
      <w:r w:rsidR="00374708">
        <w:rPr>
          <w:rFonts w:ascii="Arial" w:hAnsi="Arial" w:cs="Arial"/>
        </w:rPr>
        <w:t>People and Culture</w:t>
      </w:r>
      <w:r w:rsidR="00602A57">
        <w:rPr>
          <w:rFonts w:ascii="Arial" w:hAnsi="Arial" w:cs="Arial"/>
        </w:rPr>
        <w:t xml:space="preserve"> and Admin </w:t>
      </w:r>
      <w:r w:rsidR="005D5146">
        <w:rPr>
          <w:rFonts w:ascii="Arial" w:hAnsi="Arial" w:cs="Arial"/>
        </w:rPr>
        <w:t>T</w:t>
      </w:r>
      <w:r w:rsidRPr="0044258D">
        <w:rPr>
          <w:rFonts w:ascii="Arial" w:hAnsi="Arial" w:cs="Arial"/>
        </w:rPr>
        <w:t>eam as requested.</w:t>
      </w:r>
    </w:p>
    <w:p w14:paraId="4088ADCB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56801CF0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>To be aware of and employ the general practices of Touchstones health and safety policy and ensure these are adhered to at all times.</w:t>
      </w:r>
    </w:p>
    <w:p w14:paraId="0BE2F503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1CDE350E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 xml:space="preserve">To operate within the aims, policies and practices of Touchstone at all times and to be committed to and promote the organisation’s equal opportunities and anti-discriminatory policies. </w:t>
      </w:r>
    </w:p>
    <w:p w14:paraId="13A62012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67291F0A" w14:textId="77777777" w:rsid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 xml:space="preserve">To ensure information is dealt with in accordance with Touchstone’s policies around Confidentiality, Communications, Internet, Email and Telecommunications and steps are taken to ensure that confidential information is </w:t>
      </w:r>
      <w:r>
        <w:rPr>
          <w:rFonts w:ascii="Arial" w:hAnsi="Arial" w:cs="Arial"/>
        </w:rPr>
        <w:t xml:space="preserve">secure e.g. service user data. </w:t>
      </w:r>
    </w:p>
    <w:p w14:paraId="2F98ADEE" w14:textId="77777777" w:rsidR="0044258D" w:rsidRPr="0044258D" w:rsidRDefault="0044258D" w:rsidP="004A2236">
      <w:pPr>
        <w:pStyle w:val="ListParagraph"/>
        <w:tabs>
          <w:tab w:val="num" w:pos="1276"/>
        </w:tabs>
        <w:ind w:left="426" w:hanging="425"/>
        <w:rPr>
          <w:rFonts w:ascii="Arial" w:hAnsi="Arial" w:cs="Arial"/>
        </w:rPr>
      </w:pPr>
    </w:p>
    <w:p w14:paraId="0F556180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 xml:space="preserve">To be responsible for promoting the work and services of Touchstone to the public, potential service users, referrers and funders.  </w:t>
      </w:r>
    </w:p>
    <w:p w14:paraId="598A1D67" w14:textId="77777777" w:rsidR="0044258D" w:rsidRPr="0044258D" w:rsidRDefault="0044258D" w:rsidP="004A2236">
      <w:pPr>
        <w:tabs>
          <w:tab w:val="num" w:pos="1276"/>
        </w:tabs>
        <w:ind w:left="426" w:hanging="425"/>
        <w:rPr>
          <w:rFonts w:ascii="Arial" w:hAnsi="Arial" w:cs="Arial"/>
        </w:rPr>
      </w:pPr>
    </w:p>
    <w:p w14:paraId="2296D136" w14:textId="77777777" w:rsidR="0044258D" w:rsidRPr="0044258D" w:rsidRDefault="0044258D" w:rsidP="004A2236">
      <w:pPr>
        <w:pStyle w:val="ListParagraph"/>
        <w:numPr>
          <w:ilvl w:val="0"/>
          <w:numId w:val="6"/>
        </w:numPr>
        <w:tabs>
          <w:tab w:val="num" w:pos="1276"/>
        </w:tabs>
        <w:ind w:left="426" w:hanging="425"/>
        <w:rPr>
          <w:rFonts w:ascii="Arial" w:hAnsi="Arial" w:cs="Arial"/>
        </w:rPr>
      </w:pPr>
      <w:r w:rsidRPr="0044258D">
        <w:rPr>
          <w:rFonts w:ascii="Arial" w:hAnsi="Arial" w:cs="Arial"/>
        </w:rPr>
        <w:t>To implement Touchstone’s policies, procedures and practices and, to comply with the aims of Touchstone at all times; to be committed to and implement Touchstone’s Equal</w:t>
      </w:r>
      <w:r w:rsidR="005D5146">
        <w:rPr>
          <w:rFonts w:ascii="Arial" w:hAnsi="Arial" w:cs="Arial"/>
        </w:rPr>
        <w:t>ity and Diversity</w:t>
      </w:r>
      <w:r w:rsidR="00602A57">
        <w:rPr>
          <w:rFonts w:ascii="Arial" w:hAnsi="Arial" w:cs="Arial"/>
        </w:rPr>
        <w:t xml:space="preserve"> </w:t>
      </w:r>
      <w:r w:rsidR="005D5146">
        <w:rPr>
          <w:rFonts w:ascii="Arial" w:hAnsi="Arial" w:cs="Arial"/>
        </w:rPr>
        <w:t>Policies</w:t>
      </w:r>
      <w:r w:rsidRPr="0044258D">
        <w:rPr>
          <w:rFonts w:ascii="Arial" w:hAnsi="Arial" w:cs="Arial"/>
        </w:rPr>
        <w:t xml:space="preserve"> and to promote this.</w:t>
      </w:r>
    </w:p>
    <w:p w14:paraId="5DD63C2F" w14:textId="77777777" w:rsidR="0028719F" w:rsidRPr="00020881" w:rsidRDefault="0028719F" w:rsidP="004A2236">
      <w:pPr>
        <w:pStyle w:val="ListParagraph"/>
        <w:ind w:left="426"/>
        <w:rPr>
          <w:rFonts w:ascii="Arial" w:hAnsi="Arial" w:cs="Arial"/>
        </w:rPr>
      </w:pPr>
    </w:p>
    <w:p w14:paraId="295931BF" w14:textId="12A143DE" w:rsidR="0028719F" w:rsidRPr="00020881" w:rsidRDefault="0028719F" w:rsidP="004A2236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9360"/>
        </w:tabs>
        <w:suppressAutoHyphens/>
        <w:ind w:left="426" w:right="11"/>
        <w:rPr>
          <w:rFonts w:ascii="Arial" w:hAnsi="Arial" w:cs="Arial"/>
        </w:rPr>
      </w:pPr>
      <w:r w:rsidRPr="0028719F">
        <w:rPr>
          <w:rFonts w:ascii="Arial" w:hAnsi="Arial" w:cs="Arial"/>
        </w:rPr>
        <w:t>To ensure that Data Protection, Health &amp; Safety, Complaints Handling and Corporate Governance requirements are met.</w:t>
      </w:r>
    </w:p>
    <w:p w14:paraId="6DC2C513" w14:textId="77777777" w:rsidR="00EA03DD" w:rsidRPr="00020881" w:rsidRDefault="00EA03DD" w:rsidP="004A2236">
      <w:pPr>
        <w:pStyle w:val="ListParagraph"/>
        <w:ind w:left="426"/>
        <w:rPr>
          <w:rFonts w:ascii="Arial" w:hAnsi="Arial" w:cs="Arial"/>
        </w:rPr>
      </w:pPr>
    </w:p>
    <w:p w14:paraId="0EE4C176" w14:textId="335BA149" w:rsidR="0044258D" w:rsidRPr="00B412CD" w:rsidRDefault="00EA03DD" w:rsidP="004A2236">
      <w:pPr>
        <w:pStyle w:val="ListParagraph"/>
        <w:numPr>
          <w:ilvl w:val="0"/>
          <w:numId w:val="6"/>
        </w:numPr>
        <w:tabs>
          <w:tab w:val="num" w:pos="720"/>
        </w:tabs>
        <w:ind w:left="426"/>
        <w:rPr>
          <w:rFonts w:ascii="Arial" w:hAnsi="Arial" w:cs="Arial"/>
        </w:rPr>
      </w:pPr>
      <w:r w:rsidRPr="00EA03DD">
        <w:rPr>
          <w:rFonts w:ascii="Arial" w:hAnsi="Arial" w:cs="Arial"/>
        </w:rPr>
        <w:t>To be aware of and employ the general practices of Touchstone’s Health and Safety and Safeguarding Policies and ensure these are adhered to at all times</w:t>
      </w:r>
    </w:p>
    <w:p w14:paraId="42930C59" w14:textId="77777777" w:rsidR="00954F65" w:rsidRPr="00020881" w:rsidRDefault="00954F65" w:rsidP="004A2236">
      <w:pPr>
        <w:ind w:left="426"/>
        <w:rPr>
          <w:rFonts w:ascii="Arial" w:hAnsi="Arial" w:cs="Arial"/>
        </w:rPr>
      </w:pPr>
    </w:p>
    <w:p w14:paraId="2361CB78" w14:textId="77777777" w:rsidR="00954F65" w:rsidRPr="00020881" w:rsidRDefault="00954F65" w:rsidP="004A2236">
      <w:pPr>
        <w:pStyle w:val="ListParagraph"/>
        <w:numPr>
          <w:ilvl w:val="0"/>
          <w:numId w:val="6"/>
        </w:numPr>
        <w:ind w:left="426"/>
        <w:rPr>
          <w:rFonts w:ascii="Arial" w:hAnsi="Arial" w:cs="Arial"/>
        </w:rPr>
      </w:pPr>
      <w:r w:rsidRPr="00020881">
        <w:rPr>
          <w:rFonts w:ascii="Arial" w:hAnsi="Arial" w:cs="Arial"/>
        </w:rPr>
        <w:t xml:space="preserve">To undertake any other duties as directed by your Line Manager that may reasonably fall within the scope of the post.       </w:t>
      </w:r>
    </w:p>
    <w:p w14:paraId="5AAF2B28" w14:textId="77777777" w:rsidR="00610B11" w:rsidRPr="00610B11" w:rsidRDefault="00610B11" w:rsidP="004A2236">
      <w:pPr>
        <w:pStyle w:val="ListParagraph"/>
        <w:ind w:left="426"/>
        <w:rPr>
          <w:rFonts w:ascii="Arial" w:hAnsi="Arial" w:cs="Arial"/>
        </w:rPr>
      </w:pPr>
    </w:p>
    <w:p w14:paraId="59EEF64D" w14:textId="593596DE" w:rsidR="00610B11" w:rsidRPr="00610B11" w:rsidRDefault="003C49C3" w:rsidP="004A223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February 2024</w:t>
      </w:r>
    </w:p>
    <w:sectPr w:rsidR="00610B11" w:rsidRPr="00610B11" w:rsidSect="00247686">
      <w:footerReference w:type="even" r:id="rId11"/>
      <w:pgSz w:w="11909" w:h="16834" w:code="9"/>
      <w:pgMar w:top="851" w:right="1440" w:bottom="1440" w:left="851" w:header="1151" w:footer="431" w:gutter="0"/>
      <w:paperSrc w:first="7" w:other="7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BC7E" w14:textId="77777777" w:rsidR="00225740" w:rsidRDefault="00225740">
      <w:r>
        <w:separator/>
      </w:r>
    </w:p>
  </w:endnote>
  <w:endnote w:type="continuationSeparator" w:id="0">
    <w:p w14:paraId="25EE72B6" w14:textId="77777777" w:rsidR="00225740" w:rsidRDefault="00225740">
      <w:r>
        <w:continuationSeparator/>
      </w:r>
    </w:p>
  </w:endnote>
  <w:endnote w:type="continuationNotice" w:id="1">
    <w:p w14:paraId="4A95B225" w14:textId="77777777" w:rsidR="00225740" w:rsidRDefault="00225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047C" w14:textId="77777777" w:rsidR="00602A57" w:rsidRDefault="00602A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8B1D0" w14:textId="77777777" w:rsidR="00602A57" w:rsidRDefault="0060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1F00" w14:textId="77777777" w:rsidR="00225740" w:rsidRDefault="00225740">
      <w:r>
        <w:separator/>
      </w:r>
    </w:p>
  </w:footnote>
  <w:footnote w:type="continuationSeparator" w:id="0">
    <w:p w14:paraId="191A8EC2" w14:textId="77777777" w:rsidR="00225740" w:rsidRDefault="00225740">
      <w:r>
        <w:continuationSeparator/>
      </w:r>
    </w:p>
  </w:footnote>
  <w:footnote w:type="continuationNotice" w:id="1">
    <w:p w14:paraId="6EB0384B" w14:textId="77777777" w:rsidR="00225740" w:rsidRDefault="00225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25D2"/>
    <w:multiLevelType w:val="hybridMultilevel"/>
    <w:tmpl w:val="828EFFDA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5B64E0"/>
    <w:multiLevelType w:val="hybridMultilevel"/>
    <w:tmpl w:val="2A9AB4A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767C2"/>
    <w:multiLevelType w:val="hybridMultilevel"/>
    <w:tmpl w:val="8B0CB3EC"/>
    <w:lvl w:ilvl="0" w:tplc="09AEB7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FF18FD"/>
    <w:multiLevelType w:val="multilevel"/>
    <w:tmpl w:val="BD889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4" w15:restartNumberingAfterBreak="0">
    <w:nsid w:val="39D30B3B"/>
    <w:multiLevelType w:val="hybridMultilevel"/>
    <w:tmpl w:val="F59AD14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F84520"/>
    <w:multiLevelType w:val="multilevel"/>
    <w:tmpl w:val="1A885D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4CD9685E"/>
    <w:multiLevelType w:val="hybridMultilevel"/>
    <w:tmpl w:val="7F90330A"/>
    <w:lvl w:ilvl="0" w:tplc="AA04F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FB5"/>
    <w:multiLevelType w:val="hybridMultilevel"/>
    <w:tmpl w:val="950EC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6D6B"/>
    <w:multiLevelType w:val="hybridMultilevel"/>
    <w:tmpl w:val="E1E84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13961"/>
    <w:multiLevelType w:val="hybridMultilevel"/>
    <w:tmpl w:val="F4AAB03A"/>
    <w:lvl w:ilvl="0" w:tplc="6B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BF2C87"/>
    <w:multiLevelType w:val="hybridMultilevel"/>
    <w:tmpl w:val="59742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45830"/>
    <w:multiLevelType w:val="hybridMultilevel"/>
    <w:tmpl w:val="C49C48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4D6F6C"/>
    <w:multiLevelType w:val="hybridMultilevel"/>
    <w:tmpl w:val="548E4A60"/>
    <w:lvl w:ilvl="0" w:tplc="0809000F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7D212A16"/>
    <w:multiLevelType w:val="hybridMultilevel"/>
    <w:tmpl w:val="CFA6AD5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3199571">
    <w:abstractNumId w:val="5"/>
  </w:num>
  <w:num w:numId="2" w16cid:durableId="942611213">
    <w:abstractNumId w:val="2"/>
  </w:num>
  <w:num w:numId="3" w16cid:durableId="1869443108">
    <w:abstractNumId w:val="13"/>
  </w:num>
  <w:num w:numId="4" w16cid:durableId="1220239319">
    <w:abstractNumId w:val="9"/>
  </w:num>
  <w:num w:numId="5" w16cid:durableId="842017350">
    <w:abstractNumId w:val="11"/>
  </w:num>
  <w:num w:numId="6" w16cid:durableId="676419641">
    <w:abstractNumId w:val="3"/>
  </w:num>
  <w:num w:numId="7" w16cid:durableId="673267787">
    <w:abstractNumId w:val="7"/>
  </w:num>
  <w:num w:numId="8" w16cid:durableId="1416593085">
    <w:abstractNumId w:val="1"/>
  </w:num>
  <w:num w:numId="9" w16cid:durableId="353387625">
    <w:abstractNumId w:val="10"/>
  </w:num>
  <w:num w:numId="10" w16cid:durableId="344406372">
    <w:abstractNumId w:val="0"/>
  </w:num>
  <w:num w:numId="11" w16cid:durableId="233862596">
    <w:abstractNumId w:val="6"/>
  </w:num>
  <w:num w:numId="12" w16cid:durableId="1362821882">
    <w:abstractNumId w:val="12"/>
  </w:num>
  <w:num w:numId="13" w16cid:durableId="310715095">
    <w:abstractNumId w:val="8"/>
  </w:num>
  <w:num w:numId="14" w16cid:durableId="185873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8"/>
    <w:rsid w:val="00013434"/>
    <w:rsid w:val="00020881"/>
    <w:rsid w:val="000248E9"/>
    <w:rsid w:val="00027C6A"/>
    <w:rsid w:val="00031067"/>
    <w:rsid w:val="00040A50"/>
    <w:rsid w:val="00044ABD"/>
    <w:rsid w:val="000477D1"/>
    <w:rsid w:val="000600AE"/>
    <w:rsid w:val="00061C91"/>
    <w:rsid w:val="0008638A"/>
    <w:rsid w:val="000A100D"/>
    <w:rsid w:val="000B4388"/>
    <w:rsid w:val="000B55CA"/>
    <w:rsid w:val="000B7339"/>
    <w:rsid w:val="000B7517"/>
    <w:rsid w:val="000C7FF9"/>
    <w:rsid w:val="000F18CA"/>
    <w:rsid w:val="00113BD2"/>
    <w:rsid w:val="0012119E"/>
    <w:rsid w:val="001321DB"/>
    <w:rsid w:val="00146664"/>
    <w:rsid w:val="00152423"/>
    <w:rsid w:val="00153A5C"/>
    <w:rsid w:val="001616B9"/>
    <w:rsid w:val="00192C21"/>
    <w:rsid w:val="00196490"/>
    <w:rsid w:val="001A0145"/>
    <w:rsid w:val="001A1C1F"/>
    <w:rsid w:val="001A2AC8"/>
    <w:rsid w:val="001C2B21"/>
    <w:rsid w:val="001C2D27"/>
    <w:rsid w:val="001C3DC4"/>
    <w:rsid w:val="001C7E42"/>
    <w:rsid w:val="001D054F"/>
    <w:rsid w:val="001D5BE1"/>
    <w:rsid w:val="001E4CE1"/>
    <w:rsid w:val="001F44E2"/>
    <w:rsid w:val="00202D2E"/>
    <w:rsid w:val="00202E97"/>
    <w:rsid w:val="00211695"/>
    <w:rsid w:val="00221A6D"/>
    <w:rsid w:val="00225740"/>
    <w:rsid w:val="00233F40"/>
    <w:rsid w:val="00247686"/>
    <w:rsid w:val="00251165"/>
    <w:rsid w:val="002540F5"/>
    <w:rsid w:val="00262254"/>
    <w:rsid w:val="00263D69"/>
    <w:rsid w:val="00263DBB"/>
    <w:rsid w:val="00266220"/>
    <w:rsid w:val="002666CC"/>
    <w:rsid w:val="00267CAF"/>
    <w:rsid w:val="0027281C"/>
    <w:rsid w:val="0028719F"/>
    <w:rsid w:val="002976F9"/>
    <w:rsid w:val="002A45BC"/>
    <w:rsid w:val="002A4986"/>
    <w:rsid w:val="002A758B"/>
    <w:rsid w:val="002B405D"/>
    <w:rsid w:val="00310985"/>
    <w:rsid w:val="00313D50"/>
    <w:rsid w:val="00316DAB"/>
    <w:rsid w:val="00336218"/>
    <w:rsid w:val="00342485"/>
    <w:rsid w:val="00344B50"/>
    <w:rsid w:val="00353EE8"/>
    <w:rsid w:val="00353F7C"/>
    <w:rsid w:val="00374708"/>
    <w:rsid w:val="00377E72"/>
    <w:rsid w:val="00396756"/>
    <w:rsid w:val="003A0FD9"/>
    <w:rsid w:val="003A327D"/>
    <w:rsid w:val="003A6412"/>
    <w:rsid w:val="003C32F8"/>
    <w:rsid w:val="003C49C3"/>
    <w:rsid w:val="003C612A"/>
    <w:rsid w:val="003D7FB5"/>
    <w:rsid w:val="003E0051"/>
    <w:rsid w:val="003E6B44"/>
    <w:rsid w:val="003F1F51"/>
    <w:rsid w:val="003F4F66"/>
    <w:rsid w:val="003F52D0"/>
    <w:rsid w:val="00401582"/>
    <w:rsid w:val="00410F94"/>
    <w:rsid w:val="004217E1"/>
    <w:rsid w:val="0044258D"/>
    <w:rsid w:val="004463D0"/>
    <w:rsid w:val="004524EA"/>
    <w:rsid w:val="0046692B"/>
    <w:rsid w:val="00470452"/>
    <w:rsid w:val="00475434"/>
    <w:rsid w:val="004943DA"/>
    <w:rsid w:val="004A2236"/>
    <w:rsid w:val="004D2A35"/>
    <w:rsid w:val="004E2CF9"/>
    <w:rsid w:val="004F574D"/>
    <w:rsid w:val="004F7BE6"/>
    <w:rsid w:val="005038E1"/>
    <w:rsid w:val="00510794"/>
    <w:rsid w:val="00511FAF"/>
    <w:rsid w:val="00527651"/>
    <w:rsid w:val="00530294"/>
    <w:rsid w:val="00540A36"/>
    <w:rsid w:val="0055765B"/>
    <w:rsid w:val="0059262F"/>
    <w:rsid w:val="005A02CC"/>
    <w:rsid w:val="005A0AF1"/>
    <w:rsid w:val="005B4EF8"/>
    <w:rsid w:val="005C0998"/>
    <w:rsid w:val="005D5146"/>
    <w:rsid w:val="005E16A2"/>
    <w:rsid w:val="00602A57"/>
    <w:rsid w:val="006058BD"/>
    <w:rsid w:val="006062A0"/>
    <w:rsid w:val="00610B11"/>
    <w:rsid w:val="00614650"/>
    <w:rsid w:val="00620A49"/>
    <w:rsid w:val="00625625"/>
    <w:rsid w:val="00633076"/>
    <w:rsid w:val="00637E2D"/>
    <w:rsid w:val="00643847"/>
    <w:rsid w:val="00671DFE"/>
    <w:rsid w:val="00677415"/>
    <w:rsid w:val="00690C17"/>
    <w:rsid w:val="006A154E"/>
    <w:rsid w:val="006A31D4"/>
    <w:rsid w:val="006A4A1C"/>
    <w:rsid w:val="006A5F71"/>
    <w:rsid w:val="006B7F7C"/>
    <w:rsid w:val="006C2548"/>
    <w:rsid w:val="006D536C"/>
    <w:rsid w:val="006D62FF"/>
    <w:rsid w:val="006F72FF"/>
    <w:rsid w:val="00705A6B"/>
    <w:rsid w:val="0071528F"/>
    <w:rsid w:val="00716601"/>
    <w:rsid w:val="0072248B"/>
    <w:rsid w:val="00723654"/>
    <w:rsid w:val="00747D77"/>
    <w:rsid w:val="007553F5"/>
    <w:rsid w:val="0077728C"/>
    <w:rsid w:val="007819C8"/>
    <w:rsid w:val="0079061B"/>
    <w:rsid w:val="0079270E"/>
    <w:rsid w:val="00792E22"/>
    <w:rsid w:val="007A3351"/>
    <w:rsid w:val="007B4776"/>
    <w:rsid w:val="007D14A8"/>
    <w:rsid w:val="007D5861"/>
    <w:rsid w:val="007E6E82"/>
    <w:rsid w:val="007F35F1"/>
    <w:rsid w:val="00800DB7"/>
    <w:rsid w:val="0081091D"/>
    <w:rsid w:val="00811237"/>
    <w:rsid w:val="00812097"/>
    <w:rsid w:val="00824699"/>
    <w:rsid w:val="00833746"/>
    <w:rsid w:val="0083551B"/>
    <w:rsid w:val="008446AB"/>
    <w:rsid w:val="008476C8"/>
    <w:rsid w:val="0085037B"/>
    <w:rsid w:val="00853E2C"/>
    <w:rsid w:val="00864F37"/>
    <w:rsid w:val="00877440"/>
    <w:rsid w:val="00884220"/>
    <w:rsid w:val="0089629B"/>
    <w:rsid w:val="008B01B1"/>
    <w:rsid w:val="008B6D9A"/>
    <w:rsid w:val="008C64C0"/>
    <w:rsid w:val="008D34D3"/>
    <w:rsid w:val="008D642B"/>
    <w:rsid w:val="00911A5B"/>
    <w:rsid w:val="00916A78"/>
    <w:rsid w:val="0093755C"/>
    <w:rsid w:val="00941A8D"/>
    <w:rsid w:val="00954F65"/>
    <w:rsid w:val="00955142"/>
    <w:rsid w:val="00955AF6"/>
    <w:rsid w:val="00974A4C"/>
    <w:rsid w:val="00981011"/>
    <w:rsid w:val="009A6132"/>
    <w:rsid w:val="009B1964"/>
    <w:rsid w:val="009B7D42"/>
    <w:rsid w:val="009C3E33"/>
    <w:rsid w:val="009D1DF8"/>
    <w:rsid w:val="009E70F7"/>
    <w:rsid w:val="00A01E2C"/>
    <w:rsid w:val="00A0354A"/>
    <w:rsid w:val="00A03C22"/>
    <w:rsid w:val="00A0480B"/>
    <w:rsid w:val="00A172A8"/>
    <w:rsid w:val="00A2111F"/>
    <w:rsid w:val="00A22E92"/>
    <w:rsid w:val="00A30670"/>
    <w:rsid w:val="00A34FF6"/>
    <w:rsid w:val="00A370E5"/>
    <w:rsid w:val="00A40A0F"/>
    <w:rsid w:val="00A42E56"/>
    <w:rsid w:val="00A43264"/>
    <w:rsid w:val="00A65101"/>
    <w:rsid w:val="00A65DFF"/>
    <w:rsid w:val="00A7111D"/>
    <w:rsid w:val="00A87B4D"/>
    <w:rsid w:val="00AB01F8"/>
    <w:rsid w:val="00AB0407"/>
    <w:rsid w:val="00AB18D6"/>
    <w:rsid w:val="00AB5D70"/>
    <w:rsid w:val="00AE2AD0"/>
    <w:rsid w:val="00B067E0"/>
    <w:rsid w:val="00B34638"/>
    <w:rsid w:val="00B412CD"/>
    <w:rsid w:val="00B42A59"/>
    <w:rsid w:val="00B45695"/>
    <w:rsid w:val="00B527AC"/>
    <w:rsid w:val="00B576CE"/>
    <w:rsid w:val="00B5786C"/>
    <w:rsid w:val="00B63CFC"/>
    <w:rsid w:val="00B81267"/>
    <w:rsid w:val="00B823D0"/>
    <w:rsid w:val="00B85D12"/>
    <w:rsid w:val="00BA19A3"/>
    <w:rsid w:val="00BA5759"/>
    <w:rsid w:val="00BB0487"/>
    <w:rsid w:val="00BB54D4"/>
    <w:rsid w:val="00BB59B4"/>
    <w:rsid w:val="00BC3B28"/>
    <w:rsid w:val="00BD772F"/>
    <w:rsid w:val="00BE620A"/>
    <w:rsid w:val="00BF3D64"/>
    <w:rsid w:val="00C00BF7"/>
    <w:rsid w:val="00C15BCB"/>
    <w:rsid w:val="00C2167B"/>
    <w:rsid w:val="00C21A46"/>
    <w:rsid w:val="00C26183"/>
    <w:rsid w:val="00C26838"/>
    <w:rsid w:val="00C31498"/>
    <w:rsid w:val="00C507D8"/>
    <w:rsid w:val="00C54F88"/>
    <w:rsid w:val="00C62DDA"/>
    <w:rsid w:val="00C83132"/>
    <w:rsid w:val="00CA43DF"/>
    <w:rsid w:val="00CC545C"/>
    <w:rsid w:val="00CC641C"/>
    <w:rsid w:val="00CD3D55"/>
    <w:rsid w:val="00CE7E93"/>
    <w:rsid w:val="00CF0E5C"/>
    <w:rsid w:val="00CF5AC7"/>
    <w:rsid w:val="00CF7C51"/>
    <w:rsid w:val="00D020A6"/>
    <w:rsid w:val="00D0792B"/>
    <w:rsid w:val="00D2216D"/>
    <w:rsid w:val="00D23E3D"/>
    <w:rsid w:val="00D31316"/>
    <w:rsid w:val="00D35796"/>
    <w:rsid w:val="00D4501B"/>
    <w:rsid w:val="00D67321"/>
    <w:rsid w:val="00D70C5D"/>
    <w:rsid w:val="00D82BBD"/>
    <w:rsid w:val="00D82E70"/>
    <w:rsid w:val="00D86AEB"/>
    <w:rsid w:val="00D93EFC"/>
    <w:rsid w:val="00DB230C"/>
    <w:rsid w:val="00DB3DDD"/>
    <w:rsid w:val="00DC6F3D"/>
    <w:rsid w:val="00DC78A8"/>
    <w:rsid w:val="00DE62B0"/>
    <w:rsid w:val="00DF0C86"/>
    <w:rsid w:val="00DF48A1"/>
    <w:rsid w:val="00DF753E"/>
    <w:rsid w:val="00E20444"/>
    <w:rsid w:val="00E226A9"/>
    <w:rsid w:val="00E328E4"/>
    <w:rsid w:val="00E41380"/>
    <w:rsid w:val="00E45E4F"/>
    <w:rsid w:val="00E52014"/>
    <w:rsid w:val="00E603FA"/>
    <w:rsid w:val="00E67A88"/>
    <w:rsid w:val="00E74CAD"/>
    <w:rsid w:val="00E77B07"/>
    <w:rsid w:val="00EA03DD"/>
    <w:rsid w:val="00EA4C71"/>
    <w:rsid w:val="00EA61D0"/>
    <w:rsid w:val="00EB7500"/>
    <w:rsid w:val="00EC3223"/>
    <w:rsid w:val="00ED0B83"/>
    <w:rsid w:val="00EF6F8A"/>
    <w:rsid w:val="00F00913"/>
    <w:rsid w:val="00F12B6A"/>
    <w:rsid w:val="00F26486"/>
    <w:rsid w:val="00F311C2"/>
    <w:rsid w:val="00F32984"/>
    <w:rsid w:val="00F46732"/>
    <w:rsid w:val="00F511CF"/>
    <w:rsid w:val="00F56153"/>
    <w:rsid w:val="00F639FC"/>
    <w:rsid w:val="00F6412A"/>
    <w:rsid w:val="00F67E2A"/>
    <w:rsid w:val="00F8389E"/>
    <w:rsid w:val="00F84A9E"/>
    <w:rsid w:val="00F94627"/>
    <w:rsid w:val="00FB5530"/>
    <w:rsid w:val="00FB768A"/>
    <w:rsid w:val="00FC27B1"/>
    <w:rsid w:val="00FC4B11"/>
    <w:rsid w:val="00FD2329"/>
    <w:rsid w:val="00FD4825"/>
    <w:rsid w:val="00FE6BBE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C13F5"/>
  <w15:docId w15:val="{E667E944-6606-41F6-B499-73C141E8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838"/>
    <w:pPr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83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8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838"/>
    <w:pPr>
      <w:keepNext/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03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0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0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C2683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68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34"/>
    <w:rPr>
      <w:rFonts w:ascii="CG Times" w:hAnsi="CG Times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26838"/>
    <w:pPr>
      <w:ind w:left="72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2683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26838"/>
    <w:pPr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26838"/>
    <w:pPr>
      <w:ind w:left="72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1034"/>
    <w:rPr>
      <w:rFonts w:ascii="CG Times" w:hAnsi="CG Time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34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524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2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34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34"/>
    <w:rPr>
      <w:rFonts w:ascii="CG Times" w:hAnsi="CG Times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2A49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4388"/>
    <w:pPr>
      <w:ind w:left="720"/>
      <w:contextualSpacing/>
    </w:pPr>
  </w:style>
  <w:style w:type="paragraph" w:styleId="Revision">
    <w:name w:val="Revision"/>
    <w:hidden/>
    <w:uiPriority w:val="99"/>
    <w:semiHidden/>
    <w:rsid w:val="00FC27B1"/>
    <w:rPr>
      <w:rFonts w:ascii="CG Times" w:hAnsi="CG 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1FFA6-1175-40E4-8B26-3F0404582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A8EA9-7665-4633-88CF-553B79F68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8AEE9-1D40-4BF5-8CF6-CC70C9156735}">
  <ds:schemaRefs>
    <ds:schemaRef ds:uri="http://schemas.microsoft.com/office/2006/metadata/properties"/>
    <ds:schemaRef ds:uri="http://schemas.microsoft.com/office/infopath/2007/PartnerControls"/>
    <ds:schemaRef ds:uri="423d4716-2361-4d4c-bd80-e9bd9f675e3a"/>
    <ds:schemaRef ds:uri="736d3526-67c0-45df-aa54-81ecc44670da"/>
    <ds:schemaRef ds:uri="77d35496-a93d-4830-b10e-101a67ed7afc"/>
  </ds:schemaRefs>
</ds:datastoreItem>
</file>

<file path=customXml/itemProps4.xml><?xml version="1.0" encoding="utf-8"?>
<ds:datastoreItem xmlns:ds="http://schemas.openxmlformats.org/officeDocument/2006/customXml" ds:itemID="{FAA12977-DC2E-429C-B25A-F974F0205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 - LEEDS</vt:lpstr>
    </vt:vector>
  </TitlesOfParts>
  <Company>Touchstone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 - LEEDS</dc:title>
  <dc:creator>juliar</dc:creator>
  <cp:lastModifiedBy>Ella Mitchell</cp:lastModifiedBy>
  <cp:revision>9</cp:revision>
  <cp:lastPrinted>2016-03-24T11:24:00Z</cp:lastPrinted>
  <dcterms:created xsi:type="dcterms:W3CDTF">2024-03-04T16:55:00Z</dcterms:created>
  <dcterms:modified xsi:type="dcterms:W3CDTF">2024-08-23T11:23:00Z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0x010100F0C904EF5C816A4E97817DE5B0A02E9F</vt:lpwstr>
  </property>
  <property fmtid="{D5CDD505-2E9C-101B-9397-08002B2CF9AE}" pid="3" name="MediaServiceImageTags">
    <vt:lpwstr/>
  </property>
</Properties>
</file>