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0475" w14:textId="77777777" w:rsidR="00A66C64" w:rsidRPr="00CE1F5B" w:rsidRDefault="00A66C64" w:rsidP="00B4349F">
      <w:pPr>
        <w:pStyle w:val="Title"/>
        <w:rPr>
          <w:szCs w:val="24"/>
        </w:rPr>
      </w:pPr>
      <w:r w:rsidRPr="00CE1F5B">
        <w:rPr>
          <w:szCs w:val="24"/>
        </w:rPr>
        <w:t>TOUCHSTONE</w:t>
      </w:r>
    </w:p>
    <w:p w14:paraId="248BFD15" w14:textId="77777777" w:rsidR="00A66C64" w:rsidRPr="00CE1F5B" w:rsidRDefault="00A66C64" w:rsidP="00B4349F">
      <w:pPr>
        <w:tabs>
          <w:tab w:val="left" w:pos="0"/>
        </w:tabs>
        <w:suppressAutoHyphens/>
        <w:jc w:val="both"/>
        <w:rPr>
          <w:rFonts w:ascii="Arial" w:hAnsi="Arial"/>
          <w:spacing w:val="-3"/>
          <w:sz w:val="24"/>
          <w:szCs w:val="24"/>
          <w:lang w:val="en-GB"/>
        </w:rPr>
      </w:pPr>
    </w:p>
    <w:p w14:paraId="2978DCC8" w14:textId="77777777" w:rsidR="00A66C64" w:rsidRPr="00CE1F5B" w:rsidRDefault="00A66C64" w:rsidP="00B4349F">
      <w:pPr>
        <w:suppressAutoHyphens/>
        <w:jc w:val="center"/>
        <w:rPr>
          <w:rFonts w:ascii="Arial" w:hAnsi="Arial"/>
          <w:b/>
          <w:sz w:val="24"/>
          <w:szCs w:val="24"/>
          <w:lang w:val="en-GB"/>
        </w:rPr>
      </w:pPr>
      <w:r w:rsidRPr="00CE1F5B">
        <w:rPr>
          <w:rFonts w:ascii="Arial" w:hAnsi="Arial"/>
          <w:b/>
          <w:sz w:val="24"/>
          <w:szCs w:val="24"/>
          <w:lang w:val="en-GB"/>
        </w:rPr>
        <w:t>JOB DESCRIPTION</w:t>
      </w:r>
    </w:p>
    <w:p w14:paraId="1CBAA971" w14:textId="77777777" w:rsidR="00A66C64" w:rsidRPr="00CE1F5B" w:rsidRDefault="00A66C64" w:rsidP="00B4349F">
      <w:pPr>
        <w:suppressAutoHyphens/>
        <w:jc w:val="center"/>
        <w:rPr>
          <w:rFonts w:ascii="Arial" w:hAnsi="Arial"/>
          <w:sz w:val="24"/>
          <w:szCs w:val="24"/>
          <w:lang w:val="en-GB"/>
        </w:rPr>
      </w:pPr>
    </w:p>
    <w:p w14:paraId="40032426" w14:textId="312E877B" w:rsidR="00A66C64" w:rsidRPr="00CE1F5B" w:rsidRDefault="00A66C64" w:rsidP="00B4349F">
      <w:pPr>
        <w:suppressAutoHyphens/>
        <w:jc w:val="center"/>
        <w:rPr>
          <w:rFonts w:ascii="Arial" w:hAnsi="Arial"/>
          <w:sz w:val="24"/>
          <w:szCs w:val="24"/>
          <w:lang w:val="en-GB"/>
        </w:rPr>
      </w:pPr>
      <w:r w:rsidRPr="00CE1F5B">
        <w:rPr>
          <w:rFonts w:ascii="Arial" w:hAnsi="Arial"/>
          <w:b/>
          <w:sz w:val="24"/>
          <w:szCs w:val="24"/>
          <w:lang w:val="en-GB"/>
        </w:rPr>
        <w:t xml:space="preserve">COMMUNITY SUPPORT TEAM </w:t>
      </w:r>
      <w:r w:rsidR="006E5CB8">
        <w:rPr>
          <w:rFonts w:ascii="Arial" w:hAnsi="Arial"/>
          <w:b/>
          <w:sz w:val="24"/>
          <w:szCs w:val="24"/>
          <w:lang w:val="en-GB"/>
        </w:rPr>
        <w:t xml:space="preserve">(CST) SENIOR WORKER </w:t>
      </w:r>
    </w:p>
    <w:p w14:paraId="538EA650" w14:textId="77777777" w:rsidR="00A66C64" w:rsidRPr="00CE1F5B" w:rsidRDefault="00A66C64" w:rsidP="00B4349F">
      <w:pPr>
        <w:tabs>
          <w:tab w:val="left" w:pos="0"/>
        </w:tabs>
        <w:suppressAutoHyphens/>
        <w:jc w:val="both"/>
        <w:rPr>
          <w:rFonts w:ascii="Arial" w:hAnsi="Arial"/>
          <w:spacing w:val="-3"/>
          <w:sz w:val="24"/>
          <w:szCs w:val="24"/>
          <w:lang w:val="en-GB"/>
        </w:rPr>
      </w:pPr>
    </w:p>
    <w:p w14:paraId="228F231B" w14:textId="30948CB4" w:rsidR="00A66C64" w:rsidRPr="00CE1F5B" w:rsidRDefault="0059706E" w:rsidP="4136ED7B">
      <w:pPr>
        <w:tabs>
          <w:tab w:val="left" w:pos="0"/>
          <w:tab w:val="left" w:pos="2304"/>
          <w:tab w:val="left" w:pos="2880"/>
        </w:tabs>
        <w:suppressAutoHyphens/>
        <w:ind w:left="2304" w:hanging="2304"/>
        <w:jc w:val="both"/>
        <w:rPr>
          <w:rFonts w:ascii="Arial" w:hAnsi="Arial"/>
          <w:spacing w:val="-3"/>
          <w:sz w:val="24"/>
          <w:szCs w:val="24"/>
          <w:lang w:val="en-GB"/>
        </w:rPr>
      </w:pPr>
      <w:r w:rsidRPr="6E7E9A9D">
        <w:rPr>
          <w:rFonts w:ascii="Arial" w:hAnsi="Arial"/>
          <w:spacing w:val="-3"/>
          <w:sz w:val="24"/>
          <w:szCs w:val="24"/>
          <w:lang w:val="en-GB"/>
        </w:rPr>
        <w:t>Salary</w:t>
      </w:r>
      <w:r w:rsidR="007A69CC" w:rsidRPr="4136ED7B">
        <w:rPr>
          <w:rFonts w:ascii="Arial" w:hAnsi="Arial"/>
          <w:spacing w:val="-3"/>
          <w:sz w:val="24"/>
          <w:szCs w:val="24"/>
          <w:lang w:val="en-GB"/>
        </w:rPr>
        <w:t>:</w:t>
      </w:r>
      <w:r w:rsidR="007A69CC">
        <w:rPr>
          <w:rFonts w:ascii="Arial" w:hAnsi="Arial"/>
          <w:spacing w:val="-3"/>
          <w:sz w:val="24"/>
          <w:lang w:val="en-GB"/>
        </w:rPr>
        <w:tab/>
      </w:r>
      <w:r w:rsidR="61B11851" w:rsidRPr="6E7E9A9D">
        <w:rPr>
          <w:rFonts w:ascii="Arial" w:hAnsi="Arial"/>
          <w:spacing w:val="-3"/>
          <w:sz w:val="24"/>
          <w:szCs w:val="24"/>
          <w:lang w:val="en-GB"/>
        </w:rPr>
        <w:t>Touchstone Pay Structure (2024)</w:t>
      </w:r>
      <w:r w:rsidR="003120E7" w:rsidRPr="6E7E9A9D">
        <w:rPr>
          <w:rFonts w:ascii="Arial" w:hAnsi="Arial"/>
          <w:spacing w:val="-3"/>
          <w:sz w:val="24"/>
          <w:szCs w:val="24"/>
          <w:lang w:val="en-GB"/>
        </w:rPr>
        <w:t xml:space="preserve">, </w:t>
      </w:r>
      <w:r w:rsidR="55CE7A7A" w:rsidRPr="6E7E9A9D">
        <w:rPr>
          <w:rFonts w:ascii="Arial" w:hAnsi="Arial"/>
          <w:spacing w:val="-3"/>
          <w:sz w:val="24"/>
          <w:szCs w:val="24"/>
          <w:lang w:val="en-GB"/>
        </w:rPr>
        <w:t>points</w:t>
      </w:r>
      <w:r w:rsidR="00CF2D7C" w:rsidRPr="6E7E9A9D">
        <w:rPr>
          <w:rFonts w:ascii="Arial" w:hAnsi="Arial"/>
          <w:spacing w:val="-3"/>
          <w:sz w:val="24"/>
          <w:szCs w:val="24"/>
          <w:lang w:val="en-GB"/>
        </w:rPr>
        <w:t>*</w:t>
      </w:r>
      <w:r w:rsidR="003120E7" w:rsidRPr="6E7E9A9D">
        <w:rPr>
          <w:rFonts w:ascii="Arial" w:hAnsi="Arial"/>
          <w:spacing w:val="-3"/>
          <w:sz w:val="24"/>
          <w:szCs w:val="24"/>
          <w:lang w:val="en-GB"/>
        </w:rPr>
        <w:t xml:space="preserve"> 23 – </w:t>
      </w:r>
      <w:r w:rsidR="55CE7A7A" w:rsidRPr="6E7E9A9D">
        <w:rPr>
          <w:rFonts w:ascii="Arial" w:hAnsi="Arial"/>
          <w:spacing w:val="-3"/>
          <w:sz w:val="24"/>
          <w:szCs w:val="24"/>
          <w:lang w:val="en-GB"/>
        </w:rPr>
        <w:t>25</w:t>
      </w:r>
      <w:r w:rsidR="003120E7" w:rsidRPr="6E7E9A9D">
        <w:rPr>
          <w:rFonts w:ascii="Arial" w:hAnsi="Arial"/>
          <w:spacing w:val="-3"/>
          <w:sz w:val="24"/>
          <w:szCs w:val="24"/>
          <w:lang w:val="en-GB"/>
        </w:rPr>
        <w:t>, starting at £3</w:t>
      </w:r>
      <w:r w:rsidR="001223A4" w:rsidRPr="6E7E9A9D">
        <w:rPr>
          <w:rFonts w:ascii="Arial" w:hAnsi="Arial"/>
          <w:spacing w:val="-3"/>
          <w:sz w:val="24"/>
          <w:szCs w:val="24"/>
          <w:lang w:val="en-GB"/>
        </w:rPr>
        <w:t>3,699.66</w:t>
      </w:r>
      <w:r w:rsidR="003120E7" w:rsidRPr="6E7E9A9D">
        <w:rPr>
          <w:rFonts w:ascii="Arial" w:hAnsi="Arial"/>
          <w:spacing w:val="-3"/>
          <w:sz w:val="24"/>
          <w:szCs w:val="24"/>
          <w:lang w:val="en-GB"/>
        </w:rPr>
        <w:t xml:space="preserve"> pa/pro rata</w:t>
      </w:r>
      <w:r w:rsidR="00187543" w:rsidRPr="6E7E9A9D">
        <w:rPr>
          <w:rFonts w:ascii="Arial" w:hAnsi="Arial"/>
          <w:spacing w:val="-3"/>
          <w:sz w:val="24"/>
          <w:szCs w:val="24"/>
          <w:lang w:val="en-GB"/>
        </w:rPr>
        <w:t xml:space="preserve"> (pay award pending)</w:t>
      </w:r>
    </w:p>
    <w:p w14:paraId="684286B1" w14:textId="5B150D18" w:rsidR="00C12A87" w:rsidRPr="00CE1F5B" w:rsidRDefault="00D957BB" w:rsidP="6E7E9A9D">
      <w:pPr>
        <w:tabs>
          <w:tab w:val="left" w:pos="0"/>
          <w:tab w:val="left" w:pos="2304"/>
          <w:tab w:val="left" w:pos="2880"/>
        </w:tabs>
        <w:suppressAutoHyphens/>
        <w:jc w:val="both"/>
        <w:rPr>
          <w:rFonts w:ascii="Arial" w:hAnsi="Arial"/>
          <w:spacing w:val="-3"/>
          <w:sz w:val="24"/>
          <w:szCs w:val="24"/>
          <w:lang w:val="en-GB"/>
        </w:rPr>
      </w:pPr>
      <w:r w:rsidRPr="6E7E9A9D">
        <w:rPr>
          <w:rFonts w:ascii="Arial" w:hAnsi="Arial"/>
          <w:spacing w:val="-3"/>
          <w:sz w:val="24"/>
          <w:szCs w:val="24"/>
          <w:lang w:val="en-GB"/>
        </w:rPr>
        <w:t>Hours:</w:t>
      </w:r>
      <w:r>
        <w:rPr>
          <w:rFonts w:ascii="Arial" w:hAnsi="Arial"/>
          <w:spacing w:val="-3"/>
          <w:sz w:val="24"/>
          <w:lang w:val="en-GB"/>
        </w:rPr>
        <w:tab/>
      </w:r>
      <w:r w:rsidR="00DA6C6E" w:rsidRPr="6E7E9A9D">
        <w:rPr>
          <w:rFonts w:ascii="Arial" w:hAnsi="Arial"/>
          <w:spacing w:val="-3"/>
          <w:sz w:val="24"/>
          <w:szCs w:val="24"/>
          <w:lang w:val="en-GB"/>
        </w:rPr>
        <w:t xml:space="preserve">22.5 </w:t>
      </w:r>
      <w:r w:rsidR="003E4BB6" w:rsidRPr="6E7E9A9D">
        <w:rPr>
          <w:rFonts w:ascii="Arial" w:hAnsi="Arial"/>
          <w:spacing w:val="-3"/>
          <w:sz w:val="24"/>
          <w:szCs w:val="24"/>
          <w:lang w:val="en-GB"/>
        </w:rPr>
        <w:t>hours</w:t>
      </w:r>
      <w:r w:rsidRPr="6E7E9A9D">
        <w:rPr>
          <w:rFonts w:ascii="Arial" w:hAnsi="Arial"/>
          <w:spacing w:val="-3"/>
          <w:sz w:val="24"/>
          <w:szCs w:val="24"/>
          <w:lang w:val="en-GB"/>
        </w:rPr>
        <w:t xml:space="preserve"> </w:t>
      </w:r>
      <w:r w:rsidR="00A66C64" w:rsidRPr="6E7E9A9D">
        <w:rPr>
          <w:rFonts w:ascii="Arial" w:hAnsi="Arial"/>
          <w:spacing w:val="-3"/>
          <w:sz w:val="24"/>
          <w:szCs w:val="24"/>
          <w:lang w:val="en-GB"/>
        </w:rPr>
        <w:t>per week</w:t>
      </w:r>
      <w:r w:rsidR="002C38EF" w:rsidRPr="6E7E9A9D">
        <w:rPr>
          <w:rFonts w:ascii="Arial" w:hAnsi="Arial"/>
          <w:spacing w:val="-3"/>
          <w:sz w:val="24"/>
          <w:szCs w:val="24"/>
          <w:lang w:val="en-GB"/>
        </w:rPr>
        <w:t xml:space="preserve"> </w:t>
      </w:r>
    </w:p>
    <w:p w14:paraId="5B3623DE" w14:textId="77777777" w:rsidR="00A66C64" w:rsidRPr="00CE1F5B" w:rsidRDefault="00A66C64" w:rsidP="00B4349F">
      <w:pPr>
        <w:tabs>
          <w:tab w:val="left" w:pos="-1440"/>
          <w:tab w:val="left" w:pos="-720"/>
          <w:tab w:val="left" w:pos="0"/>
          <w:tab w:val="left" w:pos="2304"/>
          <w:tab w:val="left" w:pos="2880"/>
        </w:tabs>
        <w:suppressAutoHyphens/>
        <w:ind w:left="2304" w:hanging="2304"/>
        <w:jc w:val="both"/>
        <w:rPr>
          <w:rFonts w:ascii="Arial" w:hAnsi="Arial"/>
          <w:spacing w:val="-3"/>
          <w:sz w:val="24"/>
          <w:lang w:val="en-GB"/>
        </w:rPr>
      </w:pPr>
      <w:r w:rsidRPr="00CE1F5B">
        <w:rPr>
          <w:rFonts w:ascii="Arial" w:hAnsi="Arial"/>
          <w:spacing w:val="-3"/>
          <w:sz w:val="24"/>
          <w:lang w:val="en-GB"/>
        </w:rPr>
        <w:t>Responsible to:</w:t>
      </w:r>
      <w:r w:rsidRPr="00CE1F5B">
        <w:rPr>
          <w:rFonts w:ascii="Arial" w:hAnsi="Arial"/>
          <w:spacing w:val="-3"/>
          <w:sz w:val="24"/>
          <w:lang w:val="en-GB"/>
        </w:rPr>
        <w:tab/>
        <w:t>Community Support Team Manager</w:t>
      </w:r>
    </w:p>
    <w:p w14:paraId="6D667D1A" w14:textId="1650DAA9" w:rsidR="003120E7" w:rsidRDefault="00A66C64" w:rsidP="6E7E9A9D">
      <w:pPr>
        <w:tabs>
          <w:tab w:val="left" w:pos="0"/>
          <w:tab w:val="left" w:pos="2304"/>
          <w:tab w:val="left" w:pos="2880"/>
        </w:tabs>
        <w:suppressAutoHyphens/>
        <w:ind w:left="2304" w:hanging="2304"/>
        <w:jc w:val="both"/>
        <w:rPr>
          <w:rFonts w:ascii="Arial" w:hAnsi="Arial"/>
          <w:b/>
          <w:spacing w:val="-3"/>
          <w:sz w:val="24"/>
          <w:szCs w:val="24"/>
          <w:lang w:val="en-GB"/>
        </w:rPr>
      </w:pPr>
      <w:r w:rsidRPr="6E7E9A9D">
        <w:rPr>
          <w:rFonts w:ascii="Arial" w:hAnsi="Arial"/>
          <w:spacing w:val="-3"/>
          <w:sz w:val="24"/>
          <w:szCs w:val="24"/>
          <w:lang w:val="en-GB"/>
        </w:rPr>
        <w:t>Employing</w:t>
      </w:r>
      <w:r w:rsidR="00371AD6" w:rsidRPr="6E7E9A9D">
        <w:rPr>
          <w:rFonts w:ascii="Arial" w:hAnsi="Arial"/>
          <w:spacing w:val="-3"/>
          <w:sz w:val="24"/>
          <w:szCs w:val="24"/>
          <w:lang w:val="en-GB"/>
        </w:rPr>
        <w:t xml:space="preserve"> body:</w:t>
      </w:r>
      <w:r w:rsidR="00371AD6">
        <w:rPr>
          <w:rFonts w:ascii="Arial" w:hAnsi="Arial"/>
          <w:spacing w:val="-3"/>
          <w:sz w:val="24"/>
          <w:lang w:val="en-GB"/>
        </w:rPr>
        <w:tab/>
      </w:r>
      <w:r w:rsidR="00371AD6" w:rsidRPr="6E7E9A9D">
        <w:rPr>
          <w:rFonts w:ascii="Arial" w:hAnsi="Arial"/>
          <w:spacing w:val="-3"/>
          <w:sz w:val="24"/>
          <w:szCs w:val="24"/>
          <w:lang w:val="en-GB"/>
        </w:rPr>
        <w:t>Board of Touchstone</w:t>
      </w:r>
      <w:r w:rsidR="003120E7" w:rsidRPr="6E7E9A9D">
        <w:rPr>
          <w:rFonts w:ascii="Arial" w:hAnsi="Arial"/>
          <w:b/>
          <w:spacing w:val="-3"/>
          <w:sz w:val="24"/>
          <w:szCs w:val="24"/>
          <w:lang w:val="en-GB"/>
        </w:rPr>
        <w:t xml:space="preserve">. </w:t>
      </w:r>
    </w:p>
    <w:p w14:paraId="1A8890F5" w14:textId="4D5E5137" w:rsidR="00187543" w:rsidRDefault="00187543" w:rsidP="6E7E9A9D">
      <w:pPr>
        <w:tabs>
          <w:tab w:val="left" w:pos="0"/>
          <w:tab w:val="left" w:pos="2304"/>
          <w:tab w:val="left" w:pos="2880"/>
        </w:tabs>
        <w:suppressAutoHyphens/>
        <w:ind w:left="2304" w:hanging="2304"/>
        <w:jc w:val="both"/>
        <w:rPr>
          <w:rFonts w:ascii="Arial" w:hAnsi="Arial"/>
          <w:b/>
          <w:spacing w:val="-3"/>
          <w:sz w:val="24"/>
          <w:szCs w:val="24"/>
          <w:lang w:val="en-GB"/>
        </w:rPr>
      </w:pPr>
      <w:r w:rsidRPr="6E7E9A9D">
        <w:rPr>
          <w:rFonts w:ascii="Arial" w:hAnsi="Arial"/>
          <w:b/>
          <w:spacing w:val="-3"/>
          <w:sz w:val="24"/>
          <w:szCs w:val="24"/>
          <w:lang w:val="en-GB"/>
        </w:rPr>
        <w:t xml:space="preserve">Location: </w:t>
      </w:r>
      <w:r>
        <w:tab/>
      </w:r>
      <w:r w:rsidR="00CF2D7C" w:rsidRPr="6E7E9A9D">
        <w:rPr>
          <w:rFonts w:ascii="Arial" w:hAnsi="Arial"/>
          <w:b/>
          <w:spacing w:val="-3"/>
          <w:sz w:val="24"/>
          <w:szCs w:val="24"/>
          <w:lang w:val="en-GB"/>
        </w:rPr>
        <w:t>Touchstone House, Leeds</w:t>
      </w:r>
    </w:p>
    <w:p w14:paraId="49FC0105" w14:textId="77777777" w:rsidR="008D6578" w:rsidRDefault="008D6578" w:rsidP="00B4349F">
      <w:pPr>
        <w:tabs>
          <w:tab w:val="left" w:pos="-1440"/>
          <w:tab w:val="left" w:pos="-720"/>
          <w:tab w:val="left" w:pos="0"/>
          <w:tab w:val="left" w:pos="2304"/>
          <w:tab w:val="left" w:pos="2880"/>
        </w:tabs>
        <w:suppressAutoHyphens/>
        <w:jc w:val="both"/>
        <w:rPr>
          <w:rFonts w:ascii="Arial" w:hAnsi="Arial"/>
          <w:b/>
          <w:spacing w:val="-3"/>
          <w:sz w:val="24"/>
          <w:szCs w:val="24"/>
          <w:lang w:val="en-GB"/>
        </w:rPr>
      </w:pPr>
    </w:p>
    <w:p w14:paraId="2ED69DB7" w14:textId="13BE0AAA" w:rsidR="008D6578" w:rsidRPr="007A69CC" w:rsidRDefault="007A69CC" w:rsidP="00B4349F">
      <w:pPr>
        <w:tabs>
          <w:tab w:val="left" w:pos="-1440"/>
          <w:tab w:val="left" w:pos="-720"/>
          <w:tab w:val="left" w:pos="0"/>
          <w:tab w:val="left" w:pos="2304"/>
          <w:tab w:val="left" w:pos="2880"/>
        </w:tabs>
        <w:suppressAutoHyphens/>
        <w:jc w:val="both"/>
        <w:rPr>
          <w:rFonts w:ascii="Arial" w:hAnsi="Arial"/>
          <w:bCs/>
          <w:spacing w:val="-3"/>
          <w:sz w:val="24"/>
          <w:lang w:val="en-GB"/>
        </w:rPr>
      </w:pPr>
      <w:r w:rsidRPr="007A69CC">
        <w:rPr>
          <w:rFonts w:ascii="Arial" w:hAnsi="Arial"/>
          <w:bCs/>
          <w:spacing w:val="-3"/>
          <w:sz w:val="24"/>
          <w:lang w:val="en-GB"/>
        </w:rPr>
        <w:t>*</w:t>
      </w:r>
      <w:r w:rsidR="008D6578" w:rsidRPr="007A69CC">
        <w:rPr>
          <w:rFonts w:ascii="Arial" w:hAnsi="Arial"/>
          <w:bCs/>
          <w:spacing w:val="-3"/>
          <w:sz w:val="24"/>
          <w:lang w:val="en-GB"/>
        </w:rPr>
        <w:t>Any increase in pay</w:t>
      </w:r>
      <w:r w:rsidR="00231334">
        <w:rPr>
          <w:rFonts w:ascii="Arial" w:hAnsi="Arial"/>
          <w:bCs/>
          <w:spacing w:val="-3"/>
          <w:sz w:val="24"/>
          <w:lang w:val="en-GB"/>
        </w:rPr>
        <w:t xml:space="preserve"> </w:t>
      </w:r>
      <w:r w:rsidR="008D6578" w:rsidRPr="007A69CC">
        <w:rPr>
          <w:rFonts w:ascii="Arial" w:hAnsi="Arial"/>
          <w:bCs/>
          <w:spacing w:val="-3"/>
          <w:sz w:val="24"/>
          <w:lang w:val="en-GB"/>
        </w:rPr>
        <w:t>point</w:t>
      </w:r>
      <w:r w:rsidR="00231334">
        <w:rPr>
          <w:rFonts w:ascii="Arial" w:hAnsi="Arial"/>
          <w:bCs/>
          <w:spacing w:val="-3"/>
          <w:sz w:val="24"/>
          <w:lang w:val="en-GB"/>
        </w:rPr>
        <w:t>(</w:t>
      </w:r>
      <w:r w:rsidR="008D6578" w:rsidRPr="007A69CC">
        <w:rPr>
          <w:rFonts w:ascii="Arial" w:hAnsi="Arial"/>
          <w:bCs/>
          <w:spacing w:val="-3"/>
          <w:sz w:val="24"/>
          <w:lang w:val="en-GB"/>
        </w:rPr>
        <w:t>s</w:t>
      </w:r>
      <w:r w:rsidR="00231334">
        <w:rPr>
          <w:rFonts w:ascii="Arial" w:hAnsi="Arial"/>
          <w:bCs/>
          <w:spacing w:val="-3"/>
          <w:sz w:val="24"/>
          <w:lang w:val="en-GB"/>
        </w:rPr>
        <w:t>)</w:t>
      </w:r>
      <w:r w:rsidR="008D6578" w:rsidRPr="007A69CC">
        <w:rPr>
          <w:rFonts w:ascii="Arial" w:hAnsi="Arial"/>
          <w:bCs/>
          <w:spacing w:val="-3"/>
          <w:sz w:val="24"/>
          <w:lang w:val="en-GB"/>
        </w:rPr>
        <w:t xml:space="preserve"> will be reviewed on an annual basis </w:t>
      </w:r>
      <w:r w:rsidRPr="007A69CC">
        <w:rPr>
          <w:rFonts w:ascii="Arial" w:hAnsi="Arial"/>
          <w:bCs/>
          <w:spacing w:val="-3"/>
          <w:sz w:val="24"/>
          <w:lang w:val="en-GB"/>
        </w:rPr>
        <w:t>based on the financial position of Touchstone and will only be awarded on this basis. Your pay/pay point will not automatically increase.</w:t>
      </w:r>
    </w:p>
    <w:p w14:paraId="0FDA4F1A" w14:textId="77777777" w:rsidR="007A69CC" w:rsidRDefault="007A69CC" w:rsidP="00B4349F">
      <w:pPr>
        <w:tabs>
          <w:tab w:val="left" w:pos="-1440"/>
          <w:tab w:val="left" w:pos="-720"/>
          <w:tab w:val="left" w:pos="0"/>
          <w:tab w:val="left" w:pos="2304"/>
          <w:tab w:val="left" w:pos="2880"/>
        </w:tabs>
        <w:suppressAutoHyphens/>
        <w:jc w:val="both"/>
        <w:rPr>
          <w:rFonts w:ascii="Arial" w:hAnsi="Arial"/>
          <w:b/>
          <w:spacing w:val="-3"/>
          <w:sz w:val="24"/>
          <w:lang w:val="en-GB"/>
        </w:rPr>
      </w:pPr>
    </w:p>
    <w:p w14:paraId="45194747" w14:textId="541B379B" w:rsidR="007A69CC" w:rsidRDefault="007A69CC" w:rsidP="00B4349F">
      <w:pPr>
        <w:tabs>
          <w:tab w:val="left" w:pos="-1440"/>
          <w:tab w:val="left" w:pos="-720"/>
          <w:tab w:val="left" w:pos="0"/>
          <w:tab w:val="left" w:pos="2304"/>
          <w:tab w:val="left" w:pos="2880"/>
        </w:tabs>
        <w:suppressAutoHyphens/>
        <w:jc w:val="both"/>
        <w:rPr>
          <w:rFonts w:ascii="Arial" w:hAnsi="Arial"/>
          <w:b/>
          <w:spacing w:val="-3"/>
          <w:sz w:val="24"/>
          <w:lang w:val="en-GB"/>
        </w:rPr>
      </w:pPr>
      <w:r w:rsidRPr="00371AD6">
        <w:rPr>
          <w:rFonts w:ascii="Arial" w:hAnsi="Arial"/>
          <w:b/>
          <w:spacing w:val="-3"/>
          <w:sz w:val="24"/>
          <w:lang w:val="en-GB"/>
        </w:rPr>
        <w:t xml:space="preserve">It will be necessary to work flexible hours </w:t>
      </w:r>
      <w:r>
        <w:rPr>
          <w:rFonts w:ascii="Arial" w:hAnsi="Arial"/>
          <w:b/>
          <w:spacing w:val="-3"/>
          <w:sz w:val="24"/>
          <w:lang w:val="en-GB"/>
        </w:rPr>
        <w:t>including some evenings and weekends.</w:t>
      </w:r>
    </w:p>
    <w:p w14:paraId="75D0366C" w14:textId="77777777" w:rsidR="007A69CC" w:rsidRDefault="007A69CC" w:rsidP="00B4349F">
      <w:pPr>
        <w:tabs>
          <w:tab w:val="left" w:pos="-1440"/>
          <w:tab w:val="left" w:pos="-720"/>
          <w:tab w:val="left" w:pos="0"/>
          <w:tab w:val="left" w:pos="2304"/>
          <w:tab w:val="left" w:pos="2880"/>
        </w:tabs>
        <w:suppressAutoHyphens/>
        <w:jc w:val="both"/>
        <w:rPr>
          <w:rFonts w:ascii="Arial" w:hAnsi="Arial"/>
          <w:b/>
          <w:spacing w:val="-3"/>
          <w:sz w:val="24"/>
          <w:lang w:val="en-GB"/>
        </w:rPr>
      </w:pPr>
    </w:p>
    <w:p w14:paraId="4FC4BFF3" w14:textId="77777777" w:rsidR="007A69CC" w:rsidRPr="007A69CC" w:rsidRDefault="007A69CC" w:rsidP="00B4349F">
      <w:pPr>
        <w:tabs>
          <w:tab w:val="left" w:pos="-1440"/>
          <w:tab w:val="left" w:pos="-720"/>
          <w:tab w:val="left" w:pos="0"/>
          <w:tab w:val="left" w:pos="2304"/>
          <w:tab w:val="left" w:pos="2880"/>
        </w:tabs>
        <w:suppressAutoHyphens/>
        <w:jc w:val="both"/>
        <w:rPr>
          <w:rFonts w:ascii="Arial" w:hAnsi="Arial"/>
          <w:b/>
          <w:spacing w:val="-3"/>
          <w:sz w:val="24"/>
          <w:lang w:val="en-GB"/>
        </w:rPr>
      </w:pPr>
      <w:r w:rsidRPr="00CE1F5B">
        <w:rPr>
          <w:rFonts w:ascii="Arial" w:hAnsi="Arial"/>
          <w:b/>
          <w:spacing w:val="-3"/>
          <w:sz w:val="24"/>
          <w:lang w:val="en-GB"/>
        </w:rPr>
        <w:t>PURPOSE OF THE JOB</w:t>
      </w:r>
    </w:p>
    <w:p w14:paraId="4A04AAB6" w14:textId="77777777" w:rsidR="00A66C64" w:rsidRPr="00CE1F5B" w:rsidRDefault="00A66C64" w:rsidP="00B4349F">
      <w:pPr>
        <w:tabs>
          <w:tab w:val="left" w:pos="-1440"/>
          <w:tab w:val="left" w:pos="-720"/>
          <w:tab w:val="left" w:pos="0"/>
          <w:tab w:val="left" w:pos="2304"/>
          <w:tab w:val="left" w:pos="2880"/>
        </w:tabs>
        <w:suppressAutoHyphens/>
        <w:jc w:val="both"/>
        <w:rPr>
          <w:rFonts w:ascii="Arial" w:hAnsi="Arial"/>
          <w:spacing w:val="-3"/>
          <w:sz w:val="24"/>
          <w:lang w:val="en-GB"/>
        </w:rPr>
      </w:pPr>
    </w:p>
    <w:p w14:paraId="3015F55D" w14:textId="73A8FBCA" w:rsidR="00A66C64" w:rsidRPr="00CE1F5B" w:rsidRDefault="00A66C64" w:rsidP="6E7E9A9D">
      <w:pPr>
        <w:suppressAutoHyphens/>
        <w:jc w:val="both"/>
        <w:rPr>
          <w:rFonts w:ascii="Arial" w:hAnsi="Arial"/>
          <w:spacing w:val="-3"/>
          <w:sz w:val="24"/>
          <w:szCs w:val="24"/>
          <w:lang w:val="en-GB"/>
        </w:rPr>
      </w:pPr>
      <w:r w:rsidRPr="6E7E9A9D">
        <w:rPr>
          <w:rFonts w:ascii="Arial" w:hAnsi="Arial"/>
          <w:spacing w:val="-3"/>
          <w:sz w:val="24"/>
          <w:szCs w:val="24"/>
          <w:lang w:val="en-GB"/>
        </w:rPr>
        <w:t>To provide consistent support to people with mental health problems who are excluded from existing services, due to particularly difficult or challenging behaviour and the lack of appropriate resources to meet their needs.</w:t>
      </w:r>
      <w:r w:rsidR="00FC70B4" w:rsidRPr="6E7E9A9D">
        <w:rPr>
          <w:rFonts w:ascii="Arial" w:hAnsi="Arial"/>
          <w:spacing w:val="-3"/>
          <w:sz w:val="24"/>
          <w:szCs w:val="24"/>
          <w:lang w:val="en-GB"/>
        </w:rPr>
        <w:t xml:space="preserve"> To follow a whole team approach, working within a </w:t>
      </w:r>
      <w:r w:rsidR="000715B5">
        <w:rPr>
          <w:rFonts w:ascii="Arial" w:hAnsi="Arial"/>
          <w:spacing w:val="-3"/>
          <w:sz w:val="24"/>
          <w:lang w:val="en-GB"/>
        </w:rPr>
        <w:t>s</w:t>
      </w:r>
      <w:r w:rsidR="00FC70B4" w:rsidRPr="00CE1F5B">
        <w:rPr>
          <w:rFonts w:ascii="Arial" w:hAnsi="Arial"/>
          <w:spacing w:val="-3"/>
          <w:sz w:val="24"/>
          <w:lang w:val="en-GB"/>
        </w:rPr>
        <w:t>trengths</w:t>
      </w:r>
      <w:r w:rsidR="00FC70B4" w:rsidRPr="6E7E9A9D">
        <w:rPr>
          <w:rFonts w:ascii="Arial" w:hAnsi="Arial"/>
          <w:spacing w:val="-3"/>
          <w:sz w:val="24"/>
          <w:szCs w:val="24"/>
          <w:lang w:val="en-GB"/>
        </w:rPr>
        <w:t xml:space="preserve"> and </w:t>
      </w:r>
      <w:proofErr w:type="gramStart"/>
      <w:r w:rsidR="00FC70B4" w:rsidRPr="6E7E9A9D">
        <w:rPr>
          <w:rFonts w:ascii="Arial" w:hAnsi="Arial"/>
          <w:spacing w:val="-3"/>
          <w:sz w:val="24"/>
          <w:szCs w:val="24"/>
          <w:lang w:val="en-GB"/>
        </w:rPr>
        <w:t>recovery based</w:t>
      </w:r>
      <w:proofErr w:type="gramEnd"/>
      <w:r w:rsidR="00FC70B4" w:rsidRPr="6E7E9A9D">
        <w:rPr>
          <w:rFonts w:ascii="Arial" w:hAnsi="Arial"/>
          <w:spacing w:val="-3"/>
          <w:sz w:val="24"/>
          <w:szCs w:val="24"/>
          <w:lang w:val="en-GB"/>
        </w:rPr>
        <w:t xml:space="preserve"> model</w:t>
      </w:r>
      <w:r w:rsidR="00690AB5" w:rsidRPr="6E7E9A9D">
        <w:rPr>
          <w:rFonts w:ascii="Arial" w:hAnsi="Arial"/>
          <w:spacing w:val="-3"/>
          <w:sz w:val="24"/>
          <w:szCs w:val="24"/>
          <w:lang w:val="en-GB"/>
        </w:rPr>
        <w:t>.</w:t>
      </w:r>
    </w:p>
    <w:p w14:paraId="5572C42E" w14:textId="77777777" w:rsidR="00A66C64" w:rsidRPr="00CE1F5B" w:rsidRDefault="00A66C64" w:rsidP="00B4349F">
      <w:pPr>
        <w:tabs>
          <w:tab w:val="left" w:pos="-720"/>
        </w:tabs>
        <w:suppressAutoHyphens/>
        <w:jc w:val="both"/>
        <w:rPr>
          <w:rFonts w:ascii="Arial" w:hAnsi="Arial"/>
          <w:spacing w:val="-3"/>
          <w:sz w:val="24"/>
          <w:lang w:val="en-GB"/>
        </w:rPr>
      </w:pPr>
    </w:p>
    <w:p w14:paraId="2EDCF8EC" w14:textId="6CE3DAE6" w:rsidR="00371AD6" w:rsidRPr="004A72C9" w:rsidRDefault="00371AD6" w:rsidP="00B4349F">
      <w:pPr>
        <w:pStyle w:val="BodyText"/>
        <w:rPr>
          <w:rFonts w:ascii="Arial" w:hAnsi="Arial" w:cs="Arial"/>
        </w:rPr>
      </w:pPr>
      <w:r w:rsidRPr="004A72C9">
        <w:rPr>
          <w:rFonts w:ascii="Arial" w:hAnsi="Arial" w:cs="Arial"/>
        </w:rPr>
        <w:t xml:space="preserve">To </w:t>
      </w:r>
      <w:r w:rsidR="006E5CB8">
        <w:rPr>
          <w:rFonts w:ascii="Arial" w:hAnsi="Arial" w:cs="Arial"/>
        </w:rPr>
        <w:t xml:space="preserve">support </w:t>
      </w:r>
      <w:r w:rsidRPr="004A72C9">
        <w:rPr>
          <w:rFonts w:ascii="Arial" w:hAnsi="Arial" w:cs="Arial"/>
        </w:rPr>
        <w:t xml:space="preserve">the </w:t>
      </w:r>
      <w:r>
        <w:rPr>
          <w:rFonts w:ascii="Arial" w:hAnsi="Arial" w:cs="Arial"/>
        </w:rPr>
        <w:t>CST</w:t>
      </w:r>
      <w:r w:rsidRPr="004A72C9">
        <w:rPr>
          <w:rFonts w:ascii="Arial" w:hAnsi="Arial" w:cs="Arial"/>
        </w:rPr>
        <w:t xml:space="preserve"> </w:t>
      </w:r>
      <w:r w:rsidR="00FD1F04">
        <w:rPr>
          <w:rFonts w:ascii="Arial" w:hAnsi="Arial" w:cs="Arial"/>
        </w:rPr>
        <w:t>M</w:t>
      </w:r>
      <w:r w:rsidRPr="004A72C9">
        <w:rPr>
          <w:rFonts w:ascii="Arial" w:hAnsi="Arial" w:cs="Arial"/>
        </w:rPr>
        <w:t>anage</w:t>
      </w:r>
      <w:r w:rsidR="00C12A87">
        <w:rPr>
          <w:rFonts w:ascii="Arial" w:hAnsi="Arial" w:cs="Arial"/>
        </w:rPr>
        <w:t xml:space="preserve">ment </w:t>
      </w:r>
      <w:r w:rsidR="00FD1F04">
        <w:rPr>
          <w:rFonts w:ascii="Arial" w:hAnsi="Arial" w:cs="Arial"/>
        </w:rPr>
        <w:t>T</w:t>
      </w:r>
      <w:r w:rsidR="00C12A87">
        <w:rPr>
          <w:rFonts w:ascii="Arial" w:hAnsi="Arial" w:cs="Arial"/>
        </w:rPr>
        <w:t>eam</w:t>
      </w:r>
      <w:r w:rsidRPr="004A72C9">
        <w:rPr>
          <w:rFonts w:ascii="Arial" w:hAnsi="Arial" w:cs="Arial"/>
        </w:rPr>
        <w:t xml:space="preserve"> to provide effective team leadership and management of the scheme in order to ensure that appropriate outcomes are secured, in line with funders' expectations</w:t>
      </w:r>
      <w:r w:rsidR="00ED5327">
        <w:rPr>
          <w:rFonts w:ascii="Arial" w:hAnsi="Arial" w:cs="Arial"/>
        </w:rPr>
        <w:t>.</w:t>
      </w:r>
      <w:r w:rsidRPr="004A72C9">
        <w:rPr>
          <w:rFonts w:ascii="Arial" w:hAnsi="Arial" w:cs="Arial"/>
        </w:rPr>
        <w:t xml:space="preserve">    </w:t>
      </w:r>
    </w:p>
    <w:p w14:paraId="6E4631E6" w14:textId="77777777" w:rsidR="00371AD6" w:rsidRPr="004A72C9" w:rsidRDefault="00371AD6" w:rsidP="00B4349F">
      <w:pPr>
        <w:pStyle w:val="BodyText"/>
        <w:rPr>
          <w:rFonts w:ascii="Arial" w:hAnsi="Arial" w:cs="Arial"/>
        </w:rPr>
      </w:pPr>
      <w:r w:rsidRPr="004A72C9">
        <w:rPr>
          <w:rFonts w:ascii="Arial" w:hAnsi="Arial" w:cs="Arial"/>
        </w:rPr>
        <w:t xml:space="preserve"> </w:t>
      </w:r>
    </w:p>
    <w:p w14:paraId="15F53F4A" w14:textId="621475D7" w:rsidR="00371AD6" w:rsidRPr="004A72C9" w:rsidRDefault="00371AD6" w:rsidP="00B4349F">
      <w:pPr>
        <w:pStyle w:val="BodyText"/>
        <w:rPr>
          <w:rFonts w:ascii="Arial" w:hAnsi="Arial" w:cs="Arial"/>
        </w:rPr>
      </w:pPr>
      <w:r w:rsidRPr="004A72C9">
        <w:rPr>
          <w:rFonts w:ascii="Arial" w:hAnsi="Arial" w:cs="Arial"/>
        </w:rPr>
        <w:t xml:space="preserve">To </w:t>
      </w:r>
      <w:r w:rsidR="006E5CB8">
        <w:rPr>
          <w:rFonts w:ascii="Arial" w:hAnsi="Arial" w:cs="Arial"/>
        </w:rPr>
        <w:t>support</w:t>
      </w:r>
      <w:r w:rsidRPr="004A72C9">
        <w:rPr>
          <w:rFonts w:ascii="Arial" w:hAnsi="Arial" w:cs="Arial"/>
        </w:rPr>
        <w:t xml:space="preserve"> the </w:t>
      </w:r>
      <w:r>
        <w:rPr>
          <w:rFonts w:ascii="Arial" w:hAnsi="Arial" w:cs="Arial"/>
        </w:rPr>
        <w:t>CST</w:t>
      </w:r>
      <w:r w:rsidRPr="004A72C9">
        <w:rPr>
          <w:rFonts w:ascii="Arial" w:hAnsi="Arial" w:cs="Arial"/>
        </w:rPr>
        <w:t xml:space="preserve"> Manage</w:t>
      </w:r>
      <w:r w:rsidR="00FD1F04">
        <w:rPr>
          <w:rFonts w:ascii="Arial" w:hAnsi="Arial" w:cs="Arial"/>
        </w:rPr>
        <w:t>ment Team</w:t>
      </w:r>
      <w:r w:rsidRPr="004A72C9">
        <w:rPr>
          <w:rFonts w:ascii="Arial" w:hAnsi="Arial" w:cs="Arial"/>
        </w:rPr>
        <w:t xml:space="preserve"> to ensure that all organisationa</w:t>
      </w:r>
      <w:r w:rsidR="00096711">
        <w:rPr>
          <w:rFonts w:ascii="Arial" w:hAnsi="Arial" w:cs="Arial"/>
        </w:rPr>
        <w:t xml:space="preserve">l, service and scheme specific </w:t>
      </w:r>
      <w:r w:rsidRPr="004A72C9">
        <w:rPr>
          <w:rFonts w:ascii="Arial" w:hAnsi="Arial" w:cs="Arial"/>
        </w:rPr>
        <w:t>systems, policies and procedures are understood, adhered to and periodically reviewed by the team.</w:t>
      </w:r>
    </w:p>
    <w:p w14:paraId="7C89C1BC" w14:textId="77777777" w:rsidR="00096711" w:rsidRPr="00CE1F5B" w:rsidRDefault="00096711" w:rsidP="00B4349F">
      <w:pPr>
        <w:tabs>
          <w:tab w:val="left" w:pos="-720"/>
        </w:tabs>
        <w:suppressAutoHyphens/>
        <w:jc w:val="both"/>
        <w:rPr>
          <w:rFonts w:ascii="Arial" w:hAnsi="Arial"/>
          <w:spacing w:val="-3"/>
          <w:sz w:val="24"/>
          <w:lang w:val="en-GB"/>
        </w:rPr>
      </w:pPr>
    </w:p>
    <w:p w14:paraId="4BDA50EB" w14:textId="77777777" w:rsidR="00A66C64" w:rsidRPr="00CE1F5B" w:rsidRDefault="00CB217E" w:rsidP="00B4349F">
      <w:pPr>
        <w:tabs>
          <w:tab w:val="left" w:pos="-1440"/>
          <w:tab w:val="left" w:pos="-720"/>
          <w:tab w:val="left" w:pos="0"/>
          <w:tab w:val="left" w:pos="2304"/>
          <w:tab w:val="left" w:pos="2880"/>
        </w:tabs>
        <w:suppressAutoHyphens/>
        <w:jc w:val="both"/>
        <w:rPr>
          <w:rFonts w:ascii="Arial" w:hAnsi="Arial"/>
          <w:spacing w:val="-3"/>
          <w:sz w:val="24"/>
          <w:lang w:val="en-GB"/>
        </w:rPr>
      </w:pPr>
      <w:r>
        <w:rPr>
          <w:rFonts w:ascii="Arial" w:hAnsi="Arial"/>
          <w:b/>
          <w:spacing w:val="-3"/>
          <w:sz w:val="24"/>
          <w:lang w:val="en-GB"/>
        </w:rPr>
        <w:t xml:space="preserve">Service Delivery Responsibilities </w:t>
      </w:r>
    </w:p>
    <w:p w14:paraId="115F1886" w14:textId="77777777" w:rsidR="00A66C64" w:rsidRPr="00BA544D" w:rsidRDefault="00A66C64" w:rsidP="00B4349F">
      <w:pPr>
        <w:tabs>
          <w:tab w:val="left" w:pos="-1440"/>
          <w:tab w:val="left" w:pos="-720"/>
          <w:tab w:val="left" w:pos="0"/>
          <w:tab w:val="left" w:pos="2304"/>
          <w:tab w:val="left" w:pos="2880"/>
        </w:tabs>
        <w:suppressAutoHyphens/>
        <w:jc w:val="both"/>
        <w:rPr>
          <w:rFonts w:ascii="Arial" w:hAnsi="Arial"/>
          <w:spacing w:val="-3"/>
          <w:sz w:val="24"/>
          <w:lang w:val="en-GB"/>
        </w:rPr>
      </w:pPr>
    </w:p>
    <w:p w14:paraId="083C754B" w14:textId="4D8003FE" w:rsidR="00A66C64" w:rsidRPr="00BA544D" w:rsidRDefault="00A66C64" w:rsidP="6E7E9A9D">
      <w:pPr>
        <w:tabs>
          <w:tab w:val="left" w:pos="0"/>
        </w:tabs>
        <w:suppressAutoHyphens/>
        <w:ind w:left="720" w:hanging="720"/>
        <w:jc w:val="both"/>
        <w:rPr>
          <w:rFonts w:ascii="Arial" w:hAnsi="Arial"/>
          <w:spacing w:val="-3"/>
          <w:sz w:val="24"/>
          <w:szCs w:val="24"/>
          <w:lang w:val="en-GB"/>
        </w:rPr>
      </w:pPr>
      <w:r w:rsidRPr="6E7E9A9D">
        <w:rPr>
          <w:rFonts w:ascii="Arial" w:hAnsi="Arial"/>
          <w:spacing w:val="-3"/>
          <w:sz w:val="24"/>
          <w:szCs w:val="24"/>
          <w:lang w:val="en-GB"/>
        </w:rPr>
        <w:t>1.</w:t>
      </w:r>
      <w:r w:rsidRPr="00BA544D">
        <w:rPr>
          <w:rFonts w:ascii="Arial" w:hAnsi="Arial"/>
          <w:spacing w:val="-3"/>
          <w:sz w:val="24"/>
          <w:lang w:val="en-GB"/>
        </w:rPr>
        <w:tab/>
      </w:r>
      <w:r w:rsidRPr="6E7E9A9D">
        <w:rPr>
          <w:rFonts w:ascii="Arial" w:hAnsi="Arial"/>
          <w:spacing w:val="-3"/>
          <w:sz w:val="24"/>
          <w:szCs w:val="24"/>
          <w:lang w:val="en-GB"/>
        </w:rPr>
        <w:t xml:space="preserve">To </w:t>
      </w:r>
      <w:r w:rsidR="00CB217E" w:rsidRPr="6E7E9A9D">
        <w:rPr>
          <w:rFonts w:ascii="Arial" w:hAnsi="Arial"/>
          <w:spacing w:val="-3"/>
          <w:sz w:val="24"/>
          <w:szCs w:val="24"/>
          <w:lang w:val="en-GB"/>
        </w:rPr>
        <w:t xml:space="preserve">lead and </w:t>
      </w:r>
      <w:r w:rsidRPr="6E7E9A9D">
        <w:rPr>
          <w:rFonts w:ascii="Arial" w:hAnsi="Arial"/>
          <w:spacing w:val="-3"/>
          <w:sz w:val="24"/>
          <w:szCs w:val="24"/>
          <w:lang w:val="en-GB"/>
        </w:rPr>
        <w:t xml:space="preserve">operate the </w:t>
      </w:r>
      <w:r w:rsidR="00843593" w:rsidRPr="6E7E9A9D">
        <w:rPr>
          <w:rFonts w:ascii="Arial" w:hAnsi="Arial"/>
          <w:spacing w:val="-3"/>
          <w:sz w:val="24"/>
          <w:szCs w:val="24"/>
          <w:lang w:val="en-GB"/>
        </w:rPr>
        <w:t xml:space="preserve">CST service </w:t>
      </w:r>
      <w:r w:rsidRPr="6E7E9A9D">
        <w:rPr>
          <w:rFonts w:ascii="Arial" w:hAnsi="Arial"/>
          <w:spacing w:val="-3"/>
          <w:sz w:val="24"/>
          <w:szCs w:val="24"/>
          <w:lang w:val="en-GB"/>
        </w:rPr>
        <w:t>referral and assessment procedure</w:t>
      </w:r>
      <w:r w:rsidR="00ED5327" w:rsidRPr="6E7E9A9D">
        <w:rPr>
          <w:rFonts w:ascii="Arial" w:hAnsi="Arial"/>
          <w:spacing w:val="-3"/>
          <w:sz w:val="24"/>
          <w:szCs w:val="24"/>
          <w:lang w:val="en-GB"/>
        </w:rPr>
        <w:t>, supporting the ongoing Community Mental Health Transformation agenda.</w:t>
      </w:r>
    </w:p>
    <w:p w14:paraId="126C82F5" w14:textId="77777777" w:rsidR="00A66C64" w:rsidRPr="00BA544D" w:rsidRDefault="00A66C64" w:rsidP="00B4349F">
      <w:pPr>
        <w:tabs>
          <w:tab w:val="left" w:pos="-1440"/>
          <w:tab w:val="left" w:pos="-720"/>
        </w:tabs>
        <w:suppressAutoHyphens/>
        <w:jc w:val="both"/>
        <w:rPr>
          <w:rFonts w:ascii="Arial" w:hAnsi="Arial"/>
          <w:spacing w:val="-3"/>
          <w:sz w:val="24"/>
          <w:lang w:val="en-GB"/>
        </w:rPr>
      </w:pPr>
    </w:p>
    <w:p w14:paraId="67E8BA22" w14:textId="3DD79E20" w:rsidR="00A66C64" w:rsidRPr="00BA544D" w:rsidRDefault="00A66C64" w:rsidP="6E7E9A9D">
      <w:pPr>
        <w:tabs>
          <w:tab w:val="left" w:pos="0"/>
        </w:tabs>
        <w:suppressAutoHyphens/>
        <w:ind w:left="720" w:hanging="720"/>
        <w:jc w:val="both"/>
        <w:rPr>
          <w:rFonts w:ascii="Arial" w:hAnsi="Arial"/>
          <w:spacing w:val="-3"/>
          <w:sz w:val="24"/>
          <w:szCs w:val="24"/>
          <w:lang w:val="en-GB"/>
        </w:rPr>
      </w:pPr>
      <w:r w:rsidRPr="6E7E9A9D">
        <w:rPr>
          <w:rFonts w:ascii="Arial" w:hAnsi="Arial"/>
          <w:spacing w:val="-3"/>
          <w:sz w:val="24"/>
          <w:szCs w:val="24"/>
          <w:lang w:val="en-GB"/>
        </w:rPr>
        <w:t>2.</w:t>
      </w:r>
      <w:r w:rsidRPr="00BA544D">
        <w:rPr>
          <w:rFonts w:ascii="Arial" w:hAnsi="Arial"/>
          <w:spacing w:val="-3"/>
          <w:sz w:val="24"/>
          <w:lang w:val="en-GB"/>
        </w:rPr>
        <w:tab/>
      </w:r>
      <w:r w:rsidRPr="6E7E9A9D">
        <w:rPr>
          <w:rFonts w:ascii="Arial" w:hAnsi="Arial"/>
          <w:spacing w:val="-3"/>
          <w:sz w:val="24"/>
          <w:szCs w:val="24"/>
          <w:lang w:val="en-GB"/>
        </w:rPr>
        <w:t>To develop packages of care and support to meet the needs and wishes of individual service users.</w:t>
      </w:r>
      <w:r w:rsidR="00D04371" w:rsidRPr="6E7E9A9D">
        <w:rPr>
          <w:rFonts w:ascii="Arial" w:hAnsi="Arial"/>
          <w:spacing w:val="-3"/>
          <w:sz w:val="24"/>
          <w:szCs w:val="24"/>
          <w:lang w:val="en-GB"/>
        </w:rPr>
        <w:t xml:space="preserve"> To manage a caseload</w:t>
      </w:r>
      <w:r w:rsidR="00CB217E" w:rsidRPr="00BA544D">
        <w:rPr>
          <w:rFonts w:ascii="Arial" w:hAnsi="Arial"/>
          <w:spacing w:val="-3"/>
          <w:sz w:val="24"/>
          <w:lang w:val="en-GB"/>
        </w:rPr>
        <w:t xml:space="preserve"> whe</w:t>
      </w:r>
      <w:r w:rsidR="00AD1A9B">
        <w:rPr>
          <w:rFonts w:ascii="Arial" w:hAnsi="Arial"/>
          <w:spacing w:val="-3"/>
          <w:sz w:val="24"/>
          <w:lang w:val="en-GB"/>
        </w:rPr>
        <w:t>re</w:t>
      </w:r>
      <w:r w:rsidR="00CB217E" w:rsidRPr="6E7E9A9D">
        <w:rPr>
          <w:rFonts w:ascii="Arial" w:hAnsi="Arial"/>
          <w:spacing w:val="-3"/>
          <w:sz w:val="24"/>
          <w:szCs w:val="24"/>
          <w:lang w:val="en-GB"/>
        </w:rPr>
        <w:t xml:space="preserve"> service demands require</w:t>
      </w:r>
      <w:r w:rsidR="00D04371" w:rsidRPr="6E7E9A9D">
        <w:rPr>
          <w:rFonts w:ascii="Arial" w:hAnsi="Arial"/>
          <w:spacing w:val="-3"/>
          <w:sz w:val="24"/>
          <w:szCs w:val="24"/>
          <w:lang w:val="en-GB"/>
        </w:rPr>
        <w:t>, providing a flexible service tailored to individual need</w:t>
      </w:r>
      <w:r w:rsidR="00AD1A9B" w:rsidRPr="6E7E9A9D">
        <w:rPr>
          <w:rFonts w:ascii="Arial" w:hAnsi="Arial"/>
          <w:spacing w:val="-3"/>
          <w:sz w:val="24"/>
          <w:szCs w:val="24"/>
          <w:lang w:val="en-GB"/>
        </w:rPr>
        <w:t>s</w:t>
      </w:r>
      <w:r w:rsidR="00D04371" w:rsidRPr="6E7E9A9D">
        <w:rPr>
          <w:rFonts w:ascii="Arial" w:hAnsi="Arial"/>
          <w:spacing w:val="-3"/>
          <w:sz w:val="24"/>
          <w:szCs w:val="24"/>
          <w:lang w:val="en-GB"/>
        </w:rPr>
        <w:t>.</w:t>
      </w:r>
    </w:p>
    <w:p w14:paraId="66398EFA" w14:textId="77777777" w:rsidR="00A66C64" w:rsidRPr="00CE1F5B" w:rsidRDefault="00A66C64" w:rsidP="00B4349F">
      <w:pPr>
        <w:tabs>
          <w:tab w:val="left" w:pos="-1440"/>
          <w:tab w:val="left" w:pos="-720"/>
        </w:tabs>
        <w:suppressAutoHyphens/>
        <w:jc w:val="both"/>
        <w:rPr>
          <w:rFonts w:ascii="Arial" w:hAnsi="Arial"/>
          <w:spacing w:val="-3"/>
          <w:sz w:val="24"/>
          <w:lang w:val="en-GB"/>
        </w:rPr>
      </w:pPr>
    </w:p>
    <w:p w14:paraId="492F0AD9" w14:textId="77777777" w:rsidR="00CB217E" w:rsidRPr="00CE1F5B" w:rsidRDefault="00A66C64" w:rsidP="00CB217E">
      <w:pPr>
        <w:tabs>
          <w:tab w:val="left" w:pos="-1440"/>
          <w:tab w:val="left" w:pos="-720"/>
          <w:tab w:val="left" w:pos="0"/>
        </w:tabs>
        <w:suppressAutoHyphens/>
        <w:ind w:left="720" w:hanging="720"/>
        <w:jc w:val="both"/>
        <w:rPr>
          <w:rFonts w:ascii="Arial" w:hAnsi="Arial"/>
          <w:spacing w:val="-3"/>
          <w:sz w:val="24"/>
          <w:lang w:val="en-GB"/>
        </w:rPr>
      </w:pPr>
      <w:r w:rsidRPr="00CE1F5B">
        <w:rPr>
          <w:rFonts w:ascii="Arial" w:hAnsi="Arial"/>
          <w:spacing w:val="-3"/>
          <w:sz w:val="24"/>
          <w:lang w:val="en-GB"/>
        </w:rPr>
        <w:t>3.</w:t>
      </w:r>
      <w:r w:rsidRPr="00CE1F5B">
        <w:rPr>
          <w:rFonts w:ascii="Arial" w:hAnsi="Arial"/>
          <w:spacing w:val="-3"/>
          <w:sz w:val="24"/>
          <w:lang w:val="en-GB"/>
        </w:rPr>
        <w:tab/>
        <w:t>To build relationships with service users, some of whom will be resistant to support and intervention, with which they are comfortable, to ensure regular contact and monitoring.</w:t>
      </w:r>
    </w:p>
    <w:p w14:paraId="2CC0149A" w14:textId="77777777" w:rsidR="00A66C64" w:rsidRPr="00CE1F5B" w:rsidRDefault="00A66C64" w:rsidP="00B4349F">
      <w:pPr>
        <w:tabs>
          <w:tab w:val="left" w:pos="-1440"/>
          <w:tab w:val="left" w:pos="-720"/>
        </w:tabs>
        <w:suppressAutoHyphens/>
        <w:jc w:val="both"/>
        <w:rPr>
          <w:rFonts w:ascii="Arial" w:hAnsi="Arial"/>
          <w:spacing w:val="-3"/>
          <w:sz w:val="24"/>
          <w:lang w:val="en-GB"/>
        </w:rPr>
      </w:pPr>
    </w:p>
    <w:p w14:paraId="5FE335C1" w14:textId="77777777" w:rsidR="00CB217E" w:rsidRPr="00CE1F5B" w:rsidRDefault="00CB217E" w:rsidP="00CB217E">
      <w:pPr>
        <w:tabs>
          <w:tab w:val="left" w:pos="-1440"/>
          <w:tab w:val="left" w:pos="-720"/>
          <w:tab w:val="left" w:pos="0"/>
        </w:tabs>
        <w:suppressAutoHyphens/>
        <w:ind w:left="720" w:hanging="720"/>
        <w:jc w:val="both"/>
        <w:rPr>
          <w:rFonts w:ascii="Arial" w:hAnsi="Arial"/>
          <w:spacing w:val="-3"/>
          <w:sz w:val="24"/>
          <w:lang w:val="en-GB"/>
        </w:rPr>
      </w:pPr>
      <w:r>
        <w:rPr>
          <w:rFonts w:ascii="Arial" w:hAnsi="Arial"/>
          <w:spacing w:val="-3"/>
          <w:sz w:val="24"/>
          <w:lang w:val="en-GB"/>
        </w:rPr>
        <w:t>4.</w:t>
      </w:r>
      <w:r w:rsidR="00A66C64" w:rsidRPr="00CE1F5B">
        <w:rPr>
          <w:rFonts w:ascii="Arial" w:hAnsi="Arial"/>
          <w:spacing w:val="-3"/>
          <w:sz w:val="24"/>
          <w:lang w:val="en-GB"/>
        </w:rPr>
        <w:tab/>
        <w:t>To develop and maintain links with social services, voluntary sector and health workers, including Consultant Psychiatrists and CPN's, to ensure service users benefit fully from available services and all local amenities.</w:t>
      </w:r>
    </w:p>
    <w:p w14:paraId="2A9216D7" w14:textId="77777777" w:rsidR="00CE1F5B" w:rsidRDefault="00CE1F5B" w:rsidP="00CB217E">
      <w:pPr>
        <w:pStyle w:val="BlockText"/>
        <w:tabs>
          <w:tab w:val="num" w:pos="720"/>
        </w:tabs>
        <w:ind w:left="0" w:right="0" w:firstLine="0"/>
      </w:pPr>
    </w:p>
    <w:p w14:paraId="64265014" w14:textId="40B11502" w:rsidR="00231334" w:rsidRDefault="00587385" w:rsidP="00231334">
      <w:pPr>
        <w:pStyle w:val="BlockText"/>
        <w:tabs>
          <w:tab w:val="num" w:pos="720"/>
        </w:tabs>
        <w:ind w:right="0"/>
      </w:pPr>
      <w:r>
        <w:t>5.</w:t>
      </w:r>
      <w:r>
        <w:tab/>
        <w:t xml:space="preserve"> </w:t>
      </w:r>
      <w:r w:rsidR="00CE1F5B">
        <w:t>T</w:t>
      </w:r>
      <w:r w:rsidR="004E60A7" w:rsidRPr="00CE1F5B">
        <w:t xml:space="preserve">o </w:t>
      </w:r>
      <w:r w:rsidR="00096711">
        <w:t>attend</w:t>
      </w:r>
      <w:r w:rsidR="004E60A7" w:rsidRPr="00CE1F5B">
        <w:t xml:space="preserve"> </w:t>
      </w:r>
      <w:r w:rsidR="00ED5327">
        <w:t xml:space="preserve">and develop </w:t>
      </w:r>
      <w:r w:rsidR="004E60A7" w:rsidRPr="00CE1F5B">
        <w:t>professional meetings</w:t>
      </w:r>
      <w:r w:rsidR="00ED5327">
        <w:t xml:space="preserve"> or</w:t>
      </w:r>
      <w:r w:rsidR="004E60A7" w:rsidRPr="00CE1F5B">
        <w:t xml:space="preserve"> forums</w:t>
      </w:r>
      <w:r w:rsidR="00ED5327">
        <w:t xml:space="preserve"> such as: Multi-Disciplinary Team meetings as a part of the Community Mental Health Transformation initiative. </w:t>
      </w:r>
      <w:r w:rsidR="00ED5327">
        <w:lastRenderedPageBreak/>
        <w:t>It will be necessary to support and develop the work of mental health hubs, expected to start March 2024.</w:t>
      </w:r>
    </w:p>
    <w:p w14:paraId="57F9D745" w14:textId="77777777" w:rsidR="00371AD6" w:rsidRDefault="00371AD6" w:rsidP="00B4349F">
      <w:pPr>
        <w:pStyle w:val="BlockText"/>
        <w:tabs>
          <w:tab w:val="num" w:pos="720"/>
        </w:tabs>
        <w:ind w:right="0"/>
      </w:pPr>
    </w:p>
    <w:p w14:paraId="26C4695B" w14:textId="48B288B0" w:rsidR="00587385" w:rsidRDefault="00EC5C99" w:rsidP="00EC5C99">
      <w:pPr>
        <w:pStyle w:val="ListParagraph"/>
        <w:tabs>
          <w:tab w:val="left" w:pos="-1440"/>
          <w:tab w:val="left" w:pos="-720"/>
          <w:tab w:val="left" w:pos="0"/>
        </w:tabs>
        <w:suppressAutoHyphens/>
        <w:ind w:hanging="720"/>
        <w:rPr>
          <w:spacing w:val="-3"/>
        </w:rPr>
      </w:pPr>
      <w:r>
        <w:rPr>
          <w:spacing w:val="-3"/>
        </w:rPr>
        <w:t xml:space="preserve">6. </w:t>
      </w:r>
      <w:r>
        <w:rPr>
          <w:spacing w:val="-3"/>
        </w:rPr>
        <w:tab/>
      </w:r>
      <w:r w:rsidR="00587385">
        <w:rPr>
          <w:spacing w:val="-3"/>
        </w:rPr>
        <w:t xml:space="preserve">To lead on the development and maintenance of links with social services, voluntary sector and health workers, including Consultant Psychiatrists and CPN's, to ensure service users benefit fully from available services and all local amenities. </w:t>
      </w:r>
    </w:p>
    <w:p w14:paraId="580A8220" w14:textId="77777777" w:rsidR="00587385" w:rsidRDefault="00587385" w:rsidP="00587385">
      <w:pPr>
        <w:pStyle w:val="ListParagraph"/>
        <w:tabs>
          <w:tab w:val="left" w:pos="-1440"/>
          <w:tab w:val="left" w:pos="-720"/>
          <w:tab w:val="left" w:pos="0"/>
        </w:tabs>
        <w:suppressAutoHyphens/>
        <w:ind w:left="0"/>
        <w:rPr>
          <w:spacing w:val="-3"/>
        </w:rPr>
      </w:pPr>
    </w:p>
    <w:p w14:paraId="262EFD10" w14:textId="079C3A5F" w:rsidR="00A66C64" w:rsidRPr="00587385" w:rsidRDefault="00EC5C99" w:rsidP="00EC5C99">
      <w:pPr>
        <w:pStyle w:val="BlockText"/>
        <w:ind w:right="0"/>
        <w:textAlignment w:val="auto"/>
        <w:rPr>
          <w:rFonts w:cs="Arial"/>
          <w:szCs w:val="24"/>
        </w:rPr>
      </w:pPr>
      <w:r>
        <w:rPr>
          <w:rFonts w:cs="Arial"/>
          <w:szCs w:val="24"/>
        </w:rPr>
        <w:t xml:space="preserve">7. </w:t>
      </w:r>
      <w:r>
        <w:rPr>
          <w:rFonts w:cs="Arial"/>
          <w:szCs w:val="24"/>
        </w:rPr>
        <w:tab/>
      </w:r>
      <w:r w:rsidR="00587385">
        <w:rPr>
          <w:rFonts w:cs="Arial"/>
          <w:szCs w:val="24"/>
        </w:rPr>
        <w:t xml:space="preserve">To support and enable staff to attend professional meetings and forums such as CPA, </w:t>
      </w:r>
      <w:proofErr w:type="spellStart"/>
      <w:r w:rsidR="00587385">
        <w:rPr>
          <w:rFonts w:cs="Arial"/>
          <w:szCs w:val="24"/>
        </w:rPr>
        <w:t>Mappa</w:t>
      </w:r>
      <w:proofErr w:type="spellEnd"/>
      <w:r w:rsidR="00587385">
        <w:rPr>
          <w:rFonts w:cs="Arial"/>
          <w:szCs w:val="24"/>
        </w:rPr>
        <w:t xml:space="preserve"> or other multi-disciplinary partnerships.</w:t>
      </w:r>
    </w:p>
    <w:p w14:paraId="73AF16D1" w14:textId="77777777" w:rsidR="00371AD6" w:rsidRDefault="00371AD6" w:rsidP="00B4349F">
      <w:pPr>
        <w:pStyle w:val="BlockText"/>
        <w:tabs>
          <w:tab w:val="num" w:pos="720"/>
        </w:tabs>
        <w:ind w:right="0"/>
      </w:pPr>
    </w:p>
    <w:p w14:paraId="1F0B3F1F" w14:textId="08A4D12B" w:rsidR="00587385" w:rsidRDefault="00EC5C99" w:rsidP="00EC5C99">
      <w:pPr>
        <w:tabs>
          <w:tab w:val="left" w:pos="0"/>
        </w:tabs>
        <w:suppressAutoHyphens/>
        <w:ind w:left="720" w:hanging="720"/>
        <w:jc w:val="both"/>
        <w:rPr>
          <w:rFonts w:ascii="Arial" w:hAnsi="Arial"/>
          <w:spacing w:val="-3"/>
          <w:sz w:val="24"/>
          <w:szCs w:val="24"/>
          <w:lang w:val="en-GB"/>
        </w:rPr>
      </w:pPr>
      <w:r>
        <w:rPr>
          <w:rFonts w:ascii="Arial" w:hAnsi="Arial"/>
          <w:spacing w:val="-3"/>
          <w:sz w:val="24"/>
          <w:szCs w:val="24"/>
          <w:lang w:val="en-GB"/>
        </w:rPr>
        <w:t>8.</w:t>
      </w:r>
      <w:r>
        <w:rPr>
          <w:rFonts w:ascii="Arial" w:hAnsi="Arial"/>
          <w:spacing w:val="-3"/>
          <w:sz w:val="24"/>
          <w:szCs w:val="24"/>
          <w:lang w:val="en-GB"/>
        </w:rPr>
        <w:tab/>
      </w:r>
      <w:r w:rsidR="00A66C64" w:rsidRPr="6E7E9A9D">
        <w:rPr>
          <w:rFonts w:ascii="Arial" w:hAnsi="Arial"/>
          <w:spacing w:val="-3"/>
          <w:sz w:val="24"/>
          <w:szCs w:val="24"/>
          <w:lang w:val="en-GB"/>
        </w:rPr>
        <w:t>To represent service users</w:t>
      </w:r>
      <w:r w:rsidR="00817741" w:rsidRPr="6E7E9A9D">
        <w:rPr>
          <w:rFonts w:ascii="Arial" w:hAnsi="Arial"/>
          <w:spacing w:val="-3"/>
          <w:sz w:val="24"/>
          <w:szCs w:val="24"/>
          <w:lang w:val="en-GB"/>
        </w:rPr>
        <w:t>,</w:t>
      </w:r>
      <w:r w:rsidR="00A66C64" w:rsidRPr="00CE1F5B">
        <w:rPr>
          <w:rFonts w:ascii="Arial" w:hAnsi="Arial"/>
          <w:spacing w:val="-3"/>
          <w:sz w:val="24"/>
          <w:lang w:val="en-GB"/>
        </w:rPr>
        <w:t xml:space="preserve"> whe</w:t>
      </w:r>
      <w:r w:rsidR="00F12BA3">
        <w:rPr>
          <w:rFonts w:ascii="Arial" w:hAnsi="Arial"/>
          <w:spacing w:val="-3"/>
          <w:sz w:val="24"/>
          <w:lang w:val="en-GB"/>
        </w:rPr>
        <w:t>re</w:t>
      </w:r>
      <w:r w:rsidR="00A66C64" w:rsidRPr="6E7E9A9D">
        <w:rPr>
          <w:rFonts w:ascii="Arial" w:hAnsi="Arial"/>
          <w:spacing w:val="-3"/>
          <w:sz w:val="24"/>
          <w:szCs w:val="24"/>
          <w:lang w:val="en-GB"/>
        </w:rPr>
        <w:t xml:space="preserve"> appropriate, to other agencies such as the Health Services, Social Services, DSS.</w:t>
      </w:r>
    </w:p>
    <w:p w14:paraId="525A119E" w14:textId="77777777" w:rsidR="006E5CB8" w:rsidRDefault="006E5CB8" w:rsidP="006E5CB8">
      <w:pPr>
        <w:pStyle w:val="ListParagraph"/>
        <w:rPr>
          <w:spacing w:val="-3"/>
        </w:rPr>
      </w:pPr>
    </w:p>
    <w:p w14:paraId="350DEE9B" w14:textId="462ABBF0" w:rsidR="00A66C64" w:rsidRPr="006E5CB8" w:rsidRDefault="00EC5C99" w:rsidP="00EC5C99">
      <w:pPr>
        <w:tabs>
          <w:tab w:val="left" w:pos="-1440"/>
          <w:tab w:val="left" w:pos="-720"/>
          <w:tab w:val="left" w:pos="0"/>
        </w:tabs>
        <w:suppressAutoHyphens/>
        <w:ind w:left="720" w:hanging="720"/>
        <w:jc w:val="both"/>
        <w:rPr>
          <w:rFonts w:ascii="Arial" w:hAnsi="Arial"/>
          <w:spacing w:val="-3"/>
          <w:sz w:val="24"/>
          <w:szCs w:val="24"/>
          <w:lang w:val="en-GB"/>
        </w:rPr>
      </w:pPr>
      <w:r>
        <w:rPr>
          <w:rFonts w:ascii="Arial" w:hAnsi="Arial"/>
          <w:sz w:val="24"/>
          <w:szCs w:val="24"/>
        </w:rPr>
        <w:t>9.</w:t>
      </w:r>
      <w:r>
        <w:rPr>
          <w:rFonts w:ascii="Arial" w:hAnsi="Arial"/>
          <w:sz w:val="24"/>
          <w:szCs w:val="24"/>
        </w:rPr>
        <w:tab/>
      </w:r>
      <w:r w:rsidR="00A66C64" w:rsidRPr="006E5CB8">
        <w:rPr>
          <w:rFonts w:ascii="Arial" w:hAnsi="Arial"/>
          <w:sz w:val="24"/>
          <w:szCs w:val="24"/>
        </w:rPr>
        <w:t>To be involved in initiating and facilitating activities and groups as dictated by the interests and needs of service users, and to ensure that relevant activities and groups are offered on a regular basis.</w:t>
      </w:r>
    </w:p>
    <w:p w14:paraId="72877637" w14:textId="77777777" w:rsidR="00A66C64" w:rsidRPr="00CE1F5B" w:rsidRDefault="00A66C64" w:rsidP="00B4349F">
      <w:pPr>
        <w:tabs>
          <w:tab w:val="left" w:pos="-1440"/>
          <w:tab w:val="left" w:pos="-720"/>
        </w:tabs>
        <w:suppressAutoHyphens/>
        <w:jc w:val="both"/>
        <w:rPr>
          <w:rFonts w:ascii="Arial" w:hAnsi="Arial"/>
          <w:spacing w:val="-3"/>
          <w:sz w:val="24"/>
          <w:lang w:val="en-GB"/>
        </w:rPr>
      </w:pPr>
    </w:p>
    <w:p w14:paraId="51CF07E0" w14:textId="2A70140F" w:rsidR="00A66C64" w:rsidRPr="00CE1F5B" w:rsidRDefault="00EC5C99" w:rsidP="00EC5C99">
      <w:pPr>
        <w:tabs>
          <w:tab w:val="left" w:pos="-1440"/>
          <w:tab w:val="left" w:pos="-720"/>
          <w:tab w:val="left" w:pos="0"/>
        </w:tabs>
        <w:suppressAutoHyphens/>
        <w:ind w:left="720" w:hanging="720"/>
        <w:jc w:val="both"/>
        <w:rPr>
          <w:rFonts w:ascii="Arial" w:hAnsi="Arial"/>
          <w:spacing w:val="-3"/>
          <w:sz w:val="24"/>
          <w:lang w:val="en-GB"/>
        </w:rPr>
      </w:pPr>
      <w:r>
        <w:rPr>
          <w:rFonts w:ascii="Arial" w:hAnsi="Arial"/>
          <w:spacing w:val="-3"/>
          <w:sz w:val="24"/>
          <w:lang w:val="en-GB"/>
        </w:rPr>
        <w:t>10.</w:t>
      </w:r>
      <w:r>
        <w:rPr>
          <w:rFonts w:ascii="Arial" w:hAnsi="Arial"/>
          <w:spacing w:val="-3"/>
          <w:sz w:val="24"/>
          <w:lang w:val="en-GB"/>
        </w:rPr>
        <w:tab/>
      </w:r>
      <w:r w:rsidR="00A66C64" w:rsidRPr="00CE1F5B">
        <w:rPr>
          <w:rFonts w:ascii="Arial" w:hAnsi="Arial"/>
          <w:spacing w:val="-3"/>
          <w:sz w:val="24"/>
          <w:lang w:val="en-GB"/>
        </w:rPr>
        <w:t xml:space="preserve">To provide help and support to carers including the provision of </w:t>
      </w:r>
      <w:r w:rsidR="001A3EB5" w:rsidRPr="00CE1F5B">
        <w:rPr>
          <w:rFonts w:ascii="Arial" w:hAnsi="Arial"/>
          <w:spacing w:val="-3"/>
          <w:sz w:val="24"/>
          <w:lang w:val="en-GB"/>
        </w:rPr>
        <w:t xml:space="preserve">information, and appropriate referral to </w:t>
      </w:r>
      <w:r w:rsidR="00A66C64" w:rsidRPr="00CE1F5B">
        <w:rPr>
          <w:rFonts w:ascii="Arial" w:hAnsi="Arial"/>
          <w:spacing w:val="-3"/>
          <w:sz w:val="24"/>
          <w:lang w:val="en-GB"/>
        </w:rPr>
        <w:t>da</w:t>
      </w:r>
      <w:r w:rsidR="001A3EB5" w:rsidRPr="00CE1F5B">
        <w:rPr>
          <w:rFonts w:ascii="Arial" w:hAnsi="Arial"/>
          <w:spacing w:val="-3"/>
          <w:sz w:val="24"/>
          <w:lang w:val="en-GB"/>
        </w:rPr>
        <w:t>y respite care, and</w:t>
      </w:r>
      <w:r w:rsidR="00A66C64" w:rsidRPr="00CE1F5B">
        <w:rPr>
          <w:rFonts w:ascii="Arial" w:hAnsi="Arial"/>
          <w:spacing w:val="-3"/>
          <w:sz w:val="24"/>
          <w:lang w:val="en-GB"/>
        </w:rPr>
        <w:t xml:space="preserve"> carers support groups.</w:t>
      </w:r>
    </w:p>
    <w:p w14:paraId="0E6E0BCC" w14:textId="77777777" w:rsidR="00A66C64" w:rsidRPr="00CE1F5B" w:rsidRDefault="00A66C64" w:rsidP="00B4349F">
      <w:pPr>
        <w:tabs>
          <w:tab w:val="left" w:pos="-1440"/>
          <w:tab w:val="left" w:pos="-720"/>
        </w:tabs>
        <w:suppressAutoHyphens/>
        <w:jc w:val="both"/>
        <w:rPr>
          <w:rFonts w:ascii="Arial" w:hAnsi="Arial"/>
          <w:spacing w:val="-3"/>
          <w:sz w:val="24"/>
          <w:lang w:val="en-GB"/>
        </w:rPr>
      </w:pPr>
    </w:p>
    <w:p w14:paraId="2EC74868" w14:textId="7DF0D2B5" w:rsidR="00A66C64" w:rsidRPr="00CE1F5B" w:rsidRDefault="00EC5C99" w:rsidP="00EC5C99">
      <w:pPr>
        <w:tabs>
          <w:tab w:val="left" w:pos="-1440"/>
          <w:tab w:val="left" w:pos="-720"/>
          <w:tab w:val="left" w:pos="0"/>
        </w:tabs>
        <w:suppressAutoHyphens/>
        <w:jc w:val="both"/>
        <w:rPr>
          <w:rFonts w:ascii="Arial" w:hAnsi="Arial"/>
          <w:spacing w:val="-3"/>
          <w:sz w:val="24"/>
          <w:lang w:val="en-GB"/>
        </w:rPr>
      </w:pPr>
      <w:r>
        <w:rPr>
          <w:rFonts w:ascii="Arial" w:hAnsi="Arial"/>
          <w:spacing w:val="-3"/>
          <w:sz w:val="24"/>
          <w:lang w:val="en-GB"/>
        </w:rPr>
        <w:t>11.</w:t>
      </w:r>
      <w:r>
        <w:rPr>
          <w:rFonts w:ascii="Arial" w:hAnsi="Arial"/>
          <w:spacing w:val="-3"/>
          <w:sz w:val="24"/>
          <w:lang w:val="en-GB"/>
        </w:rPr>
        <w:tab/>
      </w:r>
      <w:r w:rsidR="00A66C64" w:rsidRPr="00CE1F5B">
        <w:rPr>
          <w:rFonts w:ascii="Arial" w:hAnsi="Arial"/>
          <w:spacing w:val="-3"/>
          <w:sz w:val="24"/>
          <w:lang w:val="en-GB"/>
        </w:rPr>
        <w:t>To support other agencies in the provision of services to this client group.</w:t>
      </w:r>
    </w:p>
    <w:p w14:paraId="2E319992" w14:textId="77777777" w:rsidR="00CE1F5B" w:rsidRDefault="00CE1F5B" w:rsidP="00B4349F">
      <w:pPr>
        <w:tabs>
          <w:tab w:val="left" w:pos="-1440"/>
          <w:tab w:val="left" w:pos="-720"/>
          <w:tab w:val="left" w:pos="0"/>
        </w:tabs>
        <w:suppressAutoHyphens/>
        <w:ind w:left="360"/>
        <w:jc w:val="both"/>
        <w:rPr>
          <w:rFonts w:ascii="Arial" w:hAnsi="Arial"/>
          <w:spacing w:val="-3"/>
          <w:sz w:val="24"/>
          <w:lang w:val="en-GB"/>
        </w:rPr>
      </w:pPr>
    </w:p>
    <w:p w14:paraId="3FDD3D12" w14:textId="2E82218F" w:rsidR="00A66C64" w:rsidRDefault="00EC5C99" w:rsidP="00EC5C99">
      <w:pPr>
        <w:tabs>
          <w:tab w:val="left" w:pos="-1440"/>
          <w:tab w:val="left" w:pos="-720"/>
          <w:tab w:val="left" w:pos="0"/>
        </w:tabs>
        <w:suppressAutoHyphens/>
        <w:ind w:left="720" w:hanging="720"/>
        <w:jc w:val="both"/>
        <w:rPr>
          <w:rFonts w:ascii="Arial" w:hAnsi="Arial"/>
          <w:spacing w:val="-3"/>
          <w:sz w:val="24"/>
          <w:lang w:val="en-GB"/>
        </w:rPr>
      </w:pPr>
      <w:r>
        <w:rPr>
          <w:rFonts w:ascii="Arial" w:hAnsi="Arial"/>
          <w:spacing w:val="-3"/>
          <w:sz w:val="24"/>
          <w:lang w:val="en-GB"/>
        </w:rPr>
        <w:t>12.</w:t>
      </w:r>
      <w:r>
        <w:rPr>
          <w:rFonts w:ascii="Arial" w:hAnsi="Arial"/>
          <w:spacing w:val="-3"/>
          <w:sz w:val="24"/>
          <w:lang w:val="en-GB"/>
        </w:rPr>
        <w:tab/>
      </w:r>
      <w:r w:rsidR="002B58C8" w:rsidRPr="00CE1F5B">
        <w:rPr>
          <w:rFonts w:ascii="Arial" w:hAnsi="Arial"/>
          <w:spacing w:val="-3"/>
          <w:sz w:val="24"/>
          <w:lang w:val="en-GB"/>
        </w:rPr>
        <w:t>To provide support to service users with housing support needs, including referral to mental health housing support services.</w:t>
      </w:r>
    </w:p>
    <w:p w14:paraId="257CBCDF" w14:textId="77777777" w:rsidR="009A46B6" w:rsidRDefault="009A46B6" w:rsidP="00B4349F">
      <w:pPr>
        <w:tabs>
          <w:tab w:val="left" w:pos="-1440"/>
          <w:tab w:val="left" w:pos="-720"/>
          <w:tab w:val="left" w:pos="0"/>
        </w:tabs>
        <w:suppressAutoHyphens/>
        <w:ind w:left="709" w:hanging="709"/>
        <w:jc w:val="both"/>
        <w:rPr>
          <w:rFonts w:ascii="Arial" w:hAnsi="Arial"/>
          <w:spacing w:val="-3"/>
          <w:sz w:val="24"/>
          <w:lang w:val="en-GB"/>
        </w:rPr>
      </w:pPr>
    </w:p>
    <w:p w14:paraId="3D668EFA" w14:textId="16B2502B" w:rsidR="00587385" w:rsidRDefault="00EC5C99" w:rsidP="00EC5C99">
      <w:pPr>
        <w:tabs>
          <w:tab w:val="left" w:pos="-1440"/>
          <w:tab w:val="left" w:pos="-720"/>
          <w:tab w:val="left" w:pos="0"/>
        </w:tabs>
        <w:suppressAutoHyphens/>
        <w:jc w:val="both"/>
        <w:rPr>
          <w:rFonts w:ascii="Arial" w:hAnsi="Arial"/>
          <w:spacing w:val="-3"/>
          <w:sz w:val="24"/>
          <w:lang w:val="en-GB"/>
        </w:rPr>
      </w:pPr>
      <w:r>
        <w:rPr>
          <w:rFonts w:ascii="Arial" w:hAnsi="Arial"/>
          <w:spacing w:val="-3"/>
          <w:sz w:val="24"/>
          <w:lang w:val="en-GB"/>
        </w:rPr>
        <w:t>13.</w:t>
      </w:r>
      <w:r>
        <w:rPr>
          <w:rFonts w:ascii="Arial" w:hAnsi="Arial"/>
          <w:spacing w:val="-3"/>
          <w:sz w:val="24"/>
          <w:lang w:val="en-GB"/>
        </w:rPr>
        <w:tab/>
      </w:r>
      <w:r w:rsidR="009A46B6">
        <w:rPr>
          <w:rFonts w:ascii="Arial" w:hAnsi="Arial"/>
          <w:spacing w:val="-3"/>
          <w:sz w:val="24"/>
          <w:lang w:val="en-GB"/>
        </w:rPr>
        <w:t>To support service user involvement within Touchstone.</w:t>
      </w:r>
    </w:p>
    <w:p w14:paraId="2287F01A" w14:textId="77777777" w:rsidR="00587385" w:rsidRDefault="00587385" w:rsidP="00587385">
      <w:pPr>
        <w:pStyle w:val="ListParagraph"/>
        <w:rPr>
          <w:spacing w:val="-3"/>
        </w:rPr>
      </w:pPr>
    </w:p>
    <w:p w14:paraId="5412E2C5" w14:textId="7EF3A317" w:rsidR="00BF19A5" w:rsidRPr="00587385" w:rsidRDefault="00EC5C99" w:rsidP="00EC5C99">
      <w:pPr>
        <w:tabs>
          <w:tab w:val="left" w:pos="-1440"/>
          <w:tab w:val="left" w:pos="-720"/>
          <w:tab w:val="left" w:pos="0"/>
        </w:tabs>
        <w:suppressAutoHyphens/>
        <w:ind w:left="720" w:hanging="720"/>
        <w:jc w:val="both"/>
        <w:rPr>
          <w:rFonts w:ascii="Arial" w:hAnsi="Arial"/>
          <w:spacing w:val="-3"/>
          <w:sz w:val="24"/>
          <w:lang w:val="en-GB"/>
        </w:rPr>
      </w:pPr>
      <w:r>
        <w:rPr>
          <w:rFonts w:ascii="Arial" w:hAnsi="Arial"/>
          <w:spacing w:val="-3"/>
          <w:sz w:val="24"/>
          <w:lang w:val="en-GB"/>
        </w:rPr>
        <w:t>14.</w:t>
      </w:r>
      <w:r>
        <w:rPr>
          <w:rFonts w:ascii="Arial" w:hAnsi="Arial"/>
          <w:spacing w:val="-3"/>
          <w:sz w:val="24"/>
          <w:lang w:val="en-GB"/>
        </w:rPr>
        <w:tab/>
      </w:r>
      <w:r w:rsidR="00BF19A5" w:rsidRPr="00587385">
        <w:rPr>
          <w:rFonts w:ascii="Arial" w:hAnsi="Arial"/>
          <w:spacing w:val="-3"/>
          <w:sz w:val="24"/>
          <w:lang w:val="en-GB"/>
        </w:rPr>
        <w:t>To conduct regular risk assessments with the service user. To be aware of safeguarding issues and to report any concerns in line with Touchstone’s Vulnerable Adults Policy and Child Protection Policy.</w:t>
      </w:r>
    </w:p>
    <w:p w14:paraId="73928AC9" w14:textId="77777777" w:rsidR="00A66C64" w:rsidRDefault="00A66C64" w:rsidP="00B4349F">
      <w:pPr>
        <w:tabs>
          <w:tab w:val="left" w:pos="-1440"/>
          <w:tab w:val="left" w:pos="-720"/>
        </w:tabs>
        <w:suppressAutoHyphens/>
        <w:jc w:val="both"/>
        <w:rPr>
          <w:rFonts w:ascii="Arial" w:hAnsi="Arial"/>
          <w:b/>
          <w:spacing w:val="-3"/>
          <w:sz w:val="24"/>
          <w:lang w:val="en-GB"/>
        </w:rPr>
      </w:pPr>
    </w:p>
    <w:p w14:paraId="57E33E73" w14:textId="77777777" w:rsidR="00371AD6" w:rsidRPr="004A72C9" w:rsidRDefault="00587385" w:rsidP="00B4349F">
      <w:pPr>
        <w:tabs>
          <w:tab w:val="left" w:pos="-1440"/>
          <w:tab w:val="left" w:pos="-720"/>
        </w:tabs>
        <w:suppressAutoHyphens/>
        <w:jc w:val="both"/>
        <w:rPr>
          <w:rFonts w:ascii="Arial" w:hAnsi="Arial" w:cs="Arial"/>
          <w:b/>
          <w:spacing w:val="-3"/>
          <w:sz w:val="24"/>
          <w:lang w:val="en-GB"/>
        </w:rPr>
      </w:pPr>
      <w:r>
        <w:rPr>
          <w:rFonts w:ascii="Arial" w:hAnsi="Arial" w:cs="Arial"/>
          <w:b/>
          <w:spacing w:val="-3"/>
          <w:sz w:val="24"/>
          <w:lang w:val="en-GB"/>
        </w:rPr>
        <w:t xml:space="preserve">Management Responsibilities </w:t>
      </w:r>
      <w:r w:rsidR="00371AD6" w:rsidRPr="004A72C9">
        <w:rPr>
          <w:rFonts w:ascii="Arial" w:hAnsi="Arial" w:cs="Arial"/>
          <w:b/>
          <w:spacing w:val="-3"/>
          <w:sz w:val="24"/>
          <w:lang w:val="en-GB"/>
        </w:rPr>
        <w:t xml:space="preserve"> </w:t>
      </w:r>
    </w:p>
    <w:p w14:paraId="43DF9E50" w14:textId="77777777" w:rsidR="00371AD6" w:rsidRPr="006A5C0B" w:rsidRDefault="00371AD6" w:rsidP="00B4349F">
      <w:pPr>
        <w:pStyle w:val="BodyText"/>
        <w:ind w:hanging="720"/>
        <w:rPr>
          <w:rFonts w:ascii="Arial" w:hAnsi="Arial" w:cs="Arial"/>
          <w:b/>
          <w:bCs/>
        </w:rPr>
      </w:pPr>
    </w:p>
    <w:p w14:paraId="74C94969" w14:textId="69B34AF6" w:rsidR="00587385" w:rsidRPr="006A5C0B" w:rsidRDefault="00EC5C99" w:rsidP="00EC5C99">
      <w:pPr>
        <w:pStyle w:val="BodyText"/>
        <w:ind w:left="720" w:hanging="720"/>
        <w:textAlignment w:val="auto"/>
        <w:rPr>
          <w:rFonts w:ascii="Arial" w:hAnsi="Arial" w:cs="Arial"/>
          <w:szCs w:val="24"/>
        </w:rPr>
      </w:pPr>
      <w:r>
        <w:rPr>
          <w:rFonts w:ascii="Arial" w:hAnsi="Arial" w:cs="Arial"/>
          <w:szCs w:val="24"/>
        </w:rPr>
        <w:t>1.</w:t>
      </w:r>
      <w:r>
        <w:rPr>
          <w:rFonts w:ascii="Arial" w:hAnsi="Arial" w:cs="Arial"/>
          <w:szCs w:val="24"/>
        </w:rPr>
        <w:tab/>
      </w:r>
      <w:r w:rsidR="00587385" w:rsidRPr="006A5C0B">
        <w:rPr>
          <w:rFonts w:ascii="Arial" w:hAnsi="Arial" w:cs="Arial"/>
          <w:szCs w:val="24"/>
        </w:rPr>
        <w:t xml:space="preserve">To lead and manage staff </w:t>
      </w:r>
      <w:r w:rsidR="009A6DB9">
        <w:rPr>
          <w:rFonts w:ascii="Arial" w:hAnsi="Arial" w:cs="Arial"/>
          <w:szCs w:val="24"/>
        </w:rPr>
        <w:t>in</w:t>
      </w:r>
      <w:r w:rsidR="00587385" w:rsidRPr="006A5C0B">
        <w:rPr>
          <w:rFonts w:ascii="Arial" w:hAnsi="Arial" w:cs="Arial"/>
          <w:szCs w:val="24"/>
        </w:rPr>
        <w:t xml:space="preserve"> the CST service and to deputise in other parties of the service as required. </w:t>
      </w:r>
    </w:p>
    <w:p w14:paraId="691245FD" w14:textId="77777777" w:rsidR="006A5C0B" w:rsidRPr="006A5C0B" w:rsidRDefault="006A5C0B" w:rsidP="006A5C0B">
      <w:pPr>
        <w:pStyle w:val="BodyText"/>
        <w:ind w:left="720"/>
        <w:textAlignment w:val="auto"/>
        <w:rPr>
          <w:rFonts w:ascii="Arial" w:hAnsi="Arial" w:cs="Arial"/>
          <w:szCs w:val="24"/>
        </w:rPr>
      </w:pPr>
    </w:p>
    <w:p w14:paraId="7D13FD0F" w14:textId="3D537D6E" w:rsidR="00587385" w:rsidRPr="006A5C0B" w:rsidRDefault="00EC5C99" w:rsidP="00EC5C99">
      <w:pPr>
        <w:pStyle w:val="BodyText"/>
        <w:ind w:left="720" w:hanging="720"/>
        <w:textAlignment w:val="auto"/>
        <w:rPr>
          <w:rFonts w:ascii="Arial" w:hAnsi="Arial" w:cs="Arial"/>
          <w:szCs w:val="24"/>
        </w:rPr>
      </w:pPr>
      <w:r>
        <w:rPr>
          <w:rFonts w:ascii="Arial" w:hAnsi="Arial" w:cs="Arial"/>
        </w:rPr>
        <w:t>2.</w:t>
      </w:r>
      <w:r>
        <w:rPr>
          <w:rFonts w:ascii="Arial" w:hAnsi="Arial" w:cs="Arial"/>
        </w:rPr>
        <w:tab/>
      </w:r>
      <w:r w:rsidR="00587385" w:rsidRPr="006A5C0B">
        <w:rPr>
          <w:rFonts w:ascii="Arial" w:hAnsi="Arial" w:cs="Arial"/>
        </w:rPr>
        <w:t>To ensure the robust application and implementation of HR policies and procedures required for Touchstone staff across the Complex Community services.</w:t>
      </w:r>
    </w:p>
    <w:p w14:paraId="02E015D9" w14:textId="77777777" w:rsidR="006A5C0B" w:rsidRPr="006A5C0B" w:rsidRDefault="006A5C0B" w:rsidP="006A5C0B">
      <w:pPr>
        <w:pStyle w:val="BodyText"/>
        <w:textAlignment w:val="auto"/>
        <w:rPr>
          <w:rFonts w:ascii="Arial" w:hAnsi="Arial" w:cs="Arial"/>
          <w:szCs w:val="24"/>
        </w:rPr>
      </w:pPr>
    </w:p>
    <w:p w14:paraId="69B2E0CC" w14:textId="5E3E5DEE" w:rsidR="00587385" w:rsidRPr="006A5C0B" w:rsidRDefault="00EC5C99" w:rsidP="00EC5C99">
      <w:pPr>
        <w:pStyle w:val="BodyText"/>
        <w:ind w:left="720" w:hanging="720"/>
        <w:textAlignment w:val="auto"/>
        <w:rPr>
          <w:rFonts w:ascii="Arial" w:hAnsi="Arial" w:cs="Arial"/>
        </w:rPr>
      </w:pPr>
      <w:r>
        <w:rPr>
          <w:rFonts w:ascii="Arial" w:hAnsi="Arial" w:cs="Arial"/>
        </w:rPr>
        <w:t>3.</w:t>
      </w:r>
      <w:r>
        <w:rPr>
          <w:rFonts w:ascii="Arial" w:hAnsi="Arial" w:cs="Arial"/>
        </w:rPr>
        <w:tab/>
      </w:r>
      <w:r w:rsidR="00587385" w:rsidRPr="006A5C0B">
        <w:rPr>
          <w:rFonts w:ascii="Arial" w:hAnsi="Arial" w:cs="Arial"/>
        </w:rPr>
        <w:t>To share skills, best practice and resources around Equality, Diversity and Inclusion, service user involvement and coproduction with staff and partner organisations and provide training where required</w:t>
      </w:r>
      <w:r w:rsidR="005C1416">
        <w:rPr>
          <w:rFonts w:ascii="Arial" w:hAnsi="Arial" w:cs="Arial"/>
        </w:rPr>
        <w:t>.</w:t>
      </w:r>
    </w:p>
    <w:p w14:paraId="0E66F072" w14:textId="77777777" w:rsidR="006A5C0B" w:rsidRPr="006A5C0B" w:rsidRDefault="006A5C0B" w:rsidP="006A5C0B">
      <w:pPr>
        <w:pStyle w:val="BodyText"/>
        <w:textAlignment w:val="auto"/>
        <w:rPr>
          <w:rFonts w:ascii="Arial" w:hAnsi="Arial" w:cs="Arial"/>
          <w:szCs w:val="24"/>
        </w:rPr>
      </w:pPr>
    </w:p>
    <w:p w14:paraId="1E22F2F9" w14:textId="564C13D0" w:rsidR="00EC6D8B" w:rsidRPr="006A5C0B" w:rsidRDefault="00EC5C99" w:rsidP="00EC5C99">
      <w:pPr>
        <w:pStyle w:val="BodyText"/>
        <w:ind w:left="720" w:hanging="720"/>
        <w:textAlignment w:val="auto"/>
        <w:rPr>
          <w:rFonts w:ascii="Arial" w:hAnsi="Arial" w:cs="Arial"/>
          <w:szCs w:val="24"/>
        </w:rPr>
      </w:pPr>
      <w:r>
        <w:rPr>
          <w:rFonts w:ascii="Arial" w:hAnsi="Arial" w:cs="Arial"/>
        </w:rPr>
        <w:t>4.</w:t>
      </w:r>
      <w:r>
        <w:rPr>
          <w:rFonts w:ascii="Arial" w:hAnsi="Arial" w:cs="Arial"/>
        </w:rPr>
        <w:tab/>
      </w:r>
      <w:r w:rsidR="00587385" w:rsidRPr="006A5C0B">
        <w:rPr>
          <w:rFonts w:ascii="Arial" w:hAnsi="Arial" w:cs="Arial"/>
        </w:rPr>
        <w:t>To effectively coach and induct staff and ensure they follow a solution focused and whole team approach, working within a strength and recovery-based model.</w:t>
      </w:r>
    </w:p>
    <w:p w14:paraId="3DCFFEB8" w14:textId="77777777" w:rsidR="006A5C0B" w:rsidRPr="006A5C0B" w:rsidRDefault="006A5C0B" w:rsidP="006A5C0B">
      <w:pPr>
        <w:pStyle w:val="BodyText"/>
        <w:textAlignment w:val="auto"/>
        <w:rPr>
          <w:rFonts w:ascii="Arial" w:hAnsi="Arial" w:cs="Arial"/>
          <w:szCs w:val="24"/>
        </w:rPr>
      </w:pPr>
    </w:p>
    <w:p w14:paraId="6F6B9E86" w14:textId="2F1855A6" w:rsidR="006A5C0B" w:rsidRPr="006A5C0B" w:rsidRDefault="00EC5C99" w:rsidP="00EC5C99">
      <w:pPr>
        <w:pStyle w:val="BodyText"/>
        <w:ind w:left="720" w:hanging="720"/>
        <w:textAlignment w:val="auto"/>
        <w:rPr>
          <w:rFonts w:ascii="Arial" w:hAnsi="Arial" w:cs="Arial"/>
        </w:rPr>
      </w:pPr>
      <w:r>
        <w:rPr>
          <w:rFonts w:ascii="Arial" w:hAnsi="Arial" w:cs="Arial"/>
        </w:rPr>
        <w:t>5.</w:t>
      </w:r>
      <w:r>
        <w:rPr>
          <w:rFonts w:ascii="Arial" w:hAnsi="Arial" w:cs="Arial"/>
        </w:rPr>
        <w:tab/>
      </w:r>
      <w:r w:rsidR="00EC6D8B" w:rsidRPr="006A5C0B">
        <w:rPr>
          <w:rFonts w:ascii="Arial" w:hAnsi="Arial" w:cs="Arial"/>
        </w:rPr>
        <w:t xml:space="preserve">To </w:t>
      </w:r>
      <w:r w:rsidR="006E5CB8">
        <w:rPr>
          <w:rFonts w:ascii="Arial" w:hAnsi="Arial" w:cs="Arial"/>
        </w:rPr>
        <w:t>support with</w:t>
      </w:r>
      <w:r w:rsidR="00EC6D8B" w:rsidRPr="006A5C0B">
        <w:rPr>
          <w:rFonts w:ascii="Arial" w:hAnsi="Arial" w:cs="Arial"/>
        </w:rPr>
        <w:t xml:space="preserve"> recruiting, inducting and arrange training for staff and in conjunction with the </w:t>
      </w:r>
      <w:r w:rsidR="006E5CB8">
        <w:rPr>
          <w:rFonts w:ascii="Arial" w:hAnsi="Arial" w:cs="Arial"/>
        </w:rPr>
        <w:t>CST Co-</w:t>
      </w:r>
      <w:r w:rsidR="005C1416">
        <w:rPr>
          <w:rFonts w:ascii="Arial" w:hAnsi="Arial" w:cs="Arial"/>
        </w:rPr>
        <w:t>o</w:t>
      </w:r>
      <w:r w:rsidR="006E5CB8">
        <w:rPr>
          <w:rFonts w:ascii="Arial" w:hAnsi="Arial" w:cs="Arial"/>
        </w:rPr>
        <w:t>rdinator</w:t>
      </w:r>
      <w:r w:rsidR="00EC6D8B" w:rsidRPr="006A5C0B">
        <w:rPr>
          <w:rFonts w:ascii="Arial" w:hAnsi="Arial" w:cs="Arial"/>
        </w:rPr>
        <w:t xml:space="preserve"> that all organisational, service and scheme specific systems, policies and procedures are understood, adhered to and periodically reviewed by the team. </w:t>
      </w:r>
    </w:p>
    <w:p w14:paraId="0EAD780A" w14:textId="77777777" w:rsidR="00EC6D8B" w:rsidRPr="006A5C0B" w:rsidRDefault="00EC6D8B" w:rsidP="006A5C0B">
      <w:pPr>
        <w:pStyle w:val="BodyText"/>
        <w:textAlignment w:val="auto"/>
        <w:rPr>
          <w:rFonts w:ascii="Arial" w:hAnsi="Arial" w:cs="Arial"/>
          <w:szCs w:val="24"/>
        </w:rPr>
      </w:pPr>
      <w:r w:rsidRPr="006A5C0B">
        <w:rPr>
          <w:rFonts w:ascii="Arial" w:hAnsi="Arial" w:cs="Arial"/>
        </w:rPr>
        <w:t xml:space="preserve"> </w:t>
      </w:r>
    </w:p>
    <w:p w14:paraId="2FE2C6C4" w14:textId="150BEFC1" w:rsidR="00EC6D8B" w:rsidRPr="006A5C0B" w:rsidRDefault="00EC5C99" w:rsidP="00EC5C99">
      <w:pPr>
        <w:pStyle w:val="BodyText"/>
        <w:ind w:left="720" w:hanging="720"/>
        <w:textAlignment w:val="auto"/>
        <w:rPr>
          <w:rFonts w:ascii="Arial" w:hAnsi="Arial" w:cs="Arial"/>
          <w:szCs w:val="24"/>
        </w:rPr>
      </w:pPr>
      <w:r>
        <w:rPr>
          <w:rFonts w:ascii="Arial" w:hAnsi="Arial" w:cs="Arial"/>
          <w:szCs w:val="24"/>
        </w:rPr>
        <w:t>6.</w:t>
      </w:r>
      <w:r>
        <w:rPr>
          <w:rFonts w:ascii="Arial" w:hAnsi="Arial" w:cs="Arial"/>
          <w:szCs w:val="24"/>
        </w:rPr>
        <w:tab/>
      </w:r>
      <w:r w:rsidR="00587385" w:rsidRPr="006A5C0B">
        <w:rPr>
          <w:rFonts w:ascii="Arial" w:hAnsi="Arial" w:cs="Arial"/>
          <w:szCs w:val="24"/>
        </w:rPr>
        <w:t xml:space="preserve">To support and enable staff to attend professional meetings and forums such as CPA, </w:t>
      </w:r>
      <w:proofErr w:type="spellStart"/>
      <w:r w:rsidR="00587385" w:rsidRPr="006A5C0B">
        <w:rPr>
          <w:rFonts w:ascii="Arial" w:hAnsi="Arial" w:cs="Arial"/>
          <w:szCs w:val="24"/>
        </w:rPr>
        <w:t>Mappa</w:t>
      </w:r>
      <w:proofErr w:type="spellEnd"/>
      <w:r w:rsidR="00587385" w:rsidRPr="006A5C0B">
        <w:rPr>
          <w:rFonts w:ascii="Arial" w:hAnsi="Arial" w:cs="Arial"/>
          <w:szCs w:val="24"/>
        </w:rPr>
        <w:t xml:space="preserve"> or other multi-disciplinary partnerships.</w:t>
      </w:r>
    </w:p>
    <w:p w14:paraId="29F00A59" w14:textId="77777777" w:rsidR="006A5C0B" w:rsidRPr="006A5C0B" w:rsidRDefault="006A5C0B" w:rsidP="006A5C0B">
      <w:pPr>
        <w:pStyle w:val="BodyText"/>
        <w:textAlignment w:val="auto"/>
        <w:rPr>
          <w:rFonts w:ascii="Arial" w:hAnsi="Arial" w:cs="Arial"/>
          <w:szCs w:val="24"/>
        </w:rPr>
      </w:pPr>
    </w:p>
    <w:p w14:paraId="78C9B432" w14:textId="05DCD1C9" w:rsidR="00EC6D8B" w:rsidRPr="006A5C0B" w:rsidRDefault="00EC5C99" w:rsidP="00EC5C99">
      <w:pPr>
        <w:pStyle w:val="BodyText"/>
        <w:ind w:left="720" w:hanging="720"/>
        <w:textAlignment w:val="auto"/>
        <w:rPr>
          <w:rFonts w:ascii="Arial" w:hAnsi="Arial" w:cs="Arial"/>
          <w:szCs w:val="24"/>
        </w:rPr>
      </w:pPr>
      <w:r>
        <w:rPr>
          <w:rFonts w:ascii="Arial" w:hAnsi="Arial" w:cs="Arial"/>
        </w:rPr>
        <w:t>7.</w:t>
      </w:r>
      <w:r>
        <w:rPr>
          <w:rFonts w:ascii="Arial" w:hAnsi="Arial" w:cs="Arial"/>
        </w:rPr>
        <w:tab/>
      </w:r>
      <w:r w:rsidR="00EC6D8B" w:rsidRPr="006A5C0B">
        <w:rPr>
          <w:rFonts w:ascii="Arial" w:hAnsi="Arial" w:cs="Arial"/>
        </w:rPr>
        <w:t>To support and enable staff to support people living in the community (either alone or with carers) in practical tasks. This will include helping service users to develop practical skills, (cleaning, washing, budgeting, cooking, shopping), claiming benefits, leisure activities and will be structured to maintain or improve their quality of life and accommodation.</w:t>
      </w:r>
    </w:p>
    <w:p w14:paraId="6D12E762" w14:textId="77777777" w:rsidR="006A5C0B" w:rsidRPr="006A5C0B" w:rsidRDefault="006A5C0B" w:rsidP="006A5C0B">
      <w:pPr>
        <w:pStyle w:val="BodyText"/>
        <w:textAlignment w:val="auto"/>
        <w:rPr>
          <w:rFonts w:ascii="Arial" w:hAnsi="Arial" w:cs="Arial"/>
          <w:szCs w:val="24"/>
        </w:rPr>
      </w:pPr>
    </w:p>
    <w:p w14:paraId="0943994F" w14:textId="257DF058" w:rsidR="006A5C0B" w:rsidRPr="006A5C0B" w:rsidRDefault="00EC5C99" w:rsidP="00EC5C99">
      <w:pPr>
        <w:pStyle w:val="BodyText"/>
        <w:ind w:left="720" w:hanging="720"/>
        <w:textAlignment w:val="auto"/>
        <w:rPr>
          <w:rFonts w:ascii="Arial" w:hAnsi="Arial" w:cs="Arial"/>
          <w:szCs w:val="24"/>
        </w:rPr>
      </w:pPr>
      <w:r>
        <w:rPr>
          <w:rFonts w:ascii="Arial" w:hAnsi="Arial" w:cs="Arial"/>
        </w:rPr>
        <w:t>8.</w:t>
      </w:r>
      <w:r>
        <w:rPr>
          <w:rFonts w:ascii="Arial" w:hAnsi="Arial" w:cs="Arial"/>
        </w:rPr>
        <w:tab/>
      </w:r>
      <w:r w:rsidR="00EC6D8B" w:rsidRPr="006A5C0B">
        <w:rPr>
          <w:rFonts w:ascii="Arial" w:hAnsi="Arial" w:cs="Arial"/>
        </w:rPr>
        <w:t xml:space="preserve">To support staff as above to develop relationships with service users which encourage change away from difficult and inappropriate behaviour. To </w:t>
      </w:r>
      <w:r w:rsidR="009A6DB9">
        <w:rPr>
          <w:rFonts w:ascii="Arial" w:hAnsi="Arial" w:cs="Arial"/>
        </w:rPr>
        <w:t>enable</w:t>
      </w:r>
      <w:r w:rsidR="00EC6D8B" w:rsidRPr="006A5C0B">
        <w:rPr>
          <w:rFonts w:ascii="Arial" w:hAnsi="Arial" w:cs="Arial"/>
        </w:rPr>
        <w:t xml:space="preserve"> service users to take control and responsibility and make positive choices about their liv</w:t>
      </w:r>
      <w:r w:rsidR="006A5C0B" w:rsidRPr="006A5C0B">
        <w:rPr>
          <w:rFonts w:ascii="Arial" w:hAnsi="Arial" w:cs="Arial"/>
        </w:rPr>
        <w:t xml:space="preserve">es. </w:t>
      </w:r>
    </w:p>
    <w:p w14:paraId="015D252C" w14:textId="77777777" w:rsidR="006A5C0B" w:rsidRPr="006A5C0B" w:rsidRDefault="006A5C0B" w:rsidP="006A5C0B">
      <w:pPr>
        <w:pStyle w:val="ListParagraph"/>
        <w:rPr>
          <w:bCs/>
        </w:rPr>
      </w:pPr>
    </w:p>
    <w:p w14:paraId="6D67C8AC" w14:textId="49F458E0" w:rsidR="006A5C0B" w:rsidRPr="006A5C0B" w:rsidRDefault="00EC5C99" w:rsidP="00EC5C99">
      <w:pPr>
        <w:pStyle w:val="BodyText"/>
        <w:ind w:left="720" w:hanging="720"/>
        <w:textAlignment w:val="auto"/>
        <w:rPr>
          <w:rFonts w:ascii="Arial" w:hAnsi="Arial" w:cs="Arial"/>
          <w:szCs w:val="24"/>
        </w:rPr>
      </w:pPr>
      <w:r>
        <w:rPr>
          <w:rFonts w:ascii="Arial" w:hAnsi="Arial" w:cs="Arial"/>
          <w:bCs/>
        </w:rPr>
        <w:t>9.</w:t>
      </w:r>
      <w:r>
        <w:rPr>
          <w:rFonts w:ascii="Arial" w:hAnsi="Arial" w:cs="Arial"/>
          <w:bCs/>
        </w:rPr>
        <w:tab/>
      </w:r>
      <w:r w:rsidR="00B4349F" w:rsidRPr="006A5C0B">
        <w:rPr>
          <w:rFonts w:ascii="Arial" w:hAnsi="Arial" w:cs="Arial"/>
          <w:bCs/>
        </w:rPr>
        <w:t xml:space="preserve">To provide information about Touchstone as a whole and in particular the Community Support Team to people/agencies interested in the organisation’s work. </w:t>
      </w:r>
    </w:p>
    <w:p w14:paraId="418A5776" w14:textId="77777777" w:rsidR="006A5C0B" w:rsidRPr="006A5C0B" w:rsidRDefault="006A5C0B" w:rsidP="006A5C0B">
      <w:pPr>
        <w:pStyle w:val="ListParagraph"/>
        <w:rPr>
          <w:bCs/>
        </w:rPr>
      </w:pPr>
    </w:p>
    <w:p w14:paraId="734A1B50" w14:textId="60A929EE" w:rsidR="006A5C0B" w:rsidRPr="006A5C0B" w:rsidRDefault="00EC5C99" w:rsidP="00EC5C99">
      <w:pPr>
        <w:pStyle w:val="BodyText"/>
        <w:ind w:left="720" w:hanging="720"/>
        <w:textAlignment w:val="auto"/>
        <w:rPr>
          <w:rFonts w:ascii="Arial" w:hAnsi="Arial" w:cs="Arial"/>
          <w:szCs w:val="24"/>
        </w:rPr>
      </w:pPr>
      <w:r>
        <w:rPr>
          <w:rFonts w:ascii="Arial" w:hAnsi="Arial" w:cs="Arial"/>
          <w:bCs/>
        </w:rPr>
        <w:t>10.</w:t>
      </w:r>
      <w:r>
        <w:rPr>
          <w:rFonts w:ascii="Arial" w:hAnsi="Arial" w:cs="Arial"/>
          <w:bCs/>
        </w:rPr>
        <w:tab/>
      </w:r>
      <w:r w:rsidR="00B4349F" w:rsidRPr="006A5C0B">
        <w:rPr>
          <w:rFonts w:ascii="Arial" w:hAnsi="Arial" w:cs="Arial"/>
          <w:bCs/>
        </w:rPr>
        <w:t>The post holder will be part of the Community Support Team but may be required to carry out similar duties in other parts of Touchstone to contribute to the effective operation of the organisation.</w:t>
      </w:r>
    </w:p>
    <w:p w14:paraId="7D06B6E8" w14:textId="77777777" w:rsidR="006A5C0B" w:rsidRPr="006A5C0B" w:rsidRDefault="006A5C0B" w:rsidP="006A5C0B">
      <w:pPr>
        <w:pStyle w:val="BodyText"/>
        <w:textAlignment w:val="auto"/>
        <w:rPr>
          <w:rFonts w:ascii="Arial" w:hAnsi="Arial" w:cs="Arial"/>
          <w:szCs w:val="24"/>
        </w:rPr>
      </w:pPr>
    </w:p>
    <w:p w14:paraId="05A3E363" w14:textId="6694AFB0" w:rsidR="00B4349F" w:rsidRPr="00037AF8" w:rsidRDefault="00EC5C99" w:rsidP="00EC5C99">
      <w:pPr>
        <w:pStyle w:val="BodyText"/>
        <w:ind w:left="720" w:hanging="720"/>
        <w:textAlignment w:val="auto"/>
        <w:rPr>
          <w:rFonts w:ascii="Arial" w:hAnsi="Arial" w:cs="Arial"/>
        </w:rPr>
      </w:pPr>
      <w:r>
        <w:rPr>
          <w:rFonts w:ascii="Arial" w:hAnsi="Arial" w:cs="Arial"/>
        </w:rPr>
        <w:t>11.</w:t>
      </w:r>
      <w:r>
        <w:rPr>
          <w:rFonts w:ascii="Arial" w:hAnsi="Arial" w:cs="Arial"/>
        </w:rPr>
        <w:tab/>
      </w:r>
      <w:r w:rsidR="00B4349F" w:rsidRPr="006A5C0B">
        <w:rPr>
          <w:rFonts w:ascii="Arial" w:hAnsi="Arial" w:cs="Arial"/>
        </w:rPr>
        <w:t xml:space="preserve">To be a service information asset administrator ensuring information is dealt with in accordance with information governance, data protection and GDPR </w:t>
      </w:r>
      <w:proofErr w:type="spellStart"/>
      <w:r w:rsidR="00B4349F" w:rsidRPr="006A5C0B">
        <w:rPr>
          <w:rFonts w:ascii="Arial" w:hAnsi="Arial" w:cs="Arial"/>
        </w:rPr>
        <w:t>eg</w:t>
      </w:r>
      <w:proofErr w:type="spellEnd"/>
      <w:r w:rsidR="00B4349F" w:rsidRPr="006A5C0B">
        <w:rPr>
          <w:rFonts w:ascii="Arial" w:hAnsi="Arial" w:cs="Arial"/>
        </w:rPr>
        <w:t xml:space="preserve"> including carrying out data protection impact assessments, data flow,</w:t>
      </w:r>
      <w:r w:rsidR="00B4349F" w:rsidRPr="006A5C0B">
        <w:rPr>
          <w:rFonts w:ascii="Arial" w:hAnsi="Arial" w:cs="Arial"/>
          <w:lang w:val="en-US"/>
        </w:rPr>
        <w:t xml:space="preserve"> service records of process activity</w:t>
      </w:r>
      <w:r w:rsidR="00B4349F" w:rsidRPr="006A5C0B">
        <w:rPr>
          <w:rFonts w:ascii="Arial" w:hAnsi="Arial" w:cs="Arial"/>
        </w:rPr>
        <w:t>.   Also to prepare information in accordance with data subject access requests.</w:t>
      </w:r>
    </w:p>
    <w:p w14:paraId="48C84F2C" w14:textId="77777777" w:rsidR="00037AF8" w:rsidRDefault="00037AF8" w:rsidP="008D6578">
      <w:pPr>
        <w:pStyle w:val="ListParagraph"/>
      </w:pPr>
    </w:p>
    <w:p w14:paraId="5E224EB1" w14:textId="261D8B08" w:rsidR="001B5C36" w:rsidRPr="008D6578" w:rsidRDefault="00EC5C99" w:rsidP="00EC5C99">
      <w:pPr>
        <w:overflowPunct/>
        <w:autoSpaceDE/>
        <w:autoSpaceDN/>
        <w:adjustRightInd/>
        <w:ind w:left="720" w:hanging="720"/>
        <w:textAlignment w:val="auto"/>
        <w:rPr>
          <w:rFonts w:ascii="Arial" w:hAnsi="Arial" w:cs="Arial"/>
          <w:szCs w:val="24"/>
        </w:rPr>
      </w:pPr>
      <w:r>
        <w:rPr>
          <w:rFonts w:ascii="Arial" w:hAnsi="Arial" w:cs="Arial"/>
          <w:sz w:val="24"/>
          <w:szCs w:val="24"/>
        </w:rPr>
        <w:t>12.</w:t>
      </w:r>
      <w:r>
        <w:rPr>
          <w:rFonts w:ascii="Arial" w:hAnsi="Arial" w:cs="Arial"/>
          <w:sz w:val="24"/>
          <w:szCs w:val="24"/>
        </w:rPr>
        <w:tab/>
      </w:r>
      <w:r w:rsidR="00037AF8">
        <w:rPr>
          <w:rFonts w:ascii="Arial" w:hAnsi="Arial" w:cs="Arial"/>
          <w:sz w:val="24"/>
          <w:szCs w:val="24"/>
        </w:rPr>
        <w:t>T</w:t>
      </w:r>
      <w:r w:rsidR="00037AF8" w:rsidRPr="008D6578">
        <w:rPr>
          <w:rFonts w:ascii="Arial" w:hAnsi="Arial" w:cs="Arial"/>
          <w:sz w:val="24"/>
          <w:szCs w:val="24"/>
        </w:rPr>
        <w:t>o contribute to collection and presentation of data required for contract monitoring in conjunction with the CST Service Manager.</w:t>
      </w:r>
    </w:p>
    <w:p w14:paraId="538AC2CA" w14:textId="77777777" w:rsidR="00B4349F" w:rsidRDefault="00B4349F" w:rsidP="00B4349F">
      <w:pPr>
        <w:tabs>
          <w:tab w:val="left" w:pos="-1440"/>
          <w:tab w:val="left" w:pos="-720"/>
        </w:tabs>
        <w:suppressAutoHyphens/>
        <w:jc w:val="both"/>
        <w:rPr>
          <w:rFonts w:ascii="Arial" w:hAnsi="Arial"/>
          <w:b/>
          <w:spacing w:val="-3"/>
          <w:sz w:val="24"/>
          <w:lang w:val="en-GB"/>
        </w:rPr>
      </w:pPr>
    </w:p>
    <w:p w14:paraId="0D5FB480" w14:textId="77777777" w:rsidR="00A66C64" w:rsidRPr="00CE1F5B" w:rsidRDefault="00A66C64" w:rsidP="00B4349F">
      <w:pPr>
        <w:tabs>
          <w:tab w:val="left" w:pos="-1440"/>
          <w:tab w:val="left" w:pos="-720"/>
        </w:tabs>
        <w:suppressAutoHyphens/>
        <w:jc w:val="both"/>
        <w:rPr>
          <w:rFonts w:ascii="Arial" w:hAnsi="Arial"/>
          <w:spacing w:val="-3"/>
          <w:sz w:val="24"/>
          <w:lang w:val="en-GB"/>
        </w:rPr>
      </w:pPr>
      <w:r w:rsidRPr="00CE1F5B">
        <w:rPr>
          <w:rFonts w:ascii="Arial" w:hAnsi="Arial"/>
          <w:b/>
          <w:spacing w:val="-3"/>
          <w:sz w:val="24"/>
          <w:lang w:val="en-GB"/>
        </w:rPr>
        <w:t>GENERAL</w:t>
      </w:r>
    </w:p>
    <w:p w14:paraId="2B9C424E" w14:textId="77777777" w:rsidR="00A66C64" w:rsidRPr="00CE1F5B" w:rsidRDefault="00A66C64" w:rsidP="00B4349F">
      <w:pPr>
        <w:tabs>
          <w:tab w:val="left" w:pos="-1440"/>
          <w:tab w:val="left" w:pos="-720"/>
        </w:tabs>
        <w:suppressAutoHyphens/>
        <w:jc w:val="both"/>
        <w:rPr>
          <w:rFonts w:ascii="Arial" w:hAnsi="Arial"/>
          <w:spacing w:val="-3"/>
          <w:sz w:val="24"/>
          <w:lang w:val="en-GB"/>
        </w:rPr>
      </w:pPr>
    </w:p>
    <w:p w14:paraId="24A87FD5" w14:textId="77777777" w:rsidR="00A66C64" w:rsidRPr="00CE1F5B" w:rsidRDefault="00A66C64" w:rsidP="00B4349F">
      <w:pPr>
        <w:numPr>
          <w:ilvl w:val="0"/>
          <w:numId w:val="9"/>
        </w:numPr>
        <w:tabs>
          <w:tab w:val="left" w:pos="-1440"/>
          <w:tab w:val="left" w:pos="-720"/>
          <w:tab w:val="left" w:pos="0"/>
        </w:tabs>
        <w:suppressAutoHyphens/>
        <w:jc w:val="both"/>
        <w:rPr>
          <w:rFonts w:ascii="Arial" w:hAnsi="Arial"/>
          <w:spacing w:val="-3"/>
          <w:sz w:val="24"/>
          <w:lang w:val="en-GB"/>
        </w:rPr>
      </w:pPr>
      <w:r w:rsidRPr="00CE1F5B">
        <w:rPr>
          <w:rFonts w:ascii="Arial" w:hAnsi="Arial"/>
          <w:spacing w:val="-3"/>
          <w:sz w:val="24"/>
          <w:lang w:val="en-GB"/>
        </w:rPr>
        <w:t>To work at all times as part of a team.  This includes working with other staff, attending team and staff meetings and developing a teamwork approach to all aspects of the organisation's work.</w:t>
      </w:r>
    </w:p>
    <w:p w14:paraId="6F3CCB85" w14:textId="77777777" w:rsidR="00A66C64" w:rsidRPr="00CE1F5B" w:rsidRDefault="00A66C64" w:rsidP="00B4349F">
      <w:pPr>
        <w:tabs>
          <w:tab w:val="left" w:pos="-1440"/>
          <w:tab w:val="left" w:pos="-720"/>
        </w:tabs>
        <w:suppressAutoHyphens/>
        <w:jc w:val="both"/>
        <w:rPr>
          <w:rFonts w:ascii="Arial" w:hAnsi="Arial"/>
          <w:spacing w:val="-3"/>
          <w:sz w:val="24"/>
          <w:lang w:val="en-GB"/>
        </w:rPr>
      </w:pPr>
    </w:p>
    <w:p w14:paraId="0A588F8D" w14:textId="77777777" w:rsidR="00A66C64" w:rsidRPr="001146AE" w:rsidRDefault="00A66C64" w:rsidP="00B4349F">
      <w:pPr>
        <w:numPr>
          <w:ilvl w:val="0"/>
          <w:numId w:val="9"/>
        </w:numPr>
        <w:tabs>
          <w:tab w:val="left" w:pos="-1440"/>
          <w:tab w:val="left" w:pos="-720"/>
          <w:tab w:val="left" w:pos="0"/>
        </w:tabs>
        <w:suppressAutoHyphens/>
        <w:jc w:val="both"/>
        <w:rPr>
          <w:rFonts w:ascii="Arial" w:hAnsi="Arial"/>
          <w:spacing w:val="-3"/>
          <w:sz w:val="24"/>
          <w:szCs w:val="24"/>
          <w:lang w:val="en-GB"/>
        </w:rPr>
      </w:pPr>
      <w:r w:rsidRPr="00CE1F5B">
        <w:rPr>
          <w:rFonts w:ascii="Arial" w:hAnsi="Arial"/>
          <w:spacing w:val="-3"/>
          <w:sz w:val="24"/>
          <w:lang w:val="en-GB"/>
        </w:rPr>
        <w:t xml:space="preserve">To </w:t>
      </w:r>
      <w:r w:rsidRPr="001146AE">
        <w:rPr>
          <w:rFonts w:ascii="Arial" w:hAnsi="Arial"/>
          <w:spacing w:val="-3"/>
          <w:sz w:val="24"/>
          <w:szCs w:val="24"/>
          <w:lang w:val="en-GB"/>
        </w:rPr>
        <w:t>maintain records as required by the Community Support Team Manager.</w:t>
      </w:r>
    </w:p>
    <w:p w14:paraId="0287CCCC" w14:textId="77777777" w:rsidR="00A66C64" w:rsidRPr="001146AE" w:rsidRDefault="00A66C64" w:rsidP="00B4349F">
      <w:pPr>
        <w:tabs>
          <w:tab w:val="left" w:pos="-1440"/>
          <w:tab w:val="left" w:pos="-720"/>
        </w:tabs>
        <w:suppressAutoHyphens/>
        <w:jc w:val="both"/>
        <w:rPr>
          <w:rFonts w:ascii="Arial" w:hAnsi="Arial"/>
          <w:spacing w:val="-3"/>
          <w:sz w:val="24"/>
          <w:szCs w:val="24"/>
          <w:lang w:val="en-GB"/>
        </w:rPr>
      </w:pPr>
    </w:p>
    <w:p w14:paraId="2EC866E8" w14:textId="77777777" w:rsidR="0059706E" w:rsidRPr="0059706E" w:rsidRDefault="0059706E" w:rsidP="00B4349F">
      <w:pPr>
        <w:numPr>
          <w:ilvl w:val="0"/>
          <w:numId w:val="9"/>
        </w:numPr>
        <w:tabs>
          <w:tab w:val="left" w:pos="-1440"/>
          <w:tab w:val="left" w:pos="-720"/>
        </w:tabs>
        <w:suppressAutoHyphens/>
        <w:jc w:val="both"/>
        <w:rPr>
          <w:rFonts w:ascii="Arial" w:hAnsi="Arial"/>
          <w:spacing w:val="-3"/>
          <w:sz w:val="24"/>
          <w:szCs w:val="24"/>
          <w:lang w:val="en-GB"/>
        </w:rPr>
      </w:pPr>
      <w:r w:rsidRPr="001146AE">
        <w:rPr>
          <w:rFonts w:ascii="Arial" w:hAnsi="Arial" w:cs="Arial"/>
          <w:sz w:val="24"/>
          <w:szCs w:val="24"/>
        </w:rPr>
        <w:t xml:space="preserve">To be inducted, supervised, performance monitored and appraised in line with the </w:t>
      </w:r>
      <w:proofErr w:type="spellStart"/>
      <w:r w:rsidRPr="001146AE">
        <w:rPr>
          <w:rFonts w:ascii="Arial" w:hAnsi="Arial" w:cs="Arial"/>
          <w:sz w:val="24"/>
          <w:szCs w:val="24"/>
        </w:rPr>
        <w:t>organisation’s</w:t>
      </w:r>
      <w:proofErr w:type="spellEnd"/>
      <w:r w:rsidRPr="0059706E">
        <w:rPr>
          <w:rFonts w:ascii="Arial" w:hAnsi="Arial" w:cs="Arial"/>
          <w:sz w:val="24"/>
          <w:szCs w:val="24"/>
        </w:rPr>
        <w:t xml:space="preserve"> performance management policies and procedures.</w:t>
      </w:r>
    </w:p>
    <w:p w14:paraId="59209FFC" w14:textId="77777777" w:rsidR="00A66C64" w:rsidRDefault="00A66C64" w:rsidP="00B4349F">
      <w:pPr>
        <w:tabs>
          <w:tab w:val="left" w:pos="-1440"/>
          <w:tab w:val="left" w:pos="-720"/>
        </w:tabs>
        <w:suppressAutoHyphens/>
        <w:jc w:val="both"/>
        <w:rPr>
          <w:rFonts w:ascii="Arial" w:hAnsi="Arial"/>
          <w:spacing w:val="-3"/>
          <w:sz w:val="24"/>
          <w:lang w:val="en-GB"/>
        </w:rPr>
      </w:pPr>
    </w:p>
    <w:p w14:paraId="53A65EE3" w14:textId="77777777" w:rsidR="001146AE" w:rsidRPr="008A02A3" w:rsidRDefault="001146AE" w:rsidP="00B4349F">
      <w:pPr>
        <w:pStyle w:val="BodyText"/>
        <w:numPr>
          <w:ilvl w:val="0"/>
          <w:numId w:val="9"/>
        </w:numPr>
        <w:rPr>
          <w:rFonts w:ascii="Arial" w:hAnsi="Arial" w:cs="Arial"/>
          <w:szCs w:val="24"/>
        </w:rPr>
      </w:pPr>
      <w:r w:rsidRPr="008A02A3">
        <w:rPr>
          <w:rFonts w:ascii="Arial" w:hAnsi="Arial" w:cs="Arial"/>
          <w:szCs w:val="24"/>
        </w:rPr>
        <w:t>To be responsible for personal learning and development where appropriate and undertake training, both mandatory and optional, to increase knowledge, skills and awareness</w:t>
      </w:r>
    </w:p>
    <w:p w14:paraId="30930A39" w14:textId="77777777" w:rsidR="001146AE" w:rsidRPr="00CE1F5B" w:rsidRDefault="001146AE" w:rsidP="00B4349F">
      <w:pPr>
        <w:tabs>
          <w:tab w:val="left" w:pos="-1440"/>
          <w:tab w:val="left" w:pos="-720"/>
        </w:tabs>
        <w:suppressAutoHyphens/>
        <w:jc w:val="both"/>
        <w:rPr>
          <w:rFonts w:ascii="Arial" w:hAnsi="Arial"/>
          <w:spacing w:val="-3"/>
          <w:sz w:val="24"/>
          <w:lang w:val="en-GB"/>
        </w:rPr>
      </w:pPr>
    </w:p>
    <w:p w14:paraId="13FC0BCB" w14:textId="77777777" w:rsidR="00A66C64" w:rsidRPr="00CE1F5B" w:rsidRDefault="00A66C64" w:rsidP="00B4349F">
      <w:pPr>
        <w:numPr>
          <w:ilvl w:val="0"/>
          <w:numId w:val="9"/>
        </w:numPr>
        <w:tabs>
          <w:tab w:val="left" w:pos="-1440"/>
          <w:tab w:val="left" w:pos="-720"/>
          <w:tab w:val="left" w:pos="0"/>
        </w:tabs>
        <w:suppressAutoHyphens/>
        <w:jc w:val="both"/>
        <w:rPr>
          <w:rFonts w:ascii="Arial" w:hAnsi="Arial"/>
          <w:spacing w:val="-3"/>
          <w:sz w:val="24"/>
          <w:lang w:val="en-GB"/>
        </w:rPr>
      </w:pPr>
      <w:r w:rsidRPr="00CE1F5B">
        <w:rPr>
          <w:rFonts w:ascii="Arial" w:hAnsi="Arial"/>
          <w:spacing w:val="-3"/>
          <w:sz w:val="24"/>
          <w:lang w:val="en-GB"/>
        </w:rPr>
        <w:t xml:space="preserve">To provide reports for </w:t>
      </w:r>
      <w:r w:rsidR="00096711">
        <w:rPr>
          <w:rFonts w:ascii="Arial" w:hAnsi="Arial"/>
          <w:spacing w:val="-3"/>
          <w:sz w:val="24"/>
          <w:lang w:val="en-GB"/>
        </w:rPr>
        <w:t>Touchstone’s Board</w:t>
      </w:r>
      <w:r w:rsidRPr="00CE1F5B">
        <w:rPr>
          <w:rFonts w:ascii="Arial" w:hAnsi="Arial"/>
          <w:spacing w:val="-3"/>
          <w:sz w:val="24"/>
          <w:lang w:val="en-GB"/>
        </w:rPr>
        <w:t xml:space="preserve"> and Committee Meetings, as requested by the Team Manager, and to attend the meetings if necessary.</w:t>
      </w:r>
    </w:p>
    <w:p w14:paraId="475D317A" w14:textId="77777777" w:rsidR="00A66C64" w:rsidRDefault="00A66C64" w:rsidP="00B4349F">
      <w:pPr>
        <w:tabs>
          <w:tab w:val="left" w:pos="-1440"/>
          <w:tab w:val="left" w:pos="-720"/>
        </w:tabs>
        <w:suppressAutoHyphens/>
        <w:jc w:val="both"/>
        <w:rPr>
          <w:rFonts w:ascii="Arial" w:hAnsi="Arial"/>
          <w:spacing w:val="-3"/>
          <w:sz w:val="24"/>
          <w:lang w:val="en-GB"/>
        </w:rPr>
      </w:pPr>
    </w:p>
    <w:p w14:paraId="5D400124" w14:textId="77777777" w:rsidR="0059706E" w:rsidRPr="008A02A3" w:rsidRDefault="0059706E" w:rsidP="00B4349F">
      <w:pPr>
        <w:numPr>
          <w:ilvl w:val="0"/>
          <w:numId w:val="9"/>
        </w:numPr>
        <w:tabs>
          <w:tab w:val="left" w:pos="748"/>
        </w:tabs>
        <w:rPr>
          <w:rFonts w:ascii="Arial" w:hAnsi="Arial" w:cs="Arial"/>
          <w:spacing w:val="-3"/>
          <w:sz w:val="24"/>
          <w:szCs w:val="24"/>
        </w:rPr>
      </w:pPr>
      <w:r w:rsidRPr="008A02A3">
        <w:rPr>
          <w:rFonts w:ascii="Arial" w:hAnsi="Arial" w:cs="Arial"/>
          <w:spacing w:val="-3"/>
          <w:sz w:val="24"/>
          <w:szCs w:val="24"/>
        </w:rPr>
        <w:t>To work flexibly in accordance with the needs of the Service, including undertaking out of hours and weekend work as required.</w:t>
      </w:r>
    </w:p>
    <w:p w14:paraId="7B78AA86" w14:textId="77777777" w:rsidR="0059706E" w:rsidRDefault="0059706E" w:rsidP="00B4349F">
      <w:pPr>
        <w:tabs>
          <w:tab w:val="left" w:pos="-1440"/>
          <w:tab w:val="left" w:pos="-720"/>
        </w:tabs>
        <w:suppressAutoHyphens/>
        <w:jc w:val="both"/>
        <w:rPr>
          <w:rFonts w:ascii="Arial" w:hAnsi="Arial"/>
          <w:spacing w:val="-3"/>
          <w:sz w:val="24"/>
          <w:lang w:val="en-GB"/>
        </w:rPr>
      </w:pPr>
    </w:p>
    <w:p w14:paraId="5F32DED3" w14:textId="77777777" w:rsidR="0059706E" w:rsidRDefault="0059706E" w:rsidP="00B4349F">
      <w:pPr>
        <w:numPr>
          <w:ilvl w:val="0"/>
          <w:numId w:val="9"/>
        </w:numPr>
        <w:tabs>
          <w:tab w:val="left" w:pos="720"/>
        </w:tabs>
        <w:rPr>
          <w:rFonts w:ascii="Arial" w:hAnsi="Arial" w:cs="Arial"/>
          <w:sz w:val="24"/>
          <w:szCs w:val="24"/>
        </w:rPr>
      </w:pPr>
      <w:r w:rsidRPr="008A02A3">
        <w:rPr>
          <w:rFonts w:ascii="Arial" w:hAnsi="Arial" w:cs="Arial"/>
          <w:sz w:val="24"/>
          <w:szCs w:val="24"/>
        </w:rPr>
        <w:t>To supervise volunteers, students, work placements on a daily basis</w:t>
      </w:r>
      <w:r w:rsidRPr="008A02A3">
        <w:rPr>
          <w:rFonts w:ascii="Arial" w:hAnsi="Arial" w:cs="Arial"/>
          <w:bCs/>
          <w:iCs/>
          <w:sz w:val="24"/>
          <w:szCs w:val="24"/>
        </w:rPr>
        <w:t>, including supporting them to carry out</w:t>
      </w:r>
      <w:r w:rsidRPr="008A02A3">
        <w:rPr>
          <w:rFonts w:ascii="Arial" w:hAnsi="Arial" w:cs="Arial"/>
          <w:sz w:val="24"/>
          <w:szCs w:val="24"/>
        </w:rPr>
        <w:t xml:space="preserve"> tasks.</w:t>
      </w:r>
    </w:p>
    <w:p w14:paraId="3D9B2024" w14:textId="77777777" w:rsidR="0059706E" w:rsidRPr="00CE1F5B" w:rsidRDefault="0059706E" w:rsidP="00B4349F">
      <w:pPr>
        <w:tabs>
          <w:tab w:val="left" w:pos="-1440"/>
          <w:tab w:val="left" w:pos="-720"/>
        </w:tabs>
        <w:suppressAutoHyphens/>
        <w:jc w:val="both"/>
        <w:rPr>
          <w:rFonts w:ascii="Arial" w:hAnsi="Arial"/>
          <w:spacing w:val="-3"/>
          <w:sz w:val="24"/>
          <w:lang w:val="en-GB"/>
        </w:rPr>
      </w:pPr>
    </w:p>
    <w:p w14:paraId="032CD69B" w14:textId="77777777" w:rsidR="00A66C64" w:rsidRPr="00CE1F5B" w:rsidRDefault="00A66C64" w:rsidP="00B4349F">
      <w:pPr>
        <w:numPr>
          <w:ilvl w:val="0"/>
          <w:numId w:val="9"/>
        </w:numPr>
        <w:tabs>
          <w:tab w:val="left" w:pos="-1440"/>
          <w:tab w:val="left" w:pos="-720"/>
          <w:tab w:val="left" w:pos="0"/>
        </w:tabs>
        <w:suppressAutoHyphens/>
        <w:jc w:val="both"/>
        <w:rPr>
          <w:rFonts w:ascii="Arial" w:hAnsi="Arial"/>
          <w:spacing w:val="-3"/>
          <w:sz w:val="24"/>
          <w:lang w:val="en-GB"/>
        </w:rPr>
      </w:pPr>
      <w:r w:rsidRPr="00CE1F5B">
        <w:rPr>
          <w:rFonts w:ascii="Arial" w:hAnsi="Arial"/>
          <w:spacing w:val="-3"/>
          <w:sz w:val="24"/>
          <w:lang w:val="en-GB"/>
        </w:rPr>
        <w:lastRenderedPageBreak/>
        <w:t xml:space="preserve">To participate in the further development of the organisation in conjunction with the </w:t>
      </w:r>
      <w:r w:rsidR="00096711">
        <w:rPr>
          <w:rFonts w:ascii="Arial" w:hAnsi="Arial"/>
          <w:spacing w:val="-3"/>
          <w:sz w:val="24"/>
          <w:lang w:val="en-GB"/>
        </w:rPr>
        <w:t>Board of Touchstone</w:t>
      </w:r>
      <w:r w:rsidR="0049263E" w:rsidRPr="00CE1F5B">
        <w:rPr>
          <w:rFonts w:ascii="Arial" w:hAnsi="Arial"/>
          <w:spacing w:val="-3"/>
          <w:sz w:val="24"/>
          <w:lang w:val="en-GB"/>
        </w:rPr>
        <w:t xml:space="preserve">, </w:t>
      </w:r>
      <w:r w:rsidR="00096711">
        <w:rPr>
          <w:rFonts w:ascii="Arial" w:hAnsi="Arial"/>
          <w:spacing w:val="-3"/>
          <w:sz w:val="24"/>
          <w:lang w:val="en-GB"/>
        </w:rPr>
        <w:t>Senior Management</w:t>
      </w:r>
      <w:r w:rsidRPr="00CE1F5B">
        <w:rPr>
          <w:rFonts w:ascii="Arial" w:hAnsi="Arial"/>
          <w:spacing w:val="-3"/>
          <w:sz w:val="24"/>
          <w:lang w:val="en-GB"/>
        </w:rPr>
        <w:t xml:space="preserve"> and Community Support Team Manager, as requested.</w:t>
      </w:r>
    </w:p>
    <w:p w14:paraId="6A319D65" w14:textId="77777777" w:rsidR="001146AE" w:rsidRPr="008A02A3" w:rsidRDefault="001146AE" w:rsidP="00B4349F">
      <w:pPr>
        <w:pStyle w:val="BodyText"/>
        <w:rPr>
          <w:rFonts w:ascii="Arial" w:hAnsi="Arial" w:cs="Arial"/>
          <w:szCs w:val="24"/>
          <w:highlight w:val="yellow"/>
        </w:rPr>
      </w:pPr>
    </w:p>
    <w:p w14:paraId="0C702887" w14:textId="77777777" w:rsidR="001146AE" w:rsidRPr="00B4349F" w:rsidRDefault="00B4349F" w:rsidP="00B4349F">
      <w:pPr>
        <w:pStyle w:val="BodyText"/>
        <w:numPr>
          <w:ilvl w:val="0"/>
          <w:numId w:val="9"/>
        </w:numPr>
        <w:rPr>
          <w:rFonts w:ascii="Arial" w:hAnsi="Arial" w:cs="Arial"/>
          <w:szCs w:val="24"/>
        </w:rPr>
      </w:pPr>
      <w:r w:rsidRPr="00B4349F">
        <w:rPr>
          <w:rFonts w:ascii="Arial" w:hAnsi="Arial" w:cs="Arial"/>
          <w:szCs w:val="24"/>
        </w:rPr>
        <w:t>To implement the Organisation’s policies, procedures and practices and, to comply with the aims of Touchstone at all times; to be committed to and implement Touchstone’s Equal Opportunities Policy and to promote this with staff.</w:t>
      </w:r>
    </w:p>
    <w:p w14:paraId="45CF7EB0" w14:textId="77777777" w:rsidR="00B4349F" w:rsidRPr="00B4349F" w:rsidRDefault="00B4349F" w:rsidP="00B4349F">
      <w:pPr>
        <w:pStyle w:val="BodyText"/>
        <w:ind w:left="720" w:hanging="720"/>
        <w:rPr>
          <w:rFonts w:ascii="Arial" w:hAnsi="Arial" w:cs="Arial"/>
          <w:szCs w:val="24"/>
        </w:rPr>
      </w:pPr>
    </w:p>
    <w:p w14:paraId="1EAAA35E" w14:textId="77777777" w:rsidR="00EC5C99" w:rsidRDefault="00EC5C99" w:rsidP="00EC5C99">
      <w:pPr>
        <w:pStyle w:val="BodyText"/>
        <w:ind w:left="720"/>
        <w:rPr>
          <w:rFonts w:ascii="Arial" w:hAnsi="Arial" w:cs="Arial"/>
          <w:szCs w:val="24"/>
        </w:rPr>
      </w:pPr>
      <w:r>
        <w:rPr>
          <w:rFonts w:ascii="Arial" w:hAnsi="Arial" w:cs="Arial"/>
          <w:szCs w:val="24"/>
        </w:rPr>
        <w:tab/>
      </w:r>
    </w:p>
    <w:p w14:paraId="4A6EE262" w14:textId="1637EDF7" w:rsidR="001146AE" w:rsidRDefault="00EC5C99" w:rsidP="00EC5C99">
      <w:pPr>
        <w:pStyle w:val="BodyText"/>
        <w:ind w:left="720" w:hanging="720"/>
        <w:rPr>
          <w:rFonts w:ascii="Arial" w:hAnsi="Arial" w:cs="Arial"/>
          <w:szCs w:val="24"/>
        </w:rPr>
      </w:pPr>
      <w:r>
        <w:rPr>
          <w:rFonts w:ascii="Arial" w:hAnsi="Arial" w:cs="Arial"/>
          <w:szCs w:val="24"/>
        </w:rPr>
        <w:t xml:space="preserve">10. </w:t>
      </w:r>
      <w:r>
        <w:rPr>
          <w:rFonts w:ascii="Arial" w:hAnsi="Arial" w:cs="Arial"/>
          <w:szCs w:val="24"/>
        </w:rPr>
        <w:tab/>
      </w:r>
      <w:r w:rsidR="00A172D7" w:rsidRPr="00A172D7">
        <w:rPr>
          <w:rFonts w:ascii="Arial" w:hAnsi="Arial" w:cs="Arial"/>
          <w:szCs w:val="24"/>
        </w:rPr>
        <w:t>To be aware of and implement the general practices of Touchstone’s Health, Safety and Security policies and keep Managers informed about any serious and untoward incidents, safeguarding issues, health &amp; safety concerns, financial issues, staff welfare.   </w:t>
      </w:r>
    </w:p>
    <w:p w14:paraId="6C8C4EC9" w14:textId="77777777" w:rsidR="00EC5C99" w:rsidRPr="008A02A3" w:rsidRDefault="00EC5C99" w:rsidP="00EC5C99">
      <w:pPr>
        <w:pStyle w:val="BodyText"/>
        <w:ind w:left="720" w:hanging="720"/>
        <w:rPr>
          <w:rFonts w:ascii="Arial" w:hAnsi="Arial" w:cs="Arial"/>
          <w:szCs w:val="24"/>
        </w:rPr>
      </w:pPr>
    </w:p>
    <w:p w14:paraId="1AEF9A4D" w14:textId="46A10960" w:rsidR="00B4349F" w:rsidRDefault="00EC5C99" w:rsidP="00EC5C99">
      <w:pPr>
        <w:pStyle w:val="BodyText"/>
        <w:ind w:left="720" w:hanging="720"/>
        <w:rPr>
          <w:rFonts w:ascii="Arial" w:hAnsi="Arial" w:cs="Arial"/>
        </w:rPr>
      </w:pPr>
      <w:r>
        <w:rPr>
          <w:rFonts w:ascii="Arial" w:hAnsi="Arial" w:cs="Arial"/>
        </w:rPr>
        <w:t>11.</w:t>
      </w:r>
      <w:r>
        <w:rPr>
          <w:rFonts w:ascii="Arial" w:hAnsi="Arial" w:cs="Arial"/>
        </w:rPr>
        <w:tab/>
      </w:r>
      <w:r w:rsidR="001146AE" w:rsidRPr="6E7E9A9D">
        <w:rPr>
          <w:rFonts w:ascii="Arial" w:hAnsi="Arial" w:cs="Arial"/>
        </w:rPr>
        <w:t xml:space="preserve">To ensure information is dealt with in accordance with Touchstone’s policies around Confidentiality, Communications, Internet, Email and Telecommunications and steps are taken to ensure that confidential information is secure e.g. service user data. </w:t>
      </w:r>
    </w:p>
    <w:p w14:paraId="262DAD3A" w14:textId="77777777" w:rsidR="00C116FE" w:rsidRDefault="00C116FE" w:rsidP="008D6578">
      <w:pPr>
        <w:pStyle w:val="BodyText"/>
        <w:ind w:left="720"/>
        <w:rPr>
          <w:rFonts w:ascii="Arial" w:hAnsi="Arial" w:cs="Arial"/>
        </w:rPr>
      </w:pPr>
    </w:p>
    <w:p w14:paraId="7B1AAEBB" w14:textId="05C81FC6" w:rsidR="00AF52C2" w:rsidRDefault="00EC5C99" w:rsidP="00EC5C99">
      <w:pPr>
        <w:pStyle w:val="BodyText"/>
        <w:ind w:left="720" w:hanging="720"/>
        <w:rPr>
          <w:rFonts w:ascii="Arial" w:hAnsi="Arial" w:cs="Arial"/>
        </w:rPr>
      </w:pPr>
      <w:r>
        <w:rPr>
          <w:rFonts w:ascii="Arial" w:hAnsi="Arial" w:cs="Arial"/>
          <w:lang w:val="en-US"/>
        </w:rPr>
        <w:t>12.</w:t>
      </w:r>
      <w:r>
        <w:rPr>
          <w:rFonts w:ascii="Arial" w:hAnsi="Arial" w:cs="Arial"/>
          <w:lang w:val="en-US"/>
        </w:rPr>
        <w:tab/>
      </w:r>
      <w:r w:rsidR="00C116FE" w:rsidRPr="6E7E9A9D">
        <w:rPr>
          <w:rFonts w:ascii="Arial" w:hAnsi="Arial" w:cs="Arial"/>
          <w:lang w:val="en-US"/>
        </w:rPr>
        <w:t>To ensure that staff attend mandatory training on information governance, data protection and GDPR and Policies are adhered </w:t>
      </w:r>
      <w:proofErr w:type="spellStart"/>
      <w:r w:rsidR="00C116FE" w:rsidRPr="6E7E9A9D">
        <w:rPr>
          <w:rFonts w:ascii="Arial" w:hAnsi="Arial" w:cs="Arial"/>
          <w:lang w:val="en-US"/>
        </w:rPr>
        <w:t>eg</w:t>
      </w:r>
      <w:proofErr w:type="spellEnd"/>
      <w:r w:rsidR="00C116FE" w:rsidRPr="6E7E9A9D">
        <w:rPr>
          <w:rFonts w:ascii="Arial" w:hAnsi="Arial" w:cs="Arial"/>
          <w:lang w:val="en-US"/>
        </w:rPr>
        <w:t> Confidentiality, Communications, Internet, Email and Telecommunications and steps are taken to ensure that confidential information is secure e.g. service user data.  </w:t>
      </w:r>
    </w:p>
    <w:p w14:paraId="74FF477F" w14:textId="77777777" w:rsidR="00B4349F" w:rsidRDefault="00B4349F" w:rsidP="00B4349F">
      <w:pPr>
        <w:pStyle w:val="ListParagraph"/>
      </w:pPr>
    </w:p>
    <w:p w14:paraId="0066D6F1" w14:textId="5ADE5C42" w:rsidR="00B4349F" w:rsidRPr="00B4349F" w:rsidRDefault="00EC5C99" w:rsidP="00EC5C99">
      <w:pPr>
        <w:pStyle w:val="BodyText"/>
        <w:ind w:left="720" w:hanging="720"/>
        <w:rPr>
          <w:rFonts w:ascii="Arial" w:hAnsi="Arial" w:cs="Arial"/>
          <w:szCs w:val="24"/>
        </w:rPr>
      </w:pPr>
      <w:r>
        <w:rPr>
          <w:rFonts w:ascii="Arial" w:hAnsi="Arial" w:cs="Arial"/>
          <w:szCs w:val="24"/>
        </w:rPr>
        <w:t>13.</w:t>
      </w:r>
      <w:r>
        <w:rPr>
          <w:rFonts w:ascii="Arial" w:hAnsi="Arial" w:cs="Arial"/>
          <w:szCs w:val="24"/>
        </w:rPr>
        <w:tab/>
      </w:r>
      <w:r w:rsidR="00B4349F" w:rsidRPr="00B4349F">
        <w:rPr>
          <w:rFonts w:ascii="Arial" w:hAnsi="Arial" w:cs="Arial"/>
          <w:szCs w:val="24"/>
        </w:rPr>
        <w:t>To ensure that Data Protection, Health &amp; Safety, Complaints Handling and Corporate Governance requirements are met.</w:t>
      </w:r>
    </w:p>
    <w:p w14:paraId="04507C26" w14:textId="77777777" w:rsidR="00B4349F" w:rsidRDefault="00B4349F" w:rsidP="00B4349F">
      <w:pPr>
        <w:pStyle w:val="ListParagraph"/>
        <w:ind w:left="0"/>
      </w:pPr>
    </w:p>
    <w:p w14:paraId="1EB771CF" w14:textId="329A6778" w:rsidR="001146AE" w:rsidRPr="00B4349F" w:rsidRDefault="00EC5C99" w:rsidP="00EC5C99">
      <w:pPr>
        <w:pStyle w:val="BodyText"/>
        <w:ind w:left="720" w:hanging="720"/>
        <w:rPr>
          <w:rFonts w:ascii="Arial" w:hAnsi="Arial" w:cs="Arial"/>
        </w:rPr>
      </w:pPr>
      <w:r>
        <w:rPr>
          <w:rFonts w:ascii="Arial" w:hAnsi="Arial" w:cs="Arial"/>
          <w:szCs w:val="24"/>
        </w:rPr>
        <w:t>14.</w:t>
      </w:r>
      <w:r>
        <w:rPr>
          <w:rFonts w:ascii="Arial" w:hAnsi="Arial" w:cs="Arial"/>
          <w:szCs w:val="24"/>
        </w:rPr>
        <w:tab/>
      </w:r>
      <w:r w:rsidR="001146AE" w:rsidRPr="00B4349F">
        <w:rPr>
          <w:rFonts w:ascii="Arial" w:hAnsi="Arial" w:cs="Arial"/>
          <w:szCs w:val="24"/>
        </w:rPr>
        <w:t>To undertake any other duties as directed by the Team Manager, in line with the responsibilities of this post.</w:t>
      </w:r>
    </w:p>
    <w:p w14:paraId="7E95D64B" w14:textId="77777777" w:rsidR="001146AE" w:rsidRDefault="001146AE" w:rsidP="00B4349F">
      <w:pPr>
        <w:pStyle w:val="BodyText"/>
        <w:tabs>
          <w:tab w:val="clear" w:pos="-720"/>
        </w:tabs>
        <w:suppressAutoHyphens w:val="0"/>
        <w:overflowPunct/>
        <w:autoSpaceDE/>
        <w:autoSpaceDN/>
        <w:adjustRightInd/>
        <w:jc w:val="left"/>
        <w:textAlignment w:val="auto"/>
        <w:rPr>
          <w:rFonts w:ascii="Arial" w:hAnsi="Arial" w:cs="Arial"/>
          <w:szCs w:val="24"/>
        </w:rPr>
      </w:pPr>
    </w:p>
    <w:p w14:paraId="554AE8D4" w14:textId="753C5652" w:rsidR="001146AE" w:rsidRPr="008A02A3" w:rsidRDefault="009327C4" w:rsidP="6E7E9A9D">
      <w:pPr>
        <w:pStyle w:val="BodyText"/>
        <w:suppressAutoHyphens w:val="0"/>
        <w:overflowPunct/>
        <w:autoSpaceDE/>
        <w:autoSpaceDN/>
        <w:adjustRightInd/>
        <w:jc w:val="left"/>
        <w:textAlignment w:val="auto"/>
        <w:rPr>
          <w:rFonts w:ascii="Arial" w:hAnsi="Arial" w:cs="Arial"/>
        </w:rPr>
      </w:pPr>
      <w:r w:rsidRPr="6E7E9A9D">
        <w:rPr>
          <w:rFonts w:ascii="Arial" w:hAnsi="Arial" w:cs="Arial"/>
        </w:rPr>
        <w:t>May 2026</w:t>
      </w:r>
      <w:r w:rsidR="00B4349F" w:rsidRPr="6E7E9A9D">
        <w:rPr>
          <w:rFonts w:ascii="Arial" w:hAnsi="Arial" w:cs="Arial"/>
        </w:rPr>
        <w:t xml:space="preserve"> </w:t>
      </w:r>
    </w:p>
    <w:sectPr w:rsidR="001146AE" w:rsidRPr="008A02A3">
      <w:endnotePr>
        <w:numFmt w:val="decimal"/>
      </w:endnotePr>
      <w:pgSz w:w="11909" w:h="16834" w:code="9"/>
      <w:pgMar w:top="1152" w:right="1008" w:bottom="864" w:left="1440" w:header="1152" w:footer="864" w:gutter="0"/>
      <w:paperSrc w:first="256" w:other="256"/>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55BF" w14:textId="77777777" w:rsidR="002B322F" w:rsidRDefault="002B322F">
      <w:pPr>
        <w:spacing w:line="20" w:lineRule="exact"/>
        <w:rPr>
          <w:sz w:val="24"/>
        </w:rPr>
      </w:pPr>
    </w:p>
  </w:endnote>
  <w:endnote w:type="continuationSeparator" w:id="0">
    <w:p w14:paraId="6B29BE83" w14:textId="77777777" w:rsidR="002B322F" w:rsidRDefault="002B322F">
      <w:r>
        <w:rPr>
          <w:sz w:val="24"/>
        </w:rPr>
        <w:t xml:space="preserve"> </w:t>
      </w:r>
    </w:p>
  </w:endnote>
  <w:endnote w:type="continuationNotice" w:id="1">
    <w:p w14:paraId="03291D65" w14:textId="77777777" w:rsidR="002B322F" w:rsidRDefault="002B32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4F7A" w14:textId="77777777" w:rsidR="002B322F" w:rsidRDefault="002B322F">
      <w:r>
        <w:rPr>
          <w:sz w:val="24"/>
        </w:rPr>
        <w:separator/>
      </w:r>
    </w:p>
  </w:footnote>
  <w:footnote w:type="continuationSeparator" w:id="0">
    <w:p w14:paraId="27BAAFD0" w14:textId="77777777" w:rsidR="002B322F" w:rsidRDefault="002B322F" w:rsidP="00A6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578098C"/>
    <w:lvl w:ilvl="0">
      <w:numFmt w:val="decimal"/>
      <w:lvlText w:val="*"/>
      <w:lvlJc w:val="left"/>
    </w:lvl>
  </w:abstractNum>
  <w:abstractNum w:abstractNumId="1" w15:restartNumberingAfterBreak="0">
    <w:nsid w:val="05745F12"/>
    <w:multiLevelType w:val="hybridMultilevel"/>
    <w:tmpl w:val="9E98BA0A"/>
    <w:lvl w:ilvl="0" w:tplc="36C2352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F13903"/>
    <w:multiLevelType w:val="hybridMultilevel"/>
    <w:tmpl w:val="895066DA"/>
    <w:lvl w:ilvl="0" w:tplc="0809000F">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140551"/>
    <w:multiLevelType w:val="hybridMultilevel"/>
    <w:tmpl w:val="891C65AE"/>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0742E0"/>
    <w:multiLevelType w:val="hybridMultilevel"/>
    <w:tmpl w:val="007CFBD6"/>
    <w:lvl w:ilvl="0" w:tplc="D1FC2AB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0E1C83"/>
    <w:multiLevelType w:val="hybridMultilevel"/>
    <w:tmpl w:val="D8AA6F3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D64E43"/>
    <w:multiLevelType w:val="hybridMultilevel"/>
    <w:tmpl w:val="C1403F2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330EC"/>
    <w:multiLevelType w:val="hybridMultilevel"/>
    <w:tmpl w:val="6BB4355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D090E"/>
    <w:multiLevelType w:val="hybridMultilevel"/>
    <w:tmpl w:val="A850B364"/>
    <w:lvl w:ilvl="0" w:tplc="0809000F">
      <w:start w:val="12"/>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1E299D"/>
    <w:multiLevelType w:val="hybridMultilevel"/>
    <w:tmpl w:val="73D429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FA767A3"/>
    <w:multiLevelType w:val="hybridMultilevel"/>
    <w:tmpl w:val="9E74362C"/>
    <w:lvl w:ilvl="0" w:tplc="86981F50">
      <w:start w:val="2"/>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67295FD8"/>
    <w:multiLevelType w:val="hybridMultilevel"/>
    <w:tmpl w:val="82347840"/>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666B9"/>
    <w:multiLevelType w:val="hybridMultilevel"/>
    <w:tmpl w:val="590C7AB8"/>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03109"/>
    <w:multiLevelType w:val="hybridMultilevel"/>
    <w:tmpl w:val="7B40D4F0"/>
    <w:lvl w:ilvl="0" w:tplc="0809000F">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6922232">
    <w:abstractNumId w:val="8"/>
  </w:num>
  <w:num w:numId="2" w16cid:durableId="2030184271">
    <w:abstractNumId w:val="5"/>
  </w:num>
  <w:num w:numId="3" w16cid:durableId="818032549">
    <w:abstractNumId w:val="4"/>
  </w:num>
  <w:num w:numId="4" w16cid:durableId="2066219151">
    <w:abstractNumId w:val="3"/>
  </w:num>
  <w:num w:numId="5" w16cid:durableId="383531837">
    <w:abstractNumId w:val="13"/>
  </w:num>
  <w:num w:numId="6" w16cid:durableId="1663269937">
    <w:abstractNumId w:val="11"/>
  </w:num>
  <w:num w:numId="7" w16cid:durableId="1081875460">
    <w:abstractNumId w:val="12"/>
  </w:num>
  <w:num w:numId="8" w16cid:durableId="91900614">
    <w:abstractNumId w:val="2"/>
  </w:num>
  <w:num w:numId="9" w16cid:durableId="1127889431">
    <w:abstractNumId w:val="1"/>
  </w:num>
  <w:num w:numId="10" w16cid:durableId="1165239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627450">
    <w:abstractNumId w:val="6"/>
  </w:num>
  <w:num w:numId="12" w16cid:durableId="1758398438">
    <w:abstractNumId w:val="7"/>
  </w:num>
  <w:num w:numId="13" w16cid:durableId="73604879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53172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6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D2"/>
    <w:rsid w:val="000142D2"/>
    <w:rsid w:val="00037AF8"/>
    <w:rsid w:val="000715B5"/>
    <w:rsid w:val="00074176"/>
    <w:rsid w:val="00096711"/>
    <w:rsid w:val="00112DF6"/>
    <w:rsid w:val="001146AE"/>
    <w:rsid w:val="001223A4"/>
    <w:rsid w:val="001600D0"/>
    <w:rsid w:val="00187543"/>
    <w:rsid w:val="00194CD2"/>
    <w:rsid w:val="001A3EB5"/>
    <w:rsid w:val="001B5C36"/>
    <w:rsid w:val="001D022A"/>
    <w:rsid w:val="00214D7B"/>
    <w:rsid w:val="00231334"/>
    <w:rsid w:val="002A06F0"/>
    <w:rsid w:val="002B322F"/>
    <w:rsid w:val="002B58C8"/>
    <w:rsid w:val="002C38EF"/>
    <w:rsid w:val="003027C5"/>
    <w:rsid w:val="0030514C"/>
    <w:rsid w:val="003120E7"/>
    <w:rsid w:val="003647AD"/>
    <w:rsid w:val="00365582"/>
    <w:rsid w:val="00371AD6"/>
    <w:rsid w:val="003A059B"/>
    <w:rsid w:val="003C5FEB"/>
    <w:rsid w:val="003E4BB6"/>
    <w:rsid w:val="00422272"/>
    <w:rsid w:val="00467D7C"/>
    <w:rsid w:val="0049263E"/>
    <w:rsid w:val="004A12E8"/>
    <w:rsid w:val="004B2549"/>
    <w:rsid w:val="004E60A7"/>
    <w:rsid w:val="00512421"/>
    <w:rsid w:val="00522E9F"/>
    <w:rsid w:val="00525F1E"/>
    <w:rsid w:val="005733C6"/>
    <w:rsid w:val="00587385"/>
    <w:rsid w:val="0059706E"/>
    <w:rsid w:val="005C1416"/>
    <w:rsid w:val="00652C2F"/>
    <w:rsid w:val="006733BE"/>
    <w:rsid w:val="00690AB5"/>
    <w:rsid w:val="006A5C0B"/>
    <w:rsid w:val="006D2266"/>
    <w:rsid w:val="006E5CB8"/>
    <w:rsid w:val="00745786"/>
    <w:rsid w:val="0074764D"/>
    <w:rsid w:val="0076044B"/>
    <w:rsid w:val="007A69CC"/>
    <w:rsid w:val="00817741"/>
    <w:rsid w:val="008214FC"/>
    <w:rsid w:val="00825E79"/>
    <w:rsid w:val="00840317"/>
    <w:rsid w:val="0084212E"/>
    <w:rsid w:val="00843593"/>
    <w:rsid w:val="008440D3"/>
    <w:rsid w:val="00863E91"/>
    <w:rsid w:val="008D6578"/>
    <w:rsid w:val="008F7F4B"/>
    <w:rsid w:val="0091785A"/>
    <w:rsid w:val="009327C4"/>
    <w:rsid w:val="009A46B6"/>
    <w:rsid w:val="009A6DB9"/>
    <w:rsid w:val="009B13FA"/>
    <w:rsid w:val="009B2D7F"/>
    <w:rsid w:val="009D4912"/>
    <w:rsid w:val="009E7D10"/>
    <w:rsid w:val="009F7802"/>
    <w:rsid w:val="00A172D7"/>
    <w:rsid w:val="00A407A1"/>
    <w:rsid w:val="00A56266"/>
    <w:rsid w:val="00A66C64"/>
    <w:rsid w:val="00AA7EEF"/>
    <w:rsid w:val="00AD1A9B"/>
    <w:rsid w:val="00AF52C2"/>
    <w:rsid w:val="00AF7294"/>
    <w:rsid w:val="00B171D9"/>
    <w:rsid w:val="00B4349F"/>
    <w:rsid w:val="00B50E3E"/>
    <w:rsid w:val="00B76E5A"/>
    <w:rsid w:val="00BA4DA3"/>
    <w:rsid w:val="00BA544D"/>
    <w:rsid w:val="00BC68D4"/>
    <w:rsid w:val="00BE3A0F"/>
    <w:rsid w:val="00BF19A5"/>
    <w:rsid w:val="00BF206A"/>
    <w:rsid w:val="00BF3090"/>
    <w:rsid w:val="00C116FE"/>
    <w:rsid w:val="00C12A87"/>
    <w:rsid w:val="00CB15E5"/>
    <w:rsid w:val="00CB217E"/>
    <w:rsid w:val="00CB2401"/>
    <w:rsid w:val="00CE1F5B"/>
    <w:rsid w:val="00CE32FC"/>
    <w:rsid w:val="00CF2D7C"/>
    <w:rsid w:val="00D04371"/>
    <w:rsid w:val="00D957BB"/>
    <w:rsid w:val="00DA6C6E"/>
    <w:rsid w:val="00DC2893"/>
    <w:rsid w:val="00DE09B0"/>
    <w:rsid w:val="00E00690"/>
    <w:rsid w:val="00E07080"/>
    <w:rsid w:val="00E40386"/>
    <w:rsid w:val="00E4354A"/>
    <w:rsid w:val="00E7599C"/>
    <w:rsid w:val="00EA3CF0"/>
    <w:rsid w:val="00EA7547"/>
    <w:rsid w:val="00EC5C99"/>
    <w:rsid w:val="00EC6D8B"/>
    <w:rsid w:val="00ED5327"/>
    <w:rsid w:val="00EF0587"/>
    <w:rsid w:val="00F12BA3"/>
    <w:rsid w:val="00F630A4"/>
    <w:rsid w:val="00FC70B4"/>
    <w:rsid w:val="00FD1F04"/>
    <w:rsid w:val="00FD4880"/>
    <w:rsid w:val="00FE778F"/>
    <w:rsid w:val="12492C6E"/>
    <w:rsid w:val="19428AC3"/>
    <w:rsid w:val="21F0F2BC"/>
    <w:rsid w:val="243BEDAD"/>
    <w:rsid w:val="4136ED7B"/>
    <w:rsid w:val="55CE7A7A"/>
    <w:rsid w:val="60831892"/>
    <w:rsid w:val="61B11851"/>
    <w:rsid w:val="6A65DFC0"/>
    <w:rsid w:val="6E7E9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A772F"/>
  <w15:chartTrackingRefBased/>
  <w15:docId w15:val="{43A2B055-588E-489F-940B-DBB79CA7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jc w:val="both"/>
    </w:pPr>
    <w:rPr>
      <w:rFonts w:ascii="Times New Roman" w:hAnsi="Times New Roman"/>
      <w:spacing w:val="-3"/>
      <w:sz w:val="24"/>
      <w:lang w:val="en-GB"/>
    </w:rPr>
  </w:style>
  <w:style w:type="paragraph" w:styleId="BodyTextIndent2">
    <w:name w:val="Body Text Indent 2"/>
    <w:basedOn w:val="Normal"/>
    <w:pPr>
      <w:tabs>
        <w:tab w:val="left" w:pos="720"/>
      </w:tabs>
      <w:ind w:left="720" w:hanging="720"/>
    </w:pPr>
    <w:rPr>
      <w:rFonts w:ascii="CG Times" w:hAnsi="CG Times"/>
      <w:sz w:val="24"/>
    </w:rPr>
  </w:style>
  <w:style w:type="paragraph" w:styleId="Title">
    <w:name w:val="Title"/>
    <w:basedOn w:val="Normal"/>
    <w:qFormat/>
    <w:pPr>
      <w:tabs>
        <w:tab w:val="center" w:pos="4728"/>
      </w:tabs>
      <w:suppressAutoHyphens/>
      <w:jc w:val="center"/>
    </w:pPr>
    <w:rPr>
      <w:rFonts w:ascii="Arial" w:hAnsi="Arial"/>
      <w:b/>
      <w:spacing w:val="-3"/>
      <w:sz w:val="24"/>
      <w:lang w:val="en-GB"/>
    </w:rPr>
  </w:style>
  <w:style w:type="paragraph" w:styleId="BlockText">
    <w:name w:val="Block Text"/>
    <w:basedOn w:val="Normal"/>
    <w:pPr>
      <w:tabs>
        <w:tab w:val="left" w:pos="-1440"/>
        <w:tab w:val="left" w:pos="-720"/>
        <w:tab w:val="left" w:pos="0"/>
      </w:tabs>
      <w:suppressAutoHyphens/>
      <w:ind w:left="720" w:right="720" w:hanging="720"/>
      <w:jc w:val="both"/>
    </w:pPr>
    <w:rPr>
      <w:rFonts w:ascii="Arial" w:hAnsi="Arial"/>
      <w:spacing w:val="-3"/>
      <w:sz w:val="24"/>
      <w:lang w:val="en-GB"/>
    </w:rPr>
  </w:style>
  <w:style w:type="paragraph" w:styleId="BalloonText">
    <w:name w:val="Balloon Text"/>
    <w:basedOn w:val="Normal"/>
    <w:semiHidden/>
    <w:rsid w:val="00B76E5A"/>
    <w:rPr>
      <w:rFonts w:ascii="Tahoma" w:hAnsi="Tahoma" w:cs="Tahoma"/>
      <w:sz w:val="16"/>
      <w:szCs w:val="16"/>
    </w:rPr>
  </w:style>
  <w:style w:type="paragraph" w:styleId="ListParagraph">
    <w:name w:val="List Paragraph"/>
    <w:basedOn w:val="Normal"/>
    <w:uiPriority w:val="34"/>
    <w:qFormat/>
    <w:rsid w:val="0059706E"/>
    <w:pPr>
      <w:overflowPunct/>
      <w:autoSpaceDE/>
      <w:autoSpaceDN/>
      <w:adjustRightInd/>
      <w:ind w:left="720"/>
      <w:jc w:val="both"/>
      <w:textAlignment w:val="auto"/>
    </w:pPr>
    <w:rPr>
      <w:rFonts w:ascii="Arial" w:hAnsi="Arial" w:cs="Arial"/>
      <w:sz w:val="24"/>
      <w:szCs w:val="24"/>
      <w:lang w:val="en-GB" w:eastAsia="en-US"/>
    </w:rPr>
  </w:style>
  <w:style w:type="paragraph" w:styleId="Revision">
    <w:name w:val="Revision"/>
    <w:hidden/>
    <w:uiPriority w:val="99"/>
    <w:semiHidden/>
    <w:rsid w:val="00037AF8"/>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9915">
      <w:bodyDiv w:val="1"/>
      <w:marLeft w:val="0"/>
      <w:marRight w:val="0"/>
      <w:marTop w:val="0"/>
      <w:marBottom w:val="0"/>
      <w:divBdr>
        <w:top w:val="none" w:sz="0" w:space="0" w:color="auto"/>
        <w:left w:val="none" w:sz="0" w:space="0" w:color="auto"/>
        <w:bottom w:val="none" w:sz="0" w:space="0" w:color="auto"/>
        <w:right w:val="none" w:sz="0" w:space="0" w:color="auto"/>
      </w:divBdr>
    </w:div>
    <w:div w:id="348025236">
      <w:bodyDiv w:val="1"/>
      <w:marLeft w:val="0"/>
      <w:marRight w:val="0"/>
      <w:marTop w:val="0"/>
      <w:marBottom w:val="0"/>
      <w:divBdr>
        <w:top w:val="none" w:sz="0" w:space="0" w:color="auto"/>
        <w:left w:val="none" w:sz="0" w:space="0" w:color="auto"/>
        <w:bottom w:val="none" w:sz="0" w:space="0" w:color="auto"/>
        <w:right w:val="none" w:sz="0" w:space="0" w:color="auto"/>
      </w:divBdr>
    </w:div>
    <w:div w:id="423693776">
      <w:bodyDiv w:val="1"/>
      <w:marLeft w:val="0"/>
      <w:marRight w:val="0"/>
      <w:marTop w:val="0"/>
      <w:marBottom w:val="0"/>
      <w:divBdr>
        <w:top w:val="none" w:sz="0" w:space="0" w:color="auto"/>
        <w:left w:val="none" w:sz="0" w:space="0" w:color="auto"/>
        <w:bottom w:val="none" w:sz="0" w:space="0" w:color="auto"/>
        <w:right w:val="none" w:sz="0" w:space="0" w:color="auto"/>
      </w:divBdr>
    </w:div>
    <w:div w:id="700740612">
      <w:bodyDiv w:val="1"/>
      <w:marLeft w:val="0"/>
      <w:marRight w:val="0"/>
      <w:marTop w:val="0"/>
      <w:marBottom w:val="0"/>
      <w:divBdr>
        <w:top w:val="none" w:sz="0" w:space="0" w:color="auto"/>
        <w:left w:val="none" w:sz="0" w:space="0" w:color="auto"/>
        <w:bottom w:val="none" w:sz="0" w:space="0" w:color="auto"/>
        <w:right w:val="none" w:sz="0" w:space="0" w:color="auto"/>
      </w:divBdr>
    </w:div>
    <w:div w:id="1316764918">
      <w:bodyDiv w:val="1"/>
      <w:marLeft w:val="0"/>
      <w:marRight w:val="0"/>
      <w:marTop w:val="0"/>
      <w:marBottom w:val="0"/>
      <w:divBdr>
        <w:top w:val="none" w:sz="0" w:space="0" w:color="auto"/>
        <w:left w:val="none" w:sz="0" w:space="0" w:color="auto"/>
        <w:bottom w:val="none" w:sz="0" w:space="0" w:color="auto"/>
        <w:right w:val="none" w:sz="0" w:space="0" w:color="auto"/>
      </w:divBdr>
    </w:div>
    <w:div w:id="1535540566">
      <w:bodyDiv w:val="1"/>
      <w:marLeft w:val="0"/>
      <w:marRight w:val="0"/>
      <w:marTop w:val="0"/>
      <w:marBottom w:val="0"/>
      <w:divBdr>
        <w:top w:val="none" w:sz="0" w:space="0" w:color="auto"/>
        <w:left w:val="none" w:sz="0" w:space="0" w:color="auto"/>
        <w:bottom w:val="none" w:sz="0" w:space="0" w:color="auto"/>
        <w:right w:val="none" w:sz="0" w:space="0" w:color="auto"/>
      </w:divBdr>
    </w:div>
    <w:div w:id="1736007080">
      <w:bodyDiv w:val="1"/>
      <w:marLeft w:val="0"/>
      <w:marRight w:val="0"/>
      <w:marTop w:val="0"/>
      <w:marBottom w:val="0"/>
      <w:divBdr>
        <w:top w:val="none" w:sz="0" w:space="0" w:color="auto"/>
        <w:left w:val="none" w:sz="0" w:space="0" w:color="auto"/>
        <w:bottom w:val="none" w:sz="0" w:space="0" w:color="auto"/>
        <w:right w:val="none" w:sz="0" w:space="0" w:color="auto"/>
      </w:divBdr>
    </w:div>
    <w:div w:id="1831478691">
      <w:bodyDiv w:val="1"/>
      <w:marLeft w:val="0"/>
      <w:marRight w:val="0"/>
      <w:marTop w:val="0"/>
      <w:marBottom w:val="0"/>
      <w:divBdr>
        <w:top w:val="none" w:sz="0" w:space="0" w:color="auto"/>
        <w:left w:val="none" w:sz="0" w:space="0" w:color="auto"/>
        <w:bottom w:val="none" w:sz="0" w:space="0" w:color="auto"/>
        <w:right w:val="none" w:sz="0" w:space="0" w:color="auto"/>
      </w:divBdr>
    </w:div>
    <w:div w:id="1997103760">
      <w:bodyDiv w:val="1"/>
      <w:marLeft w:val="0"/>
      <w:marRight w:val="0"/>
      <w:marTop w:val="0"/>
      <w:marBottom w:val="0"/>
      <w:divBdr>
        <w:top w:val="none" w:sz="0" w:space="0" w:color="auto"/>
        <w:left w:val="none" w:sz="0" w:space="0" w:color="auto"/>
        <w:bottom w:val="none" w:sz="0" w:space="0" w:color="auto"/>
        <w:right w:val="none" w:sz="0" w:space="0" w:color="auto"/>
      </w:divBdr>
    </w:div>
    <w:div w:id="21304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2F7DF-1A6E-4248-BC2A-4F4A37A2CAD0}">
  <ds:schemaRefs>
    <ds:schemaRef ds:uri="http://schemas.microsoft.com/sharepoint/v3/contenttype/forms"/>
  </ds:schemaRefs>
</ds:datastoreItem>
</file>

<file path=customXml/itemProps2.xml><?xml version="1.0" encoding="utf-8"?>
<ds:datastoreItem xmlns:ds="http://schemas.openxmlformats.org/officeDocument/2006/customXml" ds:itemID="{9969D0D4-1373-4739-AE42-0FFA16FD4162}">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3.xml><?xml version="1.0" encoding="utf-8"?>
<ds:datastoreItem xmlns:ds="http://schemas.openxmlformats.org/officeDocument/2006/customXml" ds:itemID="{76451667-7605-4629-9FF0-FA06A807E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7461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TOUCHSTONE</vt:lpstr>
    </vt:vector>
  </TitlesOfParts>
  <Company>Touchstone</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dc:title>
  <dc:subject/>
  <dc:creator>les</dc:creator>
  <cp:keywords/>
  <cp:lastModifiedBy>Susan Nota</cp:lastModifiedBy>
  <cp:revision>2</cp:revision>
  <cp:lastPrinted>2010-01-21T21:24:00Z</cp:lastPrinted>
  <dcterms:created xsi:type="dcterms:W3CDTF">2026-05-26T09:23:00Z</dcterms:created>
  <dcterms:modified xsi:type="dcterms:W3CDTF">2026-05-26T09:23:00Z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0x010100F6AE1B1651444A4B978C1F57938CAE36</vt:lpwstr>
  </property>
</Properties>
</file>