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1341" w14:textId="77777777" w:rsidR="008825DF" w:rsidRPr="0040111E" w:rsidRDefault="008825DF" w:rsidP="008825DF">
      <w:pPr>
        <w:jc w:val="center"/>
        <w:rPr>
          <w:rFonts w:ascii="Arial" w:hAnsi="Arial" w:cs="Arial"/>
          <w:b/>
          <w:sz w:val="20"/>
        </w:rPr>
      </w:pPr>
      <w:r w:rsidRPr="0040111E">
        <w:rPr>
          <w:rFonts w:ascii="Arial" w:hAnsi="Arial" w:cs="Arial"/>
          <w:b/>
          <w:sz w:val="20"/>
        </w:rPr>
        <w:t>TOUCHSTONE</w:t>
      </w:r>
    </w:p>
    <w:p w14:paraId="1363636E" w14:textId="77777777" w:rsidR="00043F66" w:rsidRPr="0040111E" w:rsidRDefault="008825DF" w:rsidP="00043F66">
      <w:pPr>
        <w:pStyle w:val="Header"/>
        <w:tabs>
          <w:tab w:val="clear" w:pos="4153"/>
          <w:tab w:val="clear" w:pos="8306"/>
        </w:tabs>
        <w:jc w:val="center"/>
        <w:rPr>
          <w:rFonts w:ascii="Arial" w:hAnsi="Arial" w:cs="Arial"/>
          <w:b/>
          <w:bCs/>
          <w:sz w:val="20"/>
        </w:rPr>
      </w:pPr>
      <w:r w:rsidRPr="0040111E">
        <w:rPr>
          <w:rFonts w:ascii="Arial" w:hAnsi="Arial" w:cs="Arial"/>
          <w:b/>
          <w:sz w:val="20"/>
        </w:rPr>
        <w:t xml:space="preserve">PERSON SPECIFICATION - SELECTION </w:t>
      </w:r>
      <w:r w:rsidR="00C57DDF" w:rsidRPr="0040111E">
        <w:rPr>
          <w:rFonts w:ascii="Arial" w:hAnsi="Arial" w:cs="Arial"/>
          <w:b/>
          <w:sz w:val="20"/>
        </w:rPr>
        <w:t>CRITERIA</w:t>
      </w:r>
      <w:r w:rsidR="00C57DDF" w:rsidRPr="0040111E">
        <w:rPr>
          <w:rFonts w:ascii="Arial" w:hAnsi="Arial" w:cs="Arial"/>
          <w:sz w:val="20"/>
        </w:rPr>
        <w:t>:</w:t>
      </w:r>
      <w:r w:rsidR="00DB3B9A" w:rsidRPr="0040111E">
        <w:rPr>
          <w:rFonts w:ascii="Arial" w:hAnsi="Arial" w:cs="Arial"/>
          <w:b/>
          <w:sz w:val="20"/>
        </w:rPr>
        <w:t xml:space="preserve"> ROLE</w:t>
      </w:r>
      <w:r w:rsidR="00043F66" w:rsidRPr="0040111E">
        <w:rPr>
          <w:rFonts w:ascii="Arial" w:hAnsi="Arial" w:cs="Arial"/>
          <w:b/>
          <w:sz w:val="20"/>
        </w:rPr>
        <w:t xml:space="preserve"> </w:t>
      </w:r>
      <w:r w:rsidR="00043F66" w:rsidRPr="0040111E">
        <w:rPr>
          <w:rFonts w:ascii="Arial" w:hAnsi="Arial" w:cs="Arial"/>
          <w:b/>
          <w:bCs/>
          <w:sz w:val="20"/>
        </w:rPr>
        <w:t>[MAX 2 SIDES A4]</w:t>
      </w:r>
    </w:p>
    <w:p w14:paraId="73312F9C" w14:textId="77777777" w:rsidR="008825DF" w:rsidRPr="0040111E" w:rsidRDefault="008825DF" w:rsidP="00875046">
      <w:pPr>
        <w:rPr>
          <w:rFonts w:ascii="Arial" w:hAnsi="Arial" w:cs="Arial"/>
          <w:sz w:val="20"/>
        </w:rPr>
      </w:pPr>
    </w:p>
    <w:tbl>
      <w:tblPr>
        <w:tblpPr w:leftFromText="180" w:rightFromText="180" w:vertAnchor="text" w:tblpY="1"/>
        <w:tblOverlap w:val="neve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20"/>
        <w:gridCol w:w="5954"/>
        <w:gridCol w:w="3402"/>
        <w:gridCol w:w="2268"/>
        <w:gridCol w:w="1973"/>
      </w:tblGrid>
      <w:tr w:rsidR="008825DF" w:rsidRPr="0040111E" w14:paraId="338C95F7" w14:textId="77777777" w:rsidTr="0040111E">
        <w:trPr>
          <w:tblHeader/>
        </w:trPr>
        <w:tc>
          <w:tcPr>
            <w:tcW w:w="1820" w:type="dxa"/>
          </w:tcPr>
          <w:p w14:paraId="40FC6796" w14:textId="77777777" w:rsidR="008825DF" w:rsidRPr="0040111E" w:rsidRDefault="008825DF" w:rsidP="0089301E">
            <w:pPr>
              <w:rPr>
                <w:rFonts w:ascii="Arial" w:hAnsi="Arial" w:cs="Arial"/>
                <w:sz w:val="20"/>
              </w:rPr>
            </w:pPr>
          </w:p>
        </w:tc>
        <w:tc>
          <w:tcPr>
            <w:tcW w:w="5954" w:type="dxa"/>
          </w:tcPr>
          <w:p w14:paraId="2E1EBF55" w14:textId="77777777" w:rsidR="008825DF" w:rsidRPr="0040111E" w:rsidRDefault="008825DF" w:rsidP="0089301E">
            <w:pPr>
              <w:rPr>
                <w:rFonts w:ascii="Arial" w:hAnsi="Arial" w:cs="Arial"/>
                <w:sz w:val="20"/>
              </w:rPr>
            </w:pPr>
            <w:r w:rsidRPr="0040111E">
              <w:rPr>
                <w:rFonts w:ascii="Arial" w:hAnsi="Arial" w:cs="Arial"/>
                <w:b/>
                <w:sz w:val="20"/>
              </w:rPr>
              <w:t>ESSENTIAL CRITERIA</w:t>
            </w:r>
          </w:p>
        </w:tc>
        <w:tc>
          <w:tcPr>
            <w:tcW w:w="3402" w:type="dxa"/>
          </w:tcPr>
          <w:p w14:paraId="6C9EF18C" w14:textId="77777777" w:rsidR="008825DF" w:rsidRPr="0040111E" w:rsidRDefault="008825DF" w:rsidP="0089301E">
            <w:pPr>
              <w:rPr>
                <w:rFonts w:ascii="Arial" w:hAnsi="Arial" w:cs="Arial"/>
                <w:b/>
                <w:sz w:val="20"/>
              </w:rPr>
            </w:pPr>
            <w:r w:rsidRPr="0040111E">
              <w:rPr>
                <w:rFonts w:ascii="Arial" w:hAnsi="Arial" w:cs="Arial"/>
                <w:b/>
                <w:sz w:val="20"/>
              </w:rPr>
              <w:t>METHOD OF ASSESSMENT</w:t>
            </w:r>
          </w:p>
        </w:tc>
        <w:tc>
          <w:tcPr>
            <w:tcW w:w="2268" w:type="dxa"/>
          </w:tcPr>
          <w:p w14:paraId="28A5879D" w14:textId="77777777" w:rsidR="008825DF" w:rsidRPr="0040111E" w:rsidRDefault="008825DF" w:rsidP="0089301E">
            <w:pPr>
              <w:rPr>
                <w:rFonts w:ascii="Arial" w:hAnsi="Arial" w:cs="Arial"/>
                <w:sz w:val="20"/>
              </w:rPr>
            </w:pPr>
            <w:r w:rsidRPr="0040111E">
              <w:rPr>
                <w:rFonts w:ascii="Arial" w:hAnsi="Arial" w:cs="Arial"/>
                <w:b/>
                <w:sz w:val="20"/>
              </w:rPr>
              <w:t>DESIRABLE CRITERIA</w:t>
            </w:r>
          </w:p>
        </w:tc>
        <w:tc>
          <w:tcPr>
            <w:tcW w:w="1973" w:type="dxa"/>
          </w:tcPr>
          <w:p w14:paraId="71506055" w14:textId="77777777" w:rsidR="008825DF" w:rsidRPr="0040111E" w:rsidRDefault="008825DF" w:rsidP="0089301E">
            <w:pPr>
              <w:rPr>
                <w:rFonts w:ascii="Arial" w:hAnsi="Arial" w:cs="Arial"/>
                <w:b/>
                <w:sz w:val="20"/>
              </w:rPr>
            </w:pPr>
            <w:r w:rsidRPr="0040111E">
              <w:rPr>
                <w:rFonts w:ascii="Arial" w:hAnsi="Arial" w:cs="Arial"/>
                <w:b/>
                <w:sz w:val="20"/>
              </w:rPr>
              <w:t>METHOD OF ASSESSMENT</w:t>
            </w:r>
          </w:p>
        </w:tc>
      </w:tr>
      <w:tr w:rsidR="008825DF" w:rsidRPr="0040111E" w14:paraId="40B4FA86" w14:textId="77777777" w:rsidTr="0040111E">
        <w:tc>
          <w:tcPr>
            <w:tcW w:w="1820" w:type="dxa"/>
          </w:tcPr>
          <w:p w14:paraId="3361EC96" w14:textId="77777777" w:rsidR="008825DF" w:rsidRPr="0040111E" w:rsidRDefault="008825DF" w:rsidP="0087246C">
            <w:pPr>
              <w:pStyle w:val="Header"/>
              <w:tabs>
                <w:tab w:val="clear" w:pos="4153"/>
                <w:tab w:val="clear" w:pos="8306"/>
              </w:tabs>
              <w:spacing w:line="276" w:lineRule="auto"/>
              <w:rPr>
                <w:rFonts w:ascii="Arial" w:hAnsi="Arial" w:cs="Arial"/>
                <w:b/>
                <w:sz w:val="20"/>
              </w:rPr>
            </w:pPr>
            <w:r w:rsidRPr="0040111E">
              <w:rPr>
                <w:rFonts w:ascii="Arial" w:hAnsi="Arial" w:cs="Arial"/>
                <w:b/>
                <w:sz w:val="20"/>
              </w:rPr>
              <w:t>SKILLS</w:t>
            </w:r>
          </w:p>
        </w:tc>
        <w:tc>
          <w:tcPr>
            <w:tcW w:w="5954" w:type="dxa"/>
          </w:tcPr>
          <w:p w14:paraId="6FA24C7F" w14:textId="77777777" w:rsidR="006A66D9" w:rsidRPr="0040111E" w:rsidRDefault="006A66D9" w:rsidP="0087246C">
            <w:pPr>
              <w:numPr>
                <w:ilvl w:val="0"/>
                <w:numId w:val="1"/>
              </w:numPr>
              <w:overflowPunct/>
              <w:autoSpaceDE/>
              <w:autoSpaceDN/>
              <w:adjustRightInd/>
              <w:spacing w:line="276" w:lineRule="auto"/>
              <w:textAlignment w:val="auto"/>
              <w:rPr>
                <w:rFonts w:ascii="Arial" w:hAnsi="Arial" w:cs="Arial"/>
                <w:sz w:val="20"/>
              </w:rPr>
            </w:pPr>
            <w:r w:rsidRPr="0040111E">
              <w:rPr>
                <w:rFonts w:ascii="Arial" w:hAnsi="Arial" w:cs="Arial"/>
                <w:sz w:val="20"/>
              </w:rPr>
              <w:t>To have good verbal communication skills and an excellent understanding of how to build rapport with service users, carers and others as required.</w:t>
            </w:r>
          </w:p>
          <w:p w14:paraId="0EA0F6AE" w14:textId="77777777" w:rsidR="008016EB" w:rsidRPr="0040111E" w:rsidRDefault="008016EB" w:rsidP="0087246C">
            <w:pPr>
              <w:numPr>
                <w:ilvl w:val="0"/>
                <w:numId w:val="1"/>
              </w:numPr>
              <w:overflowPunct/>
              <w:autoSpaceDE/>
              <w:autoSpaceDN/>
              <w:adjustRightInd/>
              <w:spacing w:line="276" w:lineRule="auto"/>
              <w:textAlignment w:val="auto"/>
              <w:rPr>
                <w:rFonts w:ascii="Arial" w:hAnsi="Arial" w:cs="Arial"/>
                <w:sz w:val="20"/>
              </w:rPr>
            </w:pPr>
            <w:r w:rsidRPr="0040111E">
              <w:rPr>
                <w:rFonts w:ascii="Arial" w:hAnsi="Arial" w:cs="Arial"/>
                <w:sz w:val="20"/>
              </w:rPr>
              <w:t>To work effectively in a multidisciplinary team, and to have a good understanding of individual’s roles within the team</w:t>
            </w:r>
          </w:p>
          <w:p w14:paraId="60590CDD" w14:textId="5AC9F644" w:rsidR="00606EF9" w:rsidRPr="0040111E" w:rsidRDefault="00606EF9" w:rsidP="0087246C">
            <w:pPr>
              <w:numPr>
                <w:ilvl w:val="0"/>
                <w:numId w:val="1"/>
              </w:numPr>
              <w:overflowPunct/>
              <w:autoSpaceDE/>
              <w:autoSpaceDN/>
              <w:adjustRightInd/>
              <w:spacing w:line="276" w:lineRule="auto"/>
              <w:textAlignment w:val="auto"/>
              <w:rPr>
                <w:rFonts w:ascii="Arial" w:hAnsi="Arial" w:cs="Arial"/>
                <w:sz w:val="20"/>
              </w:rPr>
            </w:pPr>
            <w:r w:rsidRPr="0040111E">
              <w:rPr>
                <w:rFonts w:ascii="Arial" w:hAnsi="Arial" w:cs="Arial"/>
                <w:sz w:val="20"/>
              </w:rPr>
              <w:t>Ability to work on a one-to-one basis with clients in their own homes and / or community settings without constant, direct live supervision.</w:t>
            </w:r>
          </w:p>
          <w:p w14:paraId="4C292BB9" w14:textId="7693961D" w:rsidR="00AE2BC5" w:rsidRPr="0040111E" w:rsidRDefault="004F6240" w:rsidP="0087246C">
            <w:pPr>
              <w:numPr>
                <w:ilvl w:val="0"/>
                <w:numId w:val="1"/>
              </w:numPr>
              <w:overflowPunct/>
              <w:autoSpaceDE/>
              <w:autoSpaceDN/>
              <w:adjustRightInd/>
              <w:spacing w:line="276" w:lineRule="auto"/>
              <w:textAlignment w:val="auto"/>
              <w:rPr>
                <w:rFonts w:ascii="Arial" w:hAnsi="Arial" w:cs="Arial"/>
                <w:iCs/>
                <w:sz w:val="20"/>
              </w:rPr>
            </w:pPr>
            <w:r w:rsidRPr="0040111E">
              <w:rPr>
                <w:rFonts w:ascii="Arial" w:hAnsi="Arial" w:cs="Arial"/>
                <w:iCs/>
                <w:sz w:val="20"/>
              </w:rPr>
              <w:t>Ability t</w:t>
            </w:r>
            <w:r w:rsidR="00AE2BC5" w:rsidRPr="0040111E">
              <w:rPr>
                <w:rFonts w:ascii="Arial" w:hAnsi="Arial" w:cs="Arial"/>
                <w:iCs/>
                <w:sz w:val="20"/>
              </w:rPr>
              <w:t xml:space="preserve">o respond well in </w:t>
            </w:r>
            <w:proofErr w:type="gramStart"/>
            <w:r w:rsidR="00AE2BC5" w:rsidRPr="0040111E">
              <w:rPr>
                <w:rFonts w:ascii="Arial" w:hAnsi="Arial" w:cs="Arial"/>
                <w:iCs/>
                <w:sz w:val="20"/>
              </w:rPr>
              <w:t>a crisis situation</w:t>
            </w:r>
            <w:proofErr w:type="gramEnd"/>
            <w:r w:rsidR="00AE2BC5" w:rsidRPr="0040111E">
              <w:rPr>
                <w:rFonts w:ascii="Arial" w:hAnsi="Arial" w:cs="Arial"/>
                <w:iCs/>
                <w:sz w:val="20"/>
              </w:rPr>
              <w:t xml:space="preserve"> and understands the need to record/report such situations accurately to senior staff within the team.</w:t>
            </w:r>
          </w:p>
          <w:p w14:paraId="012276D0" w14:textId="77777777" w:rsidR="000B2FD6" w:rsidRPr="0040111E" w:rsidRDefault="000B2FD6" w:rsidP="0087246C">
            <w:pPr>
              <w:numPr>
                <w:ilvl w:val="0"/>
                <w:numId w:val="1"/>
              </w:numPr>
              <w:overflowPunct/>
              <w:autoSpaceDE/>
              <w:autoSpaceDN/>
              <w:adjustRightInd/>
              <w:spacing w:line="276" w:lineRule="auto"/>
              <w:textAlignment w:val="auto"/>
              <w:rPr>
                <w:rFonts w:ascii="Arial" w:eastAsia="Calibri" w:hAnsi="Arial" w:cs="Arial"/>
                <w:b/>
                <w:bCs/>
                <w:sz w:val="20"/>
              </w:rPr>
            </w:pPr>
            <w:r w:rsidRPr="0040111E">
              <w:rPr>
                <w:rFonts w:ascii="Arial" w:eastAsia="Calibri" w:hAnsi="Arial" w:cs="Arial"/>
                <w:sz w:val="20"/>
              </w:rPr>
              <w:t>To be service user focused/client centred in your approach.</w:t>
            </w:r>
          </w:p>
          <w:p w14:paraId="20BA2831" w14:textId="77777777" w:rsidR="00240703" w:rsidRPr="0040111E" w:rsidRDefault="00240703" w:rsidP="0087246C">
            <w:pPr>
              <w:numPr>
                <w:ilvl w:val="0"/>
                <w:numId w:val="1"/>
              </w:numPr>
              <w:overflowPunct/>
              <w:autoSpaceDE/>
              <w:autoSpaceDN/>
              <w:adjustRightInd/>
              <w:spacing w:line="276" w:lineRule="auto"/>
              <w:textAlignment w:val="auto"/>
              <w:rPr>
                <w:rFonts w:ascii="Arial" w:eastAsia="Calibri" w:hAnsi="Arial" w:cs="Arial"/>
                <w:b/>
                <w:bCs/>
                <w:sz w:val="20"/>
              </w:rPr>
            </w:pPr>
            <w:r w:rsidRPr="0040111E">
              <w:rPr>
                <w:rFonts w:ascii="Arial" w:eastAsia="Calibri" w:hAnsi="Arial" w:cs="Arial"/>
                <w:sz w:val="20"/>
              </w:rPr>
              <w:t>To be organized and adaptable, creative, and resourceful in a range of areas.</w:t>
            </w:r>
          </w:p>
          <w:p w14:paraId="2A5BFE4E" w14:textId="77777777" w:rsidR="00316267" w:rsidRPr="0040111E" w:rsidRDefault="00316267" w:rsidP="0087246C">
            <w:pPr>
              <w:numPr>
                <w:ilvl w:val="0"/>
                <w:numId w:val="1"/>
              </w:numPr>
              <w:overflowPunct/>
              <w:autoSpaceDE/>
              <w:autoSpaceDN/>
              <w:adjustRightInd/>
              <w:spacing w:line="276" w:lineRule="auto"/>
              <w:textAlignment w:val="auto"/>
              <w:rPr>
                <w:rFonts w:ascii="Arial" w:hAnsi="Arial" w:cs="Arial"/>
                <w:b/>
                <w:bCs/>
                <w:sz w:val="20"/>
                <w:lang w:val="en-US"/>
              </w:rPr>
            </w:pPr>
            <w:r w:rsidRPr="0040111E">
              <w:rPr>
                <w:rFonts w:ascii="Arial" w:eastAsia="Calibri" w:hAnsi="Arial" w:cs="Arial"/>
                <w:sz w:val="20"/>
              </w:rPr>
              <w:t>To manage your own time effectively.</w:t>
            </w:r>
          </w:p>
          <w:p w14:paraId="7C8122D6" w14:textId="1A5D3C6D" w:rsidR="000B2FD6" w:rsidRPr="0040111E" w:rsidRDefault="00B445DE" w:rsidP="0087246C">
            <w:pPr>
              <w:numPr>
                <w:ilvl w:val="0"/>
                <w:numId w:val="1"/>
              </w:numPr>
              <w:overflowPunct/>
              <w:autoSpaceDE/>
              <w:autoSpaceDN/>
              <w:adjustRightInd/>
              <w:spacing w:line="276" w:lineRule="auto"/>
              <w:textAlignment w:val="auto"/>
              <w:rPr>
                <w:rFonts w:ascii="Arial" w:hAnsi="Arial" w:cs="Arial"/>
                <w:iCs/>
                <w:sz w:val="20"/>
              </w:rPr>
            </w:pPr>
            <w:r w:rsidRPr="0040111E">
              <w:rPr>
                <w:rFonts w:ascii="Arial" w:hAnsi="Arial" w:cs="Arial"/>
                <w:color w:val="000000"/>
                <w:sz w:val="20"/>
              </w:rPr>
              <w:t>To use initiative by referring appropriate issues in a timely manner to a Senior team members/clinical lead.</w:t>
            </w:r>
          </w:p>
          <w:p w14:paraId="2684E91D" w14:textId="77777777" w:rsidR="0026601A" w:rsidRPr="0040111E" w:rsidRDefault="0026601A" w:rsidP="0087246C">
            <w:pPr>
              <w:numPr>
                <w:ilvl w:val="0"/>
                <w:numId w:val="1"/>
              </w:numPr>
              <w:overflowPunct/>
              <w:autoSpaceDE/>
              <w:autoSpaceDN/>
              <w:adjustRightInd/>
              <w:spacing w:line="276" w:lineRule="auto"/>
              <w:textAlignment w:val="auto"/>
              <w:rPr>
                <w:rFonts w:ascii="Arial" w:hAnsi="Arial" w:cs="Arial"/>
                <w:b/>
                <w:bCs/>
                <w:sz w:val="20"/>
                <w:lang w:val="en-US"/>
              </w:rPr>
            </w:pPr>
            <w:r w:rsidRPr="0040111E">
              <w:rPr>
                <w:rFonts w:ascii="Arial" w:hAnsi="Arial" w:cs="Arial"/>
                <w:sz w:val="20"/>
              </w:rPr>
              <w:t>To participate in decision making processes and carry out agreed plans of care.</w:t>
            </w:r>
          </w:p>
          <w:p w14:paraId="77CB4F89" w14:textId="27FD08F4" w:rsidR="007427ED" w:rsidRPr="0040111E" w:rsidRDefault="007427ED" w:rsidP="0087246C">
            <w:pPr>
              <w:numPr>
                <w:ilvl w:val="0"/>
                <w:numId w:val="1"/>
              </w:numPr>
              <w:overflowPunct/>
              <w:autoSpaceDE/>
              <w:autoSpaceDN/>
              <w:adjustRightInd/>
              <w:spacing w:line="276" w:lineRule="auto"/>
              <w:textAlignment w:val="auto"/>
              <w:rPr>
                <w:rFonts w:ascii="Arial" w:hAnsi="Arial" w:cs="Arial"/>
                <w:b/>
                <w:bCs/>
                <w:sz w:val="20"/>
                <w:lang w:val="en-US"/>
              </w:rPr>
            </w:pPr>
            <w:r w:rsidRPr="0040111E">
              <w:rPr>
                <w:rFonts w:ascii="Arial" w:hAnsi="Arial" w:cs="Arial"/>
                <w:bCs/>
                <w:sz w:val="20"/>
                <w:lang w:val="en-US"/>
              </w:rPr>
              <w:t>To independently manage delegated tasks and seek support and supervision when complex situations arise.</w:t>
            </w:r>
          </w:p>
          <w:p w14:paraId="1317AEFE" w14:textId="0530EB21" w:rsidR="008016EB" w:rsidRPr="0040111E" w:rsidRDefault="00016D96" w:rsidP="0087246C">
            <w:pPr>
              <w:pStyle w:val="ListParagraph"/>
              <w:numPr>
                <w:ilvl w:val="0"/>
                <w:numId w:val="1"/>
              </w:numPr>
              <w:overflowPunct/>
              <w:autoSpaceDE/>
              <w:autoSpaceDN/>
              <w:adjustRightInd/>
              <w:spacing w:line="276" w:lineRule="auto"/>
              <w:contextualSpacing/>
              <w:jc w:val="both"/>
              <w:textAlignment w:val="auto"/>
              <w:rPr>
                <w:rFonts w:ascii="Arial" w:hAnsi="Arial" w:cs="Arial"/>
                <w:sz w:val="20"/>
              </w:rPr>
            </w:pPr>
            <w:r w:rsidRPr="0040111E">
              <w:rPr>
                <w:rFonts w:ascii="Arial" w:hAnsi="Arial" w:cs="Arial"/>
                <w:sz w:val="20"/>
              </w:rPr>
              <w:t>IT literacy skills and the ability to work on electronic care records.</w:t>
            </w:r>
          </w:p>
          <w:p w14:paraId="2B6C02F8" w14:textId="06E3933A" w:rsidR="008825DF" w:rsidRPr="0040111E" w:rsidRDefault="008825DF" w:rsidP="0087246C">
            <w:pPr>
              <w:tabs>
                <w:tab w:val="left" w:pos="252"/>
              </w:tabs>
              <w:spacing w:line="276" w:lineRule="auto"/>
              <w:ind w:left="283"/>
              <w:rPr>
                <w:rFonts w:ascii="Arial" w:hAnsi="Arial" w:cs="Arial"/>
                <w:b/>
                <w:spacing w:val="-3"/>
                <w:sz w:val="20"/>
              </w:rPr>
            </w:pPr>
          </w:p>
        </w:tc>
        <w:tc>
          <w:tcPr>
            <w:tcW w:w="3402" w:type="dxa"/>
          </w:tcPr>
          <w:p w14:paraId="3AD359FB" w14:textId="090ACB01" w:rsidR="008825DF" w:rsidRPr="0040111E" w:rsidRDefault="00781FA4" w:rsidP="0087246C">
            <w:pPr>
              <w:spacing w:line="276" w:lineRule="auto"/>
              <w:rPr>
                <w:rFonts w:ascii="Arial" w:hAnsi="Arial" w:cs="Arial"/>
                <w:spacing w:val="-3"/>
                <w:sz w:val="20"/>
              </w:rPr>
            </w:pPr>
            <w:r>
              <w:rPr>
                <w:rFonts w:ascii="Arial" w:hAnsi="Arial" w:cs="Arial"/>
                <w:spacing w:val="-3"/>
                <w:sz w:val="20"/>
              </w:rPr>
              <w:t>All a</w:t>
            </w:r>
            <w:r w:rsidR="0040111E" w:rsidRPr="0040111E">
              <w:rPr>
                <w:rFonts w:ascii="Arial" w:hAnsi="Arial" w:cs="Arial"/>
                <w:spacing w:val="-3"/>
                <w:sz w:val="20"/>
              </w:rPr>
              <w:t>pplication/Test/Interview</w:t>
            </w:r>
          </w:p>
        </w:tc>
        <w:tc>
          <w:tcPr>
            <w:tcW w:w="2268" w:type="dxa"/>
          </w:tcPr>
          <w:p w14:paraId="37E85913" w14:textId="77777777" w:rsidR="0089301E" w:rsidRPr="0040111E" w:rsidRDefault="0089301E" w:rsidP="0040111E">
            <w:pPr>
              <w:pStyle w:val="ListParagraph"/>
              <w:numPr>
                <w:ilvl w:val="0"/>
                <w:numId w:val="35"/>
              </w:numPr>
              <w:overflowPunct/>
              <w:autoSpaceDE/>
              <w:autoSpaceDN/>
              <w:adjustRightInd/>
              <w:spacing w:line="276" w:lineRule="auto"/>
              <w:contextualSpacing/>
              <w:textAlignment w:val="auto"/>
              <w:rPr>
                <w:rFonts w:ascii="Arial" w:hAnsi="Arial" w:cs="Arial"/>
                <w:sz w:val="20"/>
              </w:rPr>
            </w:pPr>
            <w:r w:rsidRPr="0040111E">
              <w:rPr>
                <w:rFonts w:ascii="Arial" w:hAnsi="Arial" w:cs="Arial"/>
                <w:sz w:val="20"/>
              </w:rPr>
              <w:t>The post requires the holder to be able to travel across various city-wide sites. Car driver is desirable.</w:t>
            </w:r>
          </w:p>
          <w:p w14:paraId="7D6E09BE" w14:textId="77777777" w:rsidR="008825DF" w:rsidRPr="0040111E" w:rsidRDefault="008825DF" w:rsidP="0087246C">
            <w:pPr>
              <w:spacing w:line="276" w:lineRule="auto"/>
              <w:rPr>
                <w:rFonts w:ascii="Arial" w:hAnsi="Arial" w:cs="Arial"/>
                <w:sz w:val="20"/>
              </w:rPr>
            </w:pPr>
          </w:p>
        </w:tc>
        <w:tc>
          <w:tcPr>
            <w:tcW w:w="1973" w:type="dxa"/>
          </w:tcPr>
          <w:p w14:paraId="0E82DBB4" w14:textId="77777777" w:rsidR="004B6106" w:rsidRPr="0040111E" w:rsidRDefault="004B6106" w:rsidP="0087246C">
            <w:pPr>
              <w:pStyle w:val="Header"/>
              <w:tabs>
                <w:tab w:val="clear" w:pos="4153"/>
                <w:tab w:val="clear" w:pos="8306"/>
                <w:tab w:val="num" w:pos="513"/>
                <w:tab w:val="center" w:pos="4320"/>
                <w:tab w:val="right" w:pos="8640"/>
              </w:tabs>
              <w:spacing w:line="276" w:lineRule="auto"/>
              <w:ind w:left="-894"/>
              <w:rPr>
                <w:rFonts w:ascii="Arial" w:hAnsi="Arial" w:cs="Arial"/>
                <w:sz w:val="20"/>
              </w:rPr>
            </w:pPr>
          </w:p>
          <w:p w14:paraId="4D33363F" w14:textId="56155DFA" w:rsidR="008825DF" w:rsidRPr="0040111E" w:rsidRDefault="008825DF" w:rsidP="0040111E">
            <w:pPr>
              <w:pStyle w:val="Header"/>
              <w:tabs>
                <w:tab w:val="clear" w:pos="4153"/>
                <w:tab w:val="clear" w:pos="8306"/>
                <w:tab w:val="center" w:pos="508"/>
              </w:tabs>
              <w:spacing w:line="276" w:lineRule="auto"/>
              <w:ind w:left="-894"/>
              <w:rPr>
                <w:rFonts w:ascii="Arial" w:hAnsi="Arial" w:cs="Arial"/>
                <w:spacing w:val="-3"/>
                <w:sz w:val="20"/>
              </w:rPr>
            </w:pPr>
            <w:r w:rsidRPr="0040111E">
              <w:rPr>
                <w:rFonts w:ascii="Arial" w:hAnsi="Arial" w:cs="Arial"/>
                <w:sz w:val="20"/>
              </w:rPr>
              <w:t>AF/INT</w:t>
            </w:r>
            <w:r w:rsidR="0040111E" w:rsidRPr="0040111E">
              <w:rPr>
                <w:rFonts w:ascii="Arial" w:hAnsi="Arial" w:cs="Arial"/>
                <w:sz w:val="20"/>
              </w:rPr>
              <w:tab/>
              <w:t>Application</w:t>
            </w:r>
          </w:p>
        </w:tc>
      </w:tr>
      <w:tr w:rsidR="008825DF" w:rsidRPr="0040111E" w14:paraId="32918F91" w14:textId="77777777" w:rsidTr="0040111E">
        <w:tc>
          <w:tcPr>
            <w:tcW w:w="1820" w:type="dxa"/>
          </w:tcPr>
          <w:p w14:paraId="79FBAA90" w14:textId="77777777" w:rsidR="008825DF" w:rsidRPr="0040111E" w:rsidRDefault="008825DF" w:rsidP="0087246C">
            <w:pPr>
              <w:pStyle w:val="Heading1"/>
              <w:numPr>
                <w:ilvl w:val="12"/>
                <w:numId w:val="0"/>
              </w:numPr>
              <w:spacing w:line="276" w:lineRule="auto"/>
              <w:rPr>
                <w:rFonts w:ascii="Arial" w:hAnsi="Arial" w:cs="Arial"/>
                <w:sz w:val="20"/>
              </w:rPr>
            </w:pPr>
            <w:r w:rsidRPr="0040111E">
              <w:rPr>
                <w:rFonts w:ascii="Arial" w:hAnsi="Arial" w:cs="Arial"/>
                <w:sz w:val="20"/>
              </w:rPr>
              <w:t>EXPERIENCE</w:t>
            </w:r>
          </w:p>
        </w:tc>
        <w:tc>
          <w:tcPr>
            <w:tcW w:w="5954" w:type="dxa"/>
          </w:tcPr>
          <w:p w14:paraId="69A7CA79" w14:textId="77777777" w:rsidR="00C40902" w:rsidRPr="0040111E" w:rsidRDefault="00C40902" w:rsidP="004F6240">
            <w:pPr>
              <w:numPr>
                <w:ilvl w:val="0"/>
                <w:numId w:val="29"/>
              </w:numPr>
              <w:overflowPunct/>
              <w:autoSpaceDE/>
              <w:autoSpaceDN/>
              <w:adjustRightInd/>
              <w:spacing w:line="276" w:lineRule="auto"/>
              <w:textAlignment w:val="auto"/>
              <w:rPr>
                <w:rFonts w:ascii="Arial" w:hAnsi="Arial" w:cs="Arial"/>
                <w:sz w:val="20"/>
              </w:rPr>
            </w:pPr>
            <w:r w:rsidRPr="0040111E">
              <w:rPr>
                <w:rFonts w:ascii="Arial" w:hAnsi="Arial" w:cs="Arial"/>
                <w:sz w:val="20"/>
              </w:rPr>
              <w:t>Experience of working with a range of service users with complex mental health needs.</w:t>
            </w:r>
          </w:p>
          <w:p w14:paraId="3E7AFE1D" w14:textId="0F7369EB" w:rsidR="002A7BC6" w:rsidRPr="0040111E" w:rsidRDefault="002A7BC6" w:rsidP="004F6240">
            <w:pPr>
              <w:numPr>
                <w:ilvl w:val="0"/>
                <w:numId w:val="29"/>
              </w:numPr>
              <w:overflowPunct/>
              <w:autoSpaceDE/>
              <w:autoSpaceDN/>
              <w:adjustRightInd/>
              <w:spacing w:line="276" w:lineRule="auto"/>
              <w:textAlignment w:val="auto"/>
              <w:rPr>
                <w:rFonts w:ascii="Arial" w:hAnsi="Arial" w:cs="Arial"/>
                <w:sz w:val="20"/>
              </w:rPr>
            </w:pPr>
            <w:r w:rsidRPr="0040111E">
              <w:rPr>
                <w:rFonts w:ascii="Arial" w:hAnsi="Arial" w:cs="Arial"/>
                <w:sz w:val="20"/>
              </w:rPr>
              <w:t>Has experience of working with diverse populations and values the work associated to promoting diversity and social inclusion.</w:t>
            </w:r>
          </w:p>
          <w:p w14:paraId="41CE560F" w14:textId="77777777" w:rsidR="00247717" w:rsidRPr="0040111E" w:rsidRDefault="00247717" w:rsidP="004F6240">
            <w:pPr>
              <w:numPr>
                <w:ilvl w:val="0"/>
                <w:numId w:val="29"/>
              </w:numPr>
              <w:overflowPunct/>
              <w:autoSpaceDE/>
              <w:autoSpaceDN/>
              <w:adjustRightInd/>
              <w:spacing w:line="276" w:lineRule="auto"/>
              <w:textAlignment w:val="auto"/>
              <w:rPr>
                <w:rFonts w:ascii="Arial" w:eastAsia="Calibri" w:hAnsi="Arial" w:cs="Arial"/>
                <w:i/>
                <w:iCs/>
                <w:sz w:val="20"/>
              </w:rPr>
            </w:pPr>
            <w:r w:rsidRPr="0040111E">
              <w:rPr>
                <w:rStyle w:val="Emphasis"/>
                <w:rFonts w:ascii="Arial" w:hAnsi="Arial" w:cs="Arial"/>
                <w:i w:val="0"/>
                <w:iCs w:val="0"/>
                <w:sz w:val="20"/>
              </w:rPr>
              <w:lastRenderedPageBreak/>
              <w:t xml:space="preserve">Where personal experience allows drawing on mutual resources as peers and utilising a range of recovery tools, techniques, and experience. </w:t>
            </w:r>
          </w:p>
          <w:p w14:paraId="458909C5" w14:textId="77777777" w:rsidR="0089301E" w:rsidRPr="0040111E" w:rsidRDefault="0089301E" w:rsidP="004F6240">
            <w:pPr>
              <w:numPr>
                <w:ilvl w:val="0"/>
                <w:numId w:val="29"/>
              </w:numPr>
              <w:overflowPunct/>
              <w:autoSpaceDE/>
              <w:autoSpaceDN/>
              <w:adjustRightInd/>
              <w:spacing w:line="276" w:lineRule="auto"/>
              <w:textAlignment w:val="auto"/>
              <w:rPr>
                <w:rFonts w:ascii="Arial" w:hAnsi="Arial" w:cs="Arial"/>
                <w:b/>
                <w:bCs/>
                <w:sz w:val="20"/>
                <w:lang w:val="en-US"/>
              </w:rPr>
            </w:pPr>
            <w:r w:rsidRPr="0040111E">
              <w:rPr>
                <w:rFonts w:ascii="Arial" w:hAnsi="Arial" w:cs="Arial"/>
                <w:sz w:val="20"/>
              </w:rPr>
              <w:t>Involvement in the process of effective risk management including assessment, planning, intervention, and on-going monitoring of risk factors.</w:t>
            </w:r>
          </w:p>
          <w:p w14:paraId="1A1EF775" w14:textId="77777777" w:rsidR="007713EC" w:rsidRPr="0040111E" w:rsidRDefault="007713EC" w:rsidP="004F6240">
            <w:pPr>
              <w:numPr>
                <w:ilvl w:val="0"/>
                <w:numId w:val="29"/>
              </w:numPr>
              <w:overflowPunct/>
              <w:autoSpaceDE/>
              <w:autoSpaceDN/>
              <w:adjustRightInd/>
              <w:spacing w:line="276" w:lineRule="auto"/>
              <w:textAlignment w:val="auto"/>
              <w:rPr>
                <w:rFonts w:ascii="Arial" w:eastAsia="Calibri" w:hAnsi="Arial" w:cs="Arial"/>
                <w:sz w:val="20"/>
              </w:rPr>
            </w:pPr>
            <w:r w:rsidRPr="0040111E">
              <w:rPr>
                <w:rFonts w:ascii="Arial" w:eastAsia="Calibri" w:hAnsi="Arial" w:cs="Arial"/>
                <w:sz w:val="20"/>
              </w:rPr>
              <w:t>To work independently with users and carers in their homes towards a collaborative package of care provided through the Personalised Care Framework and under the direction of the care coordinator or senior team members.</w:t>
            </w:r>
          </w:p>
          <w:p w14:paraId="7B4AB534" w14:textId="77777777" w:rsidR="0010455D" w:rsidRPr="0040111E" w:rsidRDefault="0010455D" w:rsidP="004F6240">
            <w:pPr>
              <w:numPr>
                <w:ilvl w:val="0"/>
                <w:numId w:val="29"/>
              </w:numPr>
              <w:overflowPunct/>
              <w:autoSpaceDE/>
              <w:autoSpaceDN/>
              <w:adjustRightInd/>
              <w:spacing w:line="276" w:lineRule="auto"/>
              <w:textAlignment w:val="auto"/>
              <w:rPr>
                <w:rStyle w:val="Emphasis"/>
                <w:rFonts w:ascii="Arial" w:eastAsia="Calibri" w:hAnsi="Arial" w:cs="Arial"/>
                <w:i w:val="0"/>
                <w:iCs w:val="0"/>
                <w:sz w:val="20"/>
              </w:rPr>
            </w:pPr>
            <w:r w:rsidRPr="0040111E">
              <w:rPr>
                <w:rStyle w:val="Emphasis"/>
                <w:rFonts w:ascii="Arial" w:hAnsi="Arial" w:cs="Arial"/>
                <w:i w:val="0"/>
                <w:iCs w:val="0"/>
                <w:sz w:val="20"/>
              </w:rPr>
              <w:t>Help individuals identify their own achievable and meaningful recovery goals and collaboratively set recovery objectives in line with service care pathway and supervision of senior team members.</w:t>
            </w:r>
          </w:p>
          <w:p w14:paraId="6829D67D" w14:textId="77777777" w:rsidR="0087246C" w:rsidRPr="0040111E" w:rsidRDefault="0087246C" w:rsidP="004F6240">
            <w:pPr>
              <w:numPr>
                <w:ilvl w:val="0"/>
                <w:numId w:val="29"/>
              </w:numPr>
              <w:overflowPunct/>
              <w:autoSpaceDE/>
              <w:autoSpaceDN/>
              <w:adjustRightInd/>
              <w:spacing w:line="276" w:lineRule="auto"/>
              <w:jc w:val="both"/>
              <w:textAlignment w:val="auto"/>
              <w:rPr>
                <w:rFonts w:ascii="Arial" w:hAnsi="Arial" w:cs="Arial"/>
                <w:b/>
                <w:bCs/>
                <w:sz w:val="20"/>
                <w:lang w:val="en-US"/>
              </w:rPr>
            </w:pPr>
            <w:r w:rsidRPr="0040111E">
              <w:rPr>
                <w:rFonts w:ascii="Arial" w:eastAsia="Calibri" w:hAnsi="Arial" w:cs="Arial"/>
                <w:sz w:val="20"/>
              </w:rPr>
              <w:t>To maintain accurate records of client care in accordance with set timescales, informing senior clinicians of any changes in the client’s health or social care.</w:t>
            </w:r>
          </w:p>
          <w:p w14:paraId="4C139B1C" w14:textId="60EFF87E" w:rsidR="004810A6" w:rsidRPr="0040111E" w:rsidRDefault="004F6240" w:rsidP="00631A2A">
            <w:pPr>
              <w:numPr>
                <w:ilvl w:val="0"/>
                <w:numId w:val="29"/>
              </w:numPr>
              <w:overflowPunct/>
              <w:autoSpaceDE/>
              <w:autoSpaceDN/>
              <w:adjustRightInd/>
              <w:spacing w:line="276" w:lineRule="auto"/>
              <w:textAlignment w:val="auto"/>
              <w:rPr>
                <w:rFonts w:ascii="Arial" w:eastAsia="Calibri" w:hAnsi="Arial" w:cs="Arial"/>
                <w:b/>
                <w:bCs/>
                <w:sz w:val="20"/>
              </w:rPr>
            </w:pPr>
            <w:r w:rsidRPr="0040111E">
              <w:rPr>
                <w:rFonts w:ascii="Arial" w:eastAsia="Calibri" w:hAnsi="Arial" w:cs="Arial"/>
                <w:sz w:val="20"/>
              </w:rPr>
              <w:t>To deliver care which is designed to minimize risk behaviour.</w:t>
            </w:r>
          </w:p>
        </w:tc>
        <w:tc>
          <w:tcPr>
            <w:tcW w:w="3402" w:type="dxa"/>
          </w:tcPr>
          <w:p w14:paraId="554FABEE" w14:textId="1A4783BB" w:rsidR="008825DF" w:rsidRPr="0040111E" w:rsidRDefault="00781FA4" w:rsidP="0087246C">
            <w:pPr>
              <w:spacing w:line="276" w:lineRule="auto"/>
              <w:ind w:left="317"/>
              <w:rPr>
                <w:rFonts w:ascii="Arial" w:hAnsi="Arial" w:cs="Arial"/>
                <w:spacing w:val="-3"/>
                <w:sz w:val="20"/>
              </w:rPr>
            </w:pPr>
            <w:r>
              <w:rPr>
                <w:rFonts w:ascii="Arial" w:hAnsi="Arial" w:cs="Arial"/>
                <w:spacing w:val="-3"/>
                <w:sz w:val="20"/>
              </w:rPr>
              <w:lastRenderedPageBreak/>
              <w:t>All a</w:t>
            </w:r>
            <w:r w:rsidR="0040111E" w:rsidRPr="0040111E">
              <w:rPr>
                <w:rFonts w:ascii="Arial" w:hAnsi="Arial" w:cs="Arial"/>
                <w:spacing w:val="-3"/>
                <w:sz w:val="20"/>
              </w:rPr>
              <w:t>pplication/Test/Interview</w:t>
            </w:r>
          </w:p>
        </w:tc>
        <w:tc>
          <w:tcPr>
            <w:tcW w:w="2268" w:type="dxa"/>
          </w:tcPr>
          <w:p w14:paraId="2B368B1D" w14:textId="5F4C9A70" w:rsidR="008825DF" w:rsidRPr="0040111E" w:rsidRDefault="0087417C" w:rsidP="0087246C">
            <w:pPr>
              <w:spacing w:line="276" w:lineRule="auto"/>
              <w:rPr>
                <w:rFonts w:ascii="Arial" w:hAnsi="Arial" w:cs="Arial"/>
                <w:sz w:val="20"/>
              </w:rPr>
            </w:pPr>
            <w:r w:rsidRPr="0040111E">
              <w:rPr>
                <w:rFonts w:ascii="Arial" w:hAnsi="Arial" w:cs="Arial"/>
                <w:sz w:val="20"/>
              </w:rPr>
              <w:t xml:space="preserve"> </w:t>
            </w:r>
          </w:p>
        </w:tc>
        <w:tc>
          <w:tcPr>
            <w:tcW w:w="1973" w:type="dxa"/>
          </w:tcPr>
          <w:p w14:paraId="6250030A" w14:textId="77777777" w:rsidR="00D45197" w:rsidRPr="0040111E" w:rsidRDefault="00D45197" w:rsidP="0087246C">
            <w:pPr>
              <w:spacing w:line="276" w:lineRule="auto"/>
              <w:rPr>
                <w:rFonts w:ascii="Arial" w:hAnsi="Arial" w:cs="Arial"/>
                <w:spacing w:val="-3"/>
                <w:sz w:val="20"/>
              </w:rPr>
            </w:pPr>
          </w:p>
        </w:tc>
      </w:tr>
      <w:tr w:rsidR="00960A70" w:rsidRPr="0040111E" w14:paraId="04F81370" w14:textId="77777777" w:rsidTr="0040111E">
        <w:tc>
          <w:tcPr>
            <w:tcW w:w="1820" w:type="dxa"/>
          </w:tcPr>
          <w:p w14:paraId="2A3FB6F6" w14:textId="6EED55EF" w:rsidR="00960A70" w:rsidRPr="0040111E" w:rsidRDefault="00960A70" w:rsidP="0087246C">
            <w:pPr>
              <w:pStyle w:val="Heading1"/>
              <w:numPr>
                <w:ilvl w:val="12"/>
                <w:numId w:val="0"/>
              </w:numPr>
              <w:spacing w:line="276" w:lineRule="auto"/>
              <w:rPr>
                <w:rFonts w:ascii="Arial" w:hAnsi="Arial" w:cs="Arial"/>
                <w:sz w:val="20"/>
              </w:rPr>
            </w:pPr>
            <w:r w:rsidRPr="0040111E">
              <w:rPr>
                <w:rFonts w:ascii="Arial" w:hAnsi="Arial" w:cs="Arial"/>
                <w:sz w:val="20"/>
              </w:rPr>
              <w:t>KNOWLEDGE</w:t>
            </w:r>
          </w:p>
        </w:tc>
        <w:tc>
          <w:tcPr>
            <w:tcW w:w="5954" w:type="dxa"/>
          </w:tcPr>
          <w:p w14:paraId="6D338F4B" w14:textId="77777777" w:rsidR="007A3067" w:rsidRPr="0040111E" w:rsidRDefault="007A3067" w:rsidP="0087246C">
            <w:pPr>
              <w:numPr>
                <w:ilvl w:val="0"/>
                <w:numId w:val="28"/>
              </w:numPr>
              <w:overflowPunct/>
              <w:autoSpaceDE/>
              <w:autoSpaceDN/>
              <w:adjustRightInd/>
              <w:spacing w:line="276" w:lineRule="auto"/>
              <w:textAlignment w:val="auto"/>
              <w:rPr>
                <w:rFonts w:ascii="Arial" w:hAnsi="Arial" w:cs="Arial"/>
                <w:sz w:val="20"/>
              </w:rPr>
            </w:pPr>
            <w:r w:rsidRPr="0040111E">
              <w:rPr>
                <w:rFonts w:ascii="Arial" w:hAnsi="Arial" w:cs="Arial"/>
                <w:sz w:val="20"/>
              </w:rPr>
              <w:t>Will need to understand the possible barriers in building a good, effective, professional, empathic relationship with service users, and to be aware of strategies to help improve communications and relationships</w:t>
            </w:r>
          </w:p>
          <w:p w14:paraId="1038BE59" w14:textId="77777777" w:rsidR="00137613" w:rsidRPr="0040111E" w:rsidRDefault="00137613" w:rsidP="0087246C">
            <w:pPr>
              <w:numPr>
                <w:ilvl w:val="0"/>
                <w:numId w:val="28"/>
              </w:numPr>
              <w:overflowPunct/>
              <w:autoSpaceDE/>
              <w:autoSpaceDN/>
              <w:adjustRightInd/>
              <w:spacing w:line="276" w:lineRule="auto"/>
              <w:textAlignment w:val="auto"/>
              <w:rPr>
                <w:rFonts w:ascii="Arial" w:hAnsi="Arial" w:cs="Arial"/>
                <w:sz w:val="20"/>
              </w:rPr>
            </w:pPr>
            <w:r w:rsidRPr="0040111E">
              <w:rPr>
                <w:rFonts w:ascii="Arial" w:hAnsi="Arial" w:cs="Arial"/>
                <w:sz w:val="20"/>
              </w:rPr>
              <w:t>Will need to understand the importance of effective communication and liaison with other agencies and professionals.</w:t>
            </w:r>
          </w:p>
          <w:p w14:paraId="1C7FD831" w14:textId="77777777" w:rsidR="005964BA" w:rsidRPr="0040111E" w:rsidRDefault="005964BA" w:rsidP="0087246C">
            <w:pPr>
              <w:numPr>
                <w:ilvl w:val="0"/>
                <w:numId w:val="28"/>
              </w:numPr>
              <w:overflowPunct/>
              <w:autoSpaceDE/>
              <w:autoSpaceDN/>
              <w:adjustRightInd/>
              <w:spacing w:line="276" w:lineRule="auto"/>
              <w:textAlignment w:val="auto"/>
              <w:rPr>
                <w:rFonts w:ascii="Arial" w:hAnsi="Arial" w:cs="Arial"/>
                <w:sz w:val="20"/>
              </w:rPr>
            </w:pPr>
            <w:r w:rsidRPr="0040111E">
              <w:rPr>
                <w:rFonts w:ascii="Arial" w:hAnsi="Arial" w:cs="Arial"/>
                <w:sz w:val="20"/>
              </w:rPr>
              <w:t>Will show a good level of knowledge about community resources and how to help service users access them.</w:t>
            </w:r>
          </w:p>
          <w:p w14:paraId="4B1288E6" w14:textId="77777777" w:rsidR="00AB4646" w:rsidRPr="0040111E" w:rsidRDefault="00AB4646" w:rsidP="0087246C">
            <w:pPr>
              <w:numPr>
                <w:ilvl w:val="0"/>
                <w:numId w:val="28"/>
              </w:numPr>
              <w:overflowPunct/>
              <w:autoSpaceDE/>
              <w:autoSpaceDN/>
              <w:adjustRightInd/>
              <w:spacing w:line="276" w:lineRule="auto"/>
              <w:textAlignment w:val="auto"/>
              <w:rPr>
                <w:rFonts w:ascii="Arial" w:hAnsi="Arial" w:cs="Arial"/>
                <w:iCs/>
                <w:sz w:val="20"/>
              </w:rPr>
            </w:pPr>
            <w:r w:rsidRPr="0040111E">
              <w:rPr>
                <w:rFonts w:ascii="Arial" w:hAnsi="Arial" w:cs="Arial"/>
                <w:iCs/>
                <w:sz w:val="20"/>
              </w:rPr>
              <w:t>A good level of understanding of the recovery model and its application to care packages.</w:t>
            </w:r>
          </w:p>
          <w:p w14:paraId="55A966C5" w14:textId="77777777" w:rsidR="0031006D" w:rsidRPr="0040111E" w:rsidRDefault="0031006D" w:rsidP="0087246C">
            <w:pPr>
              <w:numPr>
                <w:ilvl w:val="0"/>
                <w:numId w:val="28"/>
              </w:numPr>
              <w:overflowPunct/>
              <w:autoSpaceDE/>
              <w:autoSpaceDN/>
              <w:adjustRightInd/>
              <w:spacing w:line="276" w:lineRule="auto"/>
              <w:textAlignment w:val="auto"/>
              <w:rPr>
                <w:rFonts w:ascii="Arial" w:hAnsi="Arial" w:cs="Arial"/>
                <w:sz w:val="20"/>
              </w:rPr>
            </w:pPr>
            <w:r w:rsidRPr="0040111E">
              <w:rPr>
                <w:rFonts w:ascii="Arial" w:hAnsi="Arial" w:cs="Arial"/>
                <w:iCs/>
                <w:sz w:val="20"/>
              </w:rPr>
              <w:t>Understands medication and side effects, also support people to explore options</w:t>
            </w:r>
            <w:r w:rsidRPr="0040111E">
              <w:rPr>
                <w:rFonts w:ascii="Arial" w:hAnsi="Arial" w:cs="Arial"/>
                <w:sz w:val="20"/>
              </w:rPr>
              <w:t>, ask questions and be better informed.</w:t>
            </w:r>
          </w:p>
          <w:p w14:paraId="726E8346" w14:textId="77777777" w:rsidR="00E37030" w:rsidRPr="0040111E" w:rsidRDefault="008E33D5" w:rsidP="0087246C">
            <w:pPr>
              <w:pStyle w:val="BodyText"/>
              <w:numPr>
                <w:ilvl w:val="0"/>
                <w:numId w:val="28"/>
              </w:numPr>
              <w:overflowPunct/>
              <w:autoSpaceDE/>
              <w:autoSpaceDN/>
              <w:adjustRightInd/>
              <w:spacing w:line="276" w:lineRule="auto"/>
              <w:textAlignment w:val="auto"/>
              <w:rPr>
                <w:rFonts w:ascii="Arial" w:hAnsi="Arial" w:cs="Arial"/>
                <w:b w:val="0"/>
                <w:i/>
                <w:sz w:val="20"/>
              </w:rPr>
            </w:pPr>
            <w:r w:rsidRPr="0040111E">
              <w:rPr>
                <w:rFonts w:ascii="Arial" w:hAnsi="Arial" w:cs="Arial"/>
                <w:b w:val="0"/>
                <w:sz w:val="20"/>
              </w:rPr>
              <w:t>Understands the importance of holistic and therapeutic care and the role this plays in individual’s personal recovery.</w:t>
            </w:r>
          </w:p>
          <w:p w14:paraId="7B43087C" w14:textId="5099BAED" w:rsidR="0031006D" w:rsidRPr="0040111E" w:rsidRDefault="00A23842" w:rsidP="0087246C">
            <w:pPr>
              <w:pStyle w:val="BodyText"/>
              <w:numPr>
                <w:ilvl w:val="0"/>
                <w:numId w:val="28"/>
              </w:numPr>
              <w:overflowPunct/>
              <w:autoSpaceDE/>
              <w:autoSpaceDN/>
              <w:adjustRightInd/>
              <w:spacing w:line="276" w:lineRule="auto"/>
              <w:textAlignment w:val="auto"/>
              <w:rPr>
                <w:rFonts w:ascii="Arial" w:hAnsi="Arial" w:cs="Arial"/>
                <w:b w:val="0"/>
                <w:i/>
                <w:sz w:val="20"/>
              </w:rPr>
            </w:pPr>
            <w:r w:rsidRPr="0040111E">
              <w:rPr>
                <w:rFonts w:ascii="Arial" w:eastAsia="Calibri" w:hAnsi="Arial" w:cs="Arial"/>
                <w:b w:val="0"/>
                <w:sz w:val="20"/>
              </w:rPr>
              <w:lastRenderedPageBreak/>
              <w:t xml:space="preserve">Experience </w:t>
            </w:r>
            <w:r w:rsidR="00E37030" w:rsidRPr="0040111E">
              <w:rPr>
                <w:rFonts w:ascii="Arial" w:eastAsia="Calibri" w:hAnsi="Arial" w:cs="Arial"/>
                <w:b w:val="0"/>
                <w:sz w:val="20"/>
              </w:rPr>
              <w:t>contribut</w:t>
            </w:r>
            <w:r w:rsidRPr="0040111E">
              <w:rPr>
                <w:rFonts w:ascii="Arial" w:eastAsia="Calibri" w:hAnsi="Arial" w:cs="Arial"/>
                <w:b w:val="0"/>
                <w:sz w:val="20"/>
              </w:rPr>
              <w:t>ing</w:t>
            </w:r>
            <w:r w:rsidR="00E37030" w:rsidRPr="0040111E">
              <w:rPr>
                <w:rFonts w:ascii="Arial" w:eastAsia="Calibri" w:hAnsi="Arial" w:cs="Arial"/>
                <w:b w:val="0"/>
                <w:sz w:val="20"/>
              </w:rPr>
              <w:t xml:space="preserve"> to the evaluation of care plans by reporting observations and interventions accurately and regularly in case notes.  Also to make clear written records in relation to any task or clinical practice that relates to individual scare e.g. liaison with family members.</w:t>
            </w:r>
          </w:p>
          <w:p w14:paraId="2CD8B231" w14:textId="77777777" w:rsidR="00137613" w:rsidRPr="0040111E" w:rsidRDefault="00137613" w:rsidP="0087246C">
            <w:pPr>
              <w:overflowPunct/>
              <w:autoSpaceDE/>
              <w:autoSpaceDN/>
              <w:adjustRightInd/>
              <w:spacing w:line="276" w:lineRule="auto"/>
              <w:ind w:left="360"/>
              <w:textAlignment w:val="auto"/>
              <w:rPr>
                <w:rFonts w:ascii="Arial" w:hAnsi="Arial" w:cs="Arial"/>
                <w:sz w:val="20"/>
              </w:rPr>
            </w:pPr>
          </w:p>
          <w:p w14:paraId="695AD415" w14:textId="77777777" w:rsidR="00960A70" w:rsidRPr="0040111E" w:rsidRDefault="00960A70" w:rsidP="0087246C">
            <w:pPr>
              <w:spacing w:line="276" w:lineRule="auto"/>
              <w:ind w:left="288"/>
              <w:rPr>
                <w:rFonts w:ascii="Arial" w:hAnsi="Arial" w:cs="Arial"/>
                <w:sz w:val="20"/>
              </w:rPr>
            </w:pPr>
          </w:p>
        </w:tc>
        <w:tc>
          <w:tcPr>
            <w:tcW w:w="3402" w:type="dxa"/>
          </w:tcPr>
          <w:p w14:paraId="5C8705DD" w14:textId="16083B87" w:rsidR="00960A70" w:rsidRPr="0040111E" w:rsidRDefault="00781FA4" w:rsidP="0087246C">
            <w:pPr>
              <w:spacing w:line="276" w:lineRule="auto"/>
              <w:ind w:left="317"/>
              <w:rPr>
                <w:rFonts w:ascii="Arial" w:hAnsi="Arial" w:cs="Arial"/>
                <w:spacing w:val="-3"/>
                <w:sz w:val="20"/>
              </w:rPr>
            </w:pPr>
            <w:r>
              <w:rPr>
                <w:rFonts w:ascii="Arial" w:hAnsi="Arial" w:cs="Arial"/>
                <w:spacing w:val="-3"/>
                <w:sz w:val="20"/>
              </w:rPr>
              <w:lastRenderedPageBreak/>
              <w:t>All a</w:t>
            </w:r>
            <w:r w:rsidR="0040111E" w:rsidRPr="0040111E">
              <w:rPr>
                <w:rFonts w:ascii="Arial" w:hAnsi="Arial" w:cs="Arial"/>
                <w:spacing w:val="-3"/>
                <w:sz w:val="20"/>
              </w:rPr>
              <w:t>pplication/Test/Interview</w:t>
            </w:r>
          </w:p>
        </w:tc>
        <w:tc>
          <w:tcPr>
            <w:tcW w:w="2268" w:type="dxa"/>
          </w:tcPr>
          <w:p w14:paraId="42F8E021" w14:textId="77777777" w:rsidR="00960A70" w:rsidRPr="0040111E" w:rsidRDefault="00960A70" w:rsidP="0087246C">
            <w:pPr>
              <w:spacing w:line="276" w:lineRule="auto"/>
              <w:rPr>
                <w:rFonts w:ascii="Arial" w:hAnsi="Arial" w:cs="Arial"/>
                <w:sz w:val="20"/>
              </w:rPr>
            </w:pPr>
          </w:p>
        </w:tc>
        <w:tc>
          <w:tcPr>
            <w:tcW w:w="1973" w:type="dxa"/>
          </w:tcPr>
          <w:p w14:paraId="60BB1A98" w14:textId="77777777" w:rsidR="00960A70" w:rsidRPr="0040111E" w:rsidRDefault="00960A70" w:rsidP="0087246C">
            <w:pPr>
              <w:spacing w:line="276" w:lineRule="auto"/>
              <w:rPr>
                <w:rFonts w:ascii="Arial" w:hAnsi="Arial" w:cs="Arial"/>
                <w:spacing w:val="-3"/>
                <w:sz w:val="20"/>
              </w:rPr>
            </w:pPr>
          </w:p>
        </w:tc>
      </w:tr>
      <w:tr w:rsidR="008825DF" w:rsidRPr="0040111E" w14:paraId="3565BA22" w14:textId="77777777" w:rsidTr="0040111E">
        <w:tc>
          <w:tcPr>
            <w:tcW w:w="1820" w:type="dxa"/>
          </w:tcPr>
          <w:p w14:paraId="153D8DF6" w14:textId="0B56160F" w:rsidR="008825DF" w:rsidRPr="0040111E" w:rsidRDefault="008825DF" w:rsidP="0087246C">
            <w:pPr>
              <w:numPr>
                <w:ilvl w:val="12"/>
                <w:numId w:val="0"/>
              </w:numPr>
              <w:spacing w:line="276" w:lineRule="auto"/>
              <w:rPr>
                <w:rFonts w:ascii="Arial" w:hAnsi="Arial" w:cs="Arial"/>
                <w:b/>
                <w:sz w:val="20"/>
              </w:rPr>
            </w:pPr>
            <w:r w:rsidRPr="0040111E">
              <w:rPr>
                <w:rFonts w:ascii="Arial" w:hAnsi="Arial" w:cs="Arial"/>
                <w:b/>
                <w:sz w:val="20"/>
              </w:rPr>
              <w:t>ATTITUDES</w:t>
            </w:r>
            <w:r w:rsidR="00960A70" w:rsidRPr="0040111E">
              <w:rPr>
                <w:rFonts w:ascii="Arial" w:hAnsi="Arial" w:cs="Arial"/>
                <w:b/>
                <w:sz w:val="20"/>
              </w:rPr>
              <w:t xml:space="preserve"> AND BEHAVIOURS</w:t>
            </w:r>
          </w:p>
        </w:tc>
        <w:tc>
          <w:tcPr>
            <w:tcW w:w="5954" w:type="dxa"/>
          </w:tcPr>
          <w:p w14:paraId="62F8E933" w14:textId="77777777" w:rsidR="004E740A" w:rsidRPr="0040111E" w:rsidRDefault="004E740A" w:rsidP="0087246C">
            <w:pPr>
              <w:pStyle w:val="Header"/>
              <w:numPr>
                <w:ilvl w:val="0"/>
                <w:numId w:val="18"/>
              </w:numPr>
              <w:tabs>
                <w:tab w:val="clear" w:pos="4153"/>
                <w:tab w:val="clear" w:pos="8306"/>
              </w:tabs>
              <w:spacing w:line="276" w:lineRule="auto"/>
              <w:rPr>
                <w:rFonts w:ascii="Arial" w:hAnsi="Arial" w:cs="Arial"/>
                <w:sz w:val="20"/>
              </w:rPr>
            </w:pPr>
            <w:r w:rsidRPr="0040111E">
              <w:rPr>
                <w:rFonts w:ascii="Arial" w:hAnsi="Arial" w:cs="Arial"/>
                <w:sz w:val="20"/>
              </w:rPr>
              <w:t>Commitment to Touchstone’s aims and values</w:t>
            </w:r>
          </w:p>
          <w:p w14:paraId="757BD980" w14:textId="0FB27409" w:rsidR="00177DAB" w:rsidRPr="0040111E" w:rsidRDefault="00177DAB" w:rsidP="0087246C">
            <w:pPr>
              <w:pStyle w:val="Header"/>
              <w:numPr>
                <w:ilvl w:val="0"/>
                <w:numId w:val="18"/>
              </w:numPr>
              <w:tabs>
                <w:tab w:val="clear" w:pos="4153"/>
                <w:tab w:val="clear" w:pos="8306"/>
              </w:tabs>
              <w:spacing w:line="276" w:lineRule="auto"/>
              <w:rPr>
                <w:rFonts w:ascii="Arial" w:hAnsi="Arial" w:cs="Arial"/>
                <w:sz w:val="20"/>
              </w:rPr>
            </w:pPr>
            <w:r w:rsidRPr="0040111E">
              <w:rPr>
                <w:rFonts w:ascii="Arial" w:hAnsi="Arial" w:cs="Arial"/>
                <w:sz w:val="20"/>
              </w:rPr>
              <w:t>Solution-focused approach to work</w:t>
            </w:r>
            <w:r w:rsidR="00E86546" w:rsidRPr="0040111E">
              <w:rPr>
                <w:rFonts w:ascii="Arial" w:hAnsi="Arial" w:cs="Arial"/>
                <w:sz w:val="20"/>
              </w:rPr>
              <w:t>.</w:t>
            </w:r>
          </w:p>
          <w:p w14:paraId="2B53FA1D" w14:textId="77777777" w:rsidR="00177DAB" w:rsidRPr="0040111E" w:rsidRDefault="00177DAB" w:rsidP="0087246C">
            <w:pPr>
              <w:numPr>
                <w:ilvl w:val="0"/>
                <w:numId w:val="18"/>
              </w:numPr>
              <w:overflowPunct/>
              <w:autoSpaceDE/>
              <w:autoSpaceDN/>
              <w:adjustRightInd/>
              <w:spacing w:line="276" w:lineRule="auto"/>
              <w:textAlignment w:val="auto"/>
              <w:rPr>
                <w:rFonts w:ascii="Arial" w:hAnsi="Arial" w:cs="Arial"/>
                <w:sz w:val="20"/>
              </w:rPr>
            </w:pPr>
            <w:r w:rsidRPr="0040111E">
              <w:rPr>
                <w:rFonts w:ascii="Arial" w:hAnsi="Arial" w:cs="Arial"/>
                <w:sz w:val="20"/>
              </w:rPr>
              <w:t>Motivated and confident</w:t>
            </w:r>
            <w:r w:rsidR="00E86546" w:rsidRPr="0040111E">
              <w:rPr>
                <w:rFonts w:ascii="Arial" w:hAnsi="Arial" w:cs="Arial"/>
                <w:sz w:val="20"/>
              </w:rPr>
              <w:t>.</w:t>
            </w:r>
          </w:p>
          <w:p w14:paraId="4FAEF2B1" w14:textId="77777777" w:rsidR="00C4631A" w:rsidRPr="0040111E" w:rsidRDefault="00C4631A" w:rsidP="0087246C">
            <w:pPr>
              <w:pStyle w:val="Header"/>
              <w:numPr>
                <w:ilvl w:val="0"/>
                <w:numId w:val="18"/>
              </w:numPr>
              <w:tabs>
                <w:tab w:val="clear" w:pos="4153"/>
                <w:tab w:val="clear" w:pos="8306"/>
              </w:tabs>
              <w:spacing w:line="276" w:lineRule="auto"/>
              <w:rPr>
                <w:rFonts w:ascii="Arial" w:hAnsi="Arial" w:cs="Arial"/>
                <w:sz w:val="20"/>
              </w:rPr>
            </w:pPr>
            <w:r w:rsidRPr="0040111E">
              <w:rPr>
                <w:rFonts w:ascii="Arial" w:hAnsi="Arial" w:cs="Arial"/>
                <w:sz w:val="20"/>
              </w:rPr>
              <w:t>Open to change and able to work flexibly in line with the needs of the service/organisation.</w:t>
            </w:r>
          </w:p>
          <w:p w14:paraId="17303E0E" w14:textId="63106F7E" w:rsidR="00C4631A" w:rsidRPr="0040111E" w:rsidRDefault="00C4631A" w:rsidP="0087246C">
            <w:pPr>
              <w:pStyle w:val="Header"/>
              <w:numPr>
                <w:ilvl w:val="0"/>
                <w:numId w:val="18"/>
              </w:numPr>
              <w:tabs>
                <w:tab w:val="clear" w:pos="4153"/>
                <w:tab w:val="clear" w:pos="8306"/>
              </w:tabs>
              <w:spacing w:line="276" w:lineRule="auto"/>
              <w:rPr>
                <w:rFonts w:ascii="Arial" w:hAnsi="Arial" w:cs="Arial"/>
                <w:sz w:val="20"/>
              </w:rPr>
            </w:pPr>
            <w:r w:rsidRPr="0040111E">
              <w:rPr>
                <w:rFonts w:ascii="Arial" w:hAnsi="Arial" w:cs="Arial"/>
                <w:sz w:val="20"/>
              </w:rPr>
              <w:t>Commitment to</w:t>
            </w:r>
            <w:r w:rsidR="00D608A6" w:rsidRPr="0040111E">
              <w:rPr>
                <w:rFonts w:ascii="Arial" w:hAnsi="Arial" w:cs="Arial"/>
                <w:sz w:val="20"/>
              </w:rPr>
              <w:t xml:space="preserve"> positive team leading and </w:t>
            </w:r>
            <w:r w:rsidRPr="0040111E">
              <w:rPr>
                <w:rFonts w:ascii="Arial" w:hAnsi="Arial" w:cs="Arial"/>
                <w:sz w:val="20"/>
              </w:rPr>
              <w:t>team working.</w:t>
            </w:r>
          </w:p>
          <w:p w14:paraId="30C961A0" w14:textId="5092A1B3" w:rsidR="00177DAB" w:rsidRPr="0040111E" w:rsidRDefault="00C4631A" w:rsidP="0087246C">
            <w:pPr>
              <w:pStyle w:val="Header"/>
              <w:numPr>
                <w:ilvl w:val="0"/>
                <w:numId w:val="18"/>
              </w:numPr>
              <w:tabs>
                <w:tab w:val="clear" w:pos="4153"/>
                <w:tab w:val="clear" w:pos="8306"/>
              </w:tabs>
              <w:spacing w:line="276" w:lineRule="auto"/>
              <w:rPr>
                <w:rFonts w:ascii="Arial" w:hAnsi="Arial" w:cs="Arial"/>
                <w:sz w:val="20"/>
              </w:rPr>
            </w:pPr>
            <w:r w:rsidRPr="0040111E">
              <w:rPr>
                <w:rFonts w:ascii="Arial" w:hAnsi="Arial" w:cs="Arial"/>
                <w:sz w:val="20"/>
              </w:rPr>
              <w:t>Commitment to maintain</w:t>
            </w:r>
            <w:r w:rsidR="00BD4F9E">
              <w:rPr>
                <w:rFonts w:ascii="Arial" w:hAnsi="Arial" w:cs="Arial"/>
                <w:sz w:val="20"/>
              </w:rPr>
              <w:t>ing</w:t>
            </w:r>
            <w:r w:rsidRPr="0040111E">
              <w:rPr>
                <w:rFonts w:ascii="Arial" w:hAnsi="Arial" w:cs="Arial"/>
                <w:sz w:val="20"/>
              </w:rPr>
              <w:t xml:space="preserve"> confidentiality at Touchstone.</w:t>
            </w:r>
          </w:p>
          <w:p w14:paraId="4493D3F6" w14:textId="77777777" w:rsidR="008825DF" w:rsidRPr="0040111E" w:rsidRDefault="008825DF" w:rsidP="0087246C">
            <w:pPr>
              <w:pStyle w:val="Header"/>
              <w:numPr>
                <w:ilvl w:val="0"/>
                <w:numId w:val="18"/>
              </w:numPr>
              <w:tabs>
                <w:tab w:val="clear" w:pos="4153"/>
                <w:tab w:val="clear" w:pos="8306"/>
              </w:tabs>
              <w:spacing w:line="276" w:lineRule="auto"/>
              <w:rPr>
                <w:rFonts w:ascii="Arial" w:hAnsi="Arial" w:cs="Arial"/>
                <w:sz w:val="20"/>
              </w:rPr>
            </w:pPr>
            <w:r w:rsidRPr="0040111E">
              <w:rPr>
                <w:rFonts w:ascii="Arial" w:hAnsi="Arial" w:cs="Arial"/>
                <w:sz w:val="20"/>
              </w:rPr>
              <w:t>Commitment to respecting diversity and anti-discriminatory/anti-oppressive practices.</w:t>
            </w:r>
          </w:p>
          <w:p w14:paraId="7637512A" w14:textId="77777777" w:rsidR="008825DF" w:rsidRPr="0040111E" w:rsidRDefault="008825DF" w:rsidP="0087246C">
            <w:pPr>
              <w:pStyle w:val="Header"/>
              <w:numPr>
                <w:ilvl w:val="0"/>
                <w:numId w:val="18"/>
              </w:numPr>
              <w:tabs>
                <w:tab w:val="clear" w:pos="4153"/>
                <w:tab w:val="clear" w:pos="8306"/>
              </w:tabs>
              <w:spacing w:line="276" w:lineRule="auto"/>
              <w:rPr>
                <w:rFonts w:ascii="Arial" w:hAnsi="Arial" w:cs="Arial"/>
                <w:sz w:val="20"/>
              </w:rPr>
            </w:pPr>
            <w:r w:rsidRPr="0040111E">
              <w:rPr>
                <w:rFonts w:ascii="Arial" w:hAnsi="Arial" w:cs="Arial"/>
                <w:sz w:val="20"/>
              </w:rPr>
              <w:t>Commitment to personal</w:t>
            </w:r>
            <w:r w:rsidR="005C0EC7" w:rsidRPr="0040111E">
              <w:rPr>
                <w:rFonts w:ascii="Arial" w:hAnsi="Arial" w:cs="Arial"/>
                <w:sz w:val="20"/>
              </w:rPr>
              <w:t xml:space="preserve"> responsibility,</w:t>
            </w:r>
            <w:r w:rsidRPr="0040111E">
              <w:rPr>
                <w:rFonts w:ascii="Arial" w:hAnsi="Arial" w:cs="Arial"/>
                <w:sz w:val="20"/>
              </w:rPr>
              <w:t xml:space="preserve"> development, learning and reflective practice</w:t>
            </w:r>
          </w:p>
          <w:p w14:paraId="4331BF6E" w14:textId="77777777" w:rsidR="008825DF" w:rsidRPr="0040111E" w:rsidRDefault="008825DF" w:rsidP="0087246C">
            <w:pPr>
              <w:numPr>
                <w:ilvl w:val="0"/>
                <w:numId w:val="18"/>
              </w:numPr>
              <w:overflowPunct/>
              <w:autoSpaceDE/>
              <w:autoSpaceDN/>
              <w:adjustRightInd/>
              <w:spacing w:line="276" w:lineRule="auto"/>
              <w:textAlignment w:val="auto"/>
              <w:rPr>
                <w:rFonts w:ascii="Arial" w:hAnsi="Arial" w:cs="Arial"/>
                <w:sz w:val="20"/>
              </w:rPr>
            </w:pPr>
            <w:r w:rsidRPr="0040111E">
              <w:rPr>
                <w:rFonts w:ascii="Arial" w:hAnsi="Arial" w:cs="Arial"/>
                <w:sz w:val="20"/>
              </w:rPr>
              <w:t>Willingness to be managed and supervised.</w:t>
            </w:r>
          </w:p>
          <w:p w14:paraId="16549179" w14:textId="77777777" w:rsidR="00E86546" w:rsidRPr="0040111E" w:rsidRDefault="0087417C" w:rsidP="0087246C">
            <w:pPr>
              <w:numPr>
                <w:ilvl w:val="0"/>
                <w:numId w:val="18"/>
              </w:numPr>
              <w:overflowPunct/>
              <w:autoSpaceDE/>
              <w:autoSpaceDN/>
              <w:adjustRightInd/>
              <w:spacing w:line="276" w:lineRule="auto"/>
              <w:textAlignment w:val="auto"/>
              <w:rPr>
                <w:rFonts w:ascii="Arial" w:hAnsi="Arial" w:cs="Arial"/>
                <w:sz w:val="20"/>
              </w:rPr>
            </w:pPr>
            <w:r w:rsidRPr="0040111E">
              <w:rPr>
                <w:rFonts w:ascii="Arial" w:hAnsi="Arial" w:cs="Arial"/>
                <w:sz w:val="20"/>
              </w:rPr>
              <w:t>Reliable and Resilient</w:t>
            </w:r>
            <w:r w:rsidR="005C0EC7" w:rsidRPr="0040111E">
              <w:rPr>
                <w:rFonts w:ascii="Arial" w:hAnsi="Arial" w:cs="Arial"/>
                <w:sz w:val="20"/>
              </w:rPr>
              <w:t>.</w:t>
            </w:r>
          </w:p>
          <w:p w14:paraId="455D8B33" w14:textId="77777777" w:rsidR="000422FF" w:rsidRPr="0040111E" w:rsidRDefault="000422FF" w:rsidP="0087246C">
            <w:pPr>
              <w:numPr>
                <w:ilvl w:val="0"/>
                <w:numId w:val="18"/>
              </w:numPr>
              <w:overflowPunct/>
              <w:autoSpaceDE/>
              <w:autoSpaceDN/>
              <w:adjustRightInd/>
              <w:spacing w:line="276" w:lineRule="auto"/>
              <w:jc w:val="both"/>
              <w:textAlignment w:val="auto"/>
              <w:rPr>
                <w:rStyle w:val="Emphasis"/>
                <w:rFonts w:ascii="Arial" w:hAnsi="Arial" w:cs="Arial"/>
                <w:b/>
                <w:bCs/>
                <w:i w:val="0"/>
                <w:iCs w:val="0"/>
                <w:sz w:val="20"/>
                <w:lang w:val="en-US"/>
              </w:rPr>
            </w:pPr>
            <w:r w:rsidRPr="0040111E">
              <w:rPr>
                <w:rStyle w:val="Emphasis"/>
                <w:rFonts w:ascii="Arial" w:hAnsi="Arial" w:cs="Arial"/>
                <w:i w:val="0"/>
                <w:iCs w:val="0"/>
                <w:sz w:val="20"/>
              </w:rPr>
              <w:t>Model personal responsibility, self-awareness, self-belief, self-advocacy, and hopefulness via appropriate and timely relating of own recovery story to inspire and instil confidence in peers.</w:t>
            </w:r>
          </w:p>
          <w:p w14:paraId="033E1241" w14:textId="77777777" w:rsidR="0045515A" w:rsidRPr="0040111E" w:rsidRDefault="0045515A" w:rsidP="0087246C">
            <w:pPr>
              <w:numPr>
                <w:ilvl w:val="0"/>
                <w:numId w:val="18"/>
              </w:numPr>
              <w:overflowPunct/>
              <w:autoSpaceDE/>
              <w:autoSpaceDN/>
              <w:adjustRightInd/>
              <w:spacing w:line="276" w:lineRule="auto"/>
              <w:jc w:val="both"/>
              <w:textAlignment w:val="auto"/>
              <w:rPr>
                <w:rFonts w:ascii="Arial" w:hAnsi="Arial" w:cs="Arial"/>
                <w:b/>
                <w:bCs/>
                <w:i/>
                <w:iCs/>
                <w:sz w:val="20"/>
                <w:lang w:val="en-US"/>
              </w:rPr>
            </w:pPr>
            <w:r w:rsidRPr="0040111E">
              <w:rPr>
                <w:rStyle w:val="Emphasis"/>
                <w:rFonts w:ascii="Arial" w:hAnsi="Arial" w:cs="Arial"/>
                <w:i w:val="0"/>
                <w:iCs w:val="0"/>
                <w:sz w:val="20"/>
              </w:rPr>
              <w:t>Act as a positive role model showing professional and caring attitudes and behaviour towards other multidisciplinary team members, service users and carers.</w:t>
            </w:r>
          </w:p>
          <w:p w14:paraId="310170A8" w14:textId="77777777" w:rsidR="001A696A" w:rsidRPr="0040111E" w:rsidRDefault="001A696A" w:rsidP="0087246C">
            <w:pPr>
              <w:numPr>
                <w:ilvl w:val="0"/>
                <w:numId w:val="18"/>
              </w:numPr>
              <w:overflowPunct/>
              <w:autoSpaceDE/>
              <w:autoSpaceDN/>
              <w:adjustRightInd/>
              <w:spacing w:line="276" w:lineRule="auto"/>
              <w:jc w:val="both"/>
              <w:textAlignment w:val="auto"/>
              <w:rPr>
                <w:rFonts w:ascii="Arial" w:hAnsi="Arial" w:cs="Arial"/>
                <w:b/>
                <w:bCs/>
                <w:sz w:val="20"/>
                <w:lang w:val="en-US"/>
              </w:rPr>
            </w:pPr>
            <w:r w:rsidRPr="0040111E">
              <w:rPr>
                <w:rFonts w:ascii="Arial" w:eastAsia="Calibri" w:hAnsi="Arial" w:cs="Arial"/>
                <w:sz w:val="20"/>
              </w:rPr>
              <w:t>Communicate in a positive manner towards individuals and other organisations who encounter the service.</w:t>
            </w:r>
          </w:p>
          <w:p w14:paraId="01EF1C0C" w14:textId="0C4822F5" w:rsidR="004E6EC5" w:rsidRPr="0040111E" w:rsidRDefault="00120FF5" w:rsidP="0087246C">
            <w:pPr>
              <w:numPr>
                <w:ilvl w:val="0"/>
                <w:numId w:val="18"/>
              </w:numPr>
              <w:overflowPunct/>
              <w:autoSpaceDE/>
              <w:autoSpaceDN/>
              <w:adjustRightInd/>
              <w:spacing w:line="276" w:lineRule="auto"/>
              <w:jc w:val="both"/>
              <w:textAlignment w:val="auto"/>
              <w:rPr>
                <w:rFonts w:ascii="Arial" w:hAnsi="Arial" w:cs="Arial"/>
                <w:b/>
                <w:bCs/>
                <w:sz w:val="20"/>
                <w:lang w:val="en-US"/>
              </w:rPr>
            </w:pPr>
            <w:r w:rsidRPr="0040111E">
              <w:rPr>
                <w:rFonts w:ascii="Arial" w:hAnsi="Arial" w:cs="Arial"/>
                <w:sz w:val="20"/>
              </w:rPr>
              <w:t>To be assertive in promoting new ideas for positive change within the team.</w:t>
            </w:r>
          </w:p>
          <w:p w14:paraId="3BDF7D33" w14:textId="77777777" w:rsidR="000422FF" w:rsidRPr="0040111E" w:rsidRDefault="003E0D4E" w:rsidP="0087246C">
            <w:pPr>
              <w:numPr>
                <w:ilvl w:val="0"/>
                <w:numId w:val="18"/>
              </w:numPr>
              <w:overflowPunct/>
              <w:autoSpaceDE/>
              <w:autoSpaceDN/>
              <w:adjustRightInd/>
              <w:spacing w:line="276" w:lineRule="auto"/>
              <w:textAlignment w:val="auto"/>
              <w:rPr>
                <w:rFonts w:ascii="Arial" w:eastAsia="Calibri" w:hAnsi="Arial" w:cs="Arial"/>
                <w:sz w:val="20"/>
              </w:rPr>
            </w:pPr>
            <w:r w:rsidRPr="0040111E">
              <w:rPr>
                <w:rFonts w:ascii="Arial" w:eastAsia="Calibri" w:hAnsi="Arial" w:cs="Arial"/>
                <w:sz w:val="20"/>
              </w:rPr>
              <w:lastRenderedPageBreak/>
              <w:t>To always act with courtesy towards service users, relatives and other visitors to the unit and refer them to the senior team members as appropriate.</w:t>
            </w:r>
          </w:p>
          <w:p w14:paraId="4AABF75B" w14:textId="5B754DDF" w:rsidR="00935485" w:rsidRPr="0040111E" w:rsidRDefault="00935485" w:rsidP="0087246C">
            <w:pPr>
              <w:numPr>
                <w:ilvl w:val="0"/>
                <w:numId w:val="18"/>
              </w:numPr>
              <w:overflowPunct/>
              <w:autoSpaceDE/>
              <w:autoSpaceDN/>
              <w:adjustRightInd/>
              <w:spacing w:line="276" w:lineRule="auto"/>
              <w:textAlignment w:val="auto"/>
              <w:rPr>
                <w:rFonts w:ascii="Arial" w:eastAsia="Calibri" w:hAnsi="Arial" w:cs="Arial"/>
                <w:sz w:val="20"/>
              </w:rPr>
            </w:pPr>
            <w:r w:rsidRPr="0040111E">
              <w:rPr>
                <w:rFonts w:ascii="Arial" w:eastAsia="Calibri" w:hAnsi="Arial" w:cs="Arial"/>
                <w:sz w:val="20"/>
              </w:rPr>
              <w:t>To actively support service users in line with their care plans and support their recovery, using approaches that promote hope and optimism.</w:t>
            </w:r>
          </w:p>
        </w:tc>
        <w:tc>
          <w:tcPr>
            <w:tcW w:w="3402" w:type="dxa"/>
          </w:tcPr>
          <w:p w14:paraId="423D28C3" w14:textId="63EA9D54" w:rsidR="008825DF" w:rsidRPr="0040111E" w:rsidRDefault="00781FA4" w:rsidP="0087246C">
            <w:pPr>
              <w:spacing w:line="276" w:lineRule="auto"/>
              <w:rPr>
                <w:rFonts w:ascii="Arial" w:hAnsi="Arial" w:cs="Arial"/>
                <w:sz w:val="20"/>
              </w:rPr>
            </w:pPr>
            <w:r>
              <w:rPr>
                <w:rFonts w:ascii="Arial" w:hAnsi="Arial" w:cs="Arial"/>
                <w:spacing w:val="-3"/>
                <w:sz w:val="20"/>
              </w:rPr>
              <w:lastRenderedPageBreak/>
              <w:t>All a</w:t>
            </w:r>
            <w:r w:rsidR="0040111E" w:rsidRPr="0040111E">
              <w:rPr>
                <w:rFonts w:ascii="Arial" w:hAnsi="Arial" w:cs="Arial"/>
                <w:spacing w:val="-3"/>
                <w:sz w:val="20"/>
              </w:rPr>
              <w:t>pplication/Test/Interview</w:t>
            </w:r>
          </w:p>
        </w:tc>
        <w:tc>
          <w:tcPr>
            <w:tcW w:w="2268" w:type="dxa"/>
          </w:tcPr>
          <w:p w14:paraId="3F519E5A" w14:textId="77777777" w:rsidR="008825DF" w:rsidRPr="0040111E" w:rsidRDefault="008825DF" w:rsidP="0087246C">
            <w:pPr>
              <w:numPr>
                <w:ilvl w:val="12"/>
                <w:numId w:val="0"/>
              </w:numPr>
              <w:tabs>
                <w:tab w:val="left" w:pos="-720"/>
              </w:tabs>
              <w:suppressAutoHyphens/>
              <w:spacing w:before="90" w:after="54" w:line="276" w:lineRule="auto"/>
              <w:rPr>
                <w:rFonts w:ascii="Arial" w:hAnsi="Arial" w:cs="Arial"/>
                <w:sz w:val="20"/>
              </w:rPr>
            </w:pPr>
          </w:p>
        </w:tc>
        <w:tc>
          <w:tcPr>
            <w:tcW w:w="1973" w:type="dxa"/>
          </w:tcPr>
          <w:p w14:paraId="3934B08C" w14:textId="77777777" w:rsidR="008825DF" w:rsidRPr="0040111E" w:rsidRDefault="008825DF" w:rsidP="0087246C">
            <w:pPr>
              <w:numPr>
                <w:ilvl w:val="12"/>
                <w:numId w:val="0"/>
              </w:numPr>
              <w:tabs>
                <w:tab w:val="left" w:pos="-720"/>
              </w:tabs>
              <w:suppressAutoHyphens/>
              <w:spacing w:before="90" w:after="54" w:line="276" w:lineRule="auto"/>
              <w:rPr>
                <w:rFonts w:ascii="Arial" w:hAnsi="Arial" w:cs="Arial"/>
                <w:sz w:val="20"/>
              </w:rPr>
            </w:pPr>
          </w:p>
        </w:tc>
      </w:tr>
      <w:tr w:rsidR="008825DF" w:rsidRPr="0040111E" w14:paraId="0516DB64" w14:textId="77777777" w:rsidTr="0040111E">
        <w:tc>
          <w:tcPr>
            <w:tcW w:w="1820" w:type="dxa"/>
          </w:tcPr>
          <w:p w14:paraId="1AA28AF0" w14:textId="77777777" w:rsidR="008825DF" w:rsidRPr="0040111E" w:rsidRDefault="008825DF" w:rsidP="0087246C">
            <w:pPr>
              <w:numPr>
                <w:ilvl w:val="12"/>
                <w:numId w:val="0"/>
              </w:numPr>
              <w:spacing w:line="276" w:lineRule="auto"/>
              <w:rPr>
                <w:rFonts w:ascii="Arial" w:hAnsi="Arial" w:cs="Arial"/>
                <w:b/>
                <w:sz w:val="20"/>
              </w:rPr>
            </w:pPr>
            <w:r w:rsidRPr="0040111E">
              <w:rPr>
                <w:rFonts w:ascii="Arial" w:hAnsi="Arial" w:cs="Arial"/>
                <w:b/>
                <w:sz w:val="20"/>
              </w:rPr>
              <w:t>EQUAL OPPORTUNITIES</w:t>
            </w:r>
          </w:p>
        </w:tc>
        <w:tc>
          <w:tcPr>
            <w:tcW w:w="5954" w:type="dxa"/>
          </w:tcPr>
          <w:p w14:paraId="68B8D1D5" w14:textId="77777777" w:rsidR="008825DF" w:rsidRPr="0040111E" w:rsidRDefault="008825DF" w:rsidP="0087246C">
            <w:pPr>
              <w:numPr>
                <w:ilvl w:val="0"/>
                <w:numId w:val="18"/>
              </w:numPr>
              <w:spacing w:line="276" w:lineRule="auto"/>
              <w:rPr>
                <w:rFonts w:ascii="Arial" w:hAnsi="Arial" w:cs="Arial"/>
                <w:sz w:val="20"/>
              </w:rPr>
            </w:pPr>
            <w:r w:rsidRPr="0040111E">
              <w:rPr>
                <w:rFonts w:ascii="Arial" w:hAnsi="Arial" w:cs="Arial"/>
                <w:sz w:val="20"/>
              </w:rPr>
              <w:t>Must be able to recognise discrimination in its many forms and be willing to put into practice Touchstone’s Equality Policies.</w:t>
            </w:r>
          </w:p>
          <w:p w14:paraId="2EB194CD" w14:textId="77777777" w:rsidR="00043F66" w:rsidRPr="0040111E" w:rsidRDefault="008825DF" w:rsidP="0087246C">
            <w:pPr>
              <w:numPr>
                <w:ilvl w:val="0"/>
                <w:numId w:val="18"/>
              </w:numPr>
              <w:overflowPunct/>
              <w:autoSpaceDE/>
              <w:autoSpaceDN/>
              <w:adjustRightInd/>
              <w:spacing w:line="276" w:lineRule="auto"/>
              <w:textAlignment w:val="auto"/>
              <w:rPr>
                <w:rFonts w:ascii="Arial" w:hAnsi="Arial" w:cs="Arial"/>
                <w:sz w:val="20"/>
              </w:rPr>
            </w:pPr>
            <w:r w:rsidRPr="0040111E">
              <w:rPr>
                <w:rFonts w:ascii="Arial" w:hAnsi="Arial" w:cs="Arial"/>
                <w:sz w:val="20"/>
              </w:rPr>
              <w:t>A commitment to providing high quality services to the diverse communities</w:t>
            </w:r>
            <w:r w:rsidR="00043F66" w:rsidRPr="0040111E">
              <w:rPr>
                <w:rFonts w:ascii="Arial" w:hAnsi="Arial" w:cs="Arial"/>
                <w:sz w:val="20"/>
              </w:rPr>
              <w:t>.</w:t>
            </w:r>
          </w:p>
          <w:p w14:paraId="3BD74ACF" w14:textId="0B0DE25C" w:rsidR="00804847" w:rsidRPr="0040111E" w:rsidRDefault="00804847" w:rsidP="0087246C">
            <w:pPr>
              <w:numPr>
                <w:ilvl w:val="0"/>
                <w:numId w:val="18"/>
              </w:numPr>
              <w:overflowPunct/>
              <w:autoSpaceDE/>
              <w:autoSpaceDN/>
              <w:adjustRightInd/>
              <w:spacing w:line="276" w:lineRule="auto"/>
              <w:textAlignment w:val="auto"/>
              <w:rPr>
                <w:rFonts w:ascii="Arial" w:hAnsi="Arial" w:cs="Arial"/>
                <w:sz w:val="20"/>
              </w:rPr>
            </w:pPr>
            <w:r w:rsidRPr="0040111E">
              <w:rPr>
                <w:rFonts w:ascii="Arial" w:hAnsi="Arial" w:cs="Arial"/>
                <w:sz w:val="20"/>
              </w:rPr>
              <w:t>Must be able to communicate effectively with a broad range of diverse service users, management and staff, from both organisations and the community</w:t>
            </w:r>
          </w:p>
          <w:p w14:paraId="0771C5CD" w14:textId="77777777" w:rsidR="00E03B7C" w:rsidRPr="0040111E" w:rsidRDefault="00E03B7C" w:rsidP="0087246C">
            <w:pPr>
              <w:numPr>
                <w:ilvl w:val="0"/>
                <w:numId w:val="18"/>
              </w:numPr>
              <w:overflowPunct/>
              <w:autoSpaceDE/>
              <w:autoSpaceDN/>
              <w:adjustRightInd/>
              <w:spacing w:line="276" w:lineRule="auto"/>
              <w:jc w:val="both"/>
              <w:textAlignment w:val="auto"/>
              <w:rPr>
                <w:rFonts w:ascii="Arial" w:hAnsi="Arial" w:cs="Arial"/>
                <w:b/>
                <w:bCs/>
                <w:sz w:val="20"/>
                <w:lang w:val="en-US"/>
              </w:rPr>
            </w:pPr>
            <w:r w:rsidRPr="0040111E">
              <w:rPr>
                <w:rFonts w:ascii="Arial" w:hAnsi="Arial" w:cs="Arial"/>
                <w:bCs/>
                <w:sz w:val="20"/>
              </w:rPr>
              <w:t>To ensure the diverse needs of our service users and those who meet our services are considered and supported.</w:t>
            </w:r>
          </w:p>
          <w:p w14:paraId="62AEB7BE" w14:textId="77777777" w:rsidR="00A00B9D" w:rsidRPr="0040111E" w:rsidRDefault="00A00B9D" w:rsidP="0087246C">
            <w:pPr>
              <w:numPr>
                <w:ilvl w:val="0"/>
                <w:numId w:val="18"/>
              </w:numPr>
              <w:overflowPunct/>
              <w:autoSpaceDE/>
              <w:autoSpaceDN/>
              <w:adjustRightInd/>
              <w:spacing w:line="276" w:lineRule="auto"/>
              <w:textAlignment w:val="auto"/>
              <w:rPr>
                <w:rFonts w:ascii="Arial" w:eastAsia="Calibri" w:hAnsi="Arial" w:cs="Arial"/>
                <w:i/>
                <w:iCs/>
                <w:sz w:val="20"/>
              </w:rPr>
            </w:pPr>
            <w:r w:rsidRPr="0040111E">
              <w:rPr>
                <w:rStyle w:val="Emphasis"/>
                <w:rFonts w:ascii="Arial" w:hAnsi="Arial" w:cs="Arial"/>
                <w:i w:val="0"/>
                <w:iCs w:val="0"/>
                <w:sz w:val="20"/>
              </w:rPr>
              <w:t>Work in a way that acknowledges the personal, social, cultural, and spiritual strengths and needs of the individual.</w:t>
            </w:r>
          </w:p>
          <w:p w14:paraId="4B1533D1" w14:textId="4E7D1C97" w:rsidR="00E03B7C" w:rsidRPr="0040111E" w:rsidRDefault="00394549" w:rsidP="0087246C">
            <w:pPr>
              <w:numPr>
                <w:ilvl w:val="0"/>
                <w:numId w:val="18"/>
              </w:numPr>
              <w:overflowPunct/>
              <w:autoSpaceDE/>
              <w:autoSpaceDN/>
              <w:adjustRightInd/>
              <w:spacing w:line="276" w:lineRule="auto"/>
              <w:jc w:val="both"/>
              <w:textAlignment w:val="auto"/>
              <w:rPr>
                <w:rFonts w:ascii="Arial" w:hAnsi="Arial" w:cs="Arial"/>
                <w:b/>
                <w:bCs/>
                <w:sz w:val="20"/>
                <w:lang w:val="en-US"/>
              </w:rPr>
            </w:pPr>
            <w:r w:rsidRPr="0040111E">
              <w:rPr>
                <w:rStyle w:val="Emphasis"/>
                <w:rFonts w:ascii="Arial" w:hAnsi="Arial" w:cs="Arial"/>
                <w:i w:val="0"/>
                <w:iCs w:val="0"/>
                <w:sz w:val="20"/>
              </w:rPr>
              <w:t>A commitment to establishing a supportive and respectful relationship with service users.</w:t>
            </w:r>
          </w:p>
          <w:p w14:paraId="4D5DA8E9" w14:textId="77777777" w:rsidR="008825DF" w:rsidRPr="0040111E" w:rsidRDefault="008825DF" w:rsidP="0087246C">
            <w:pPr>
              <w:spacing w:line="276" w:lineRule="auto"/>
              <w:ind w:left="426" w:hanging="426"/>
              <w:rPr>
                <w:rFonts w:ascii="Arial" w:hAnsi="Arial" w:cs="Arial"/>
                <w:sz w:val="20"/>
              </w:rPr>
            </w:pPr>
          </w:p>
        </w:tc>
        <w:tc>
          <w:tcPr>
            <w:tcW w:w="3402" w:type="dxa"/>
          </w:tcPr>
          <w:p w14:paraId="4FDA4EEE" w14:textId="7FE7E698" w:rsidR="008825DF" w:rsidRPr="0040111E" w:rsidRDefault="00781FA4" w:rsidP="0087246C">
            <w:pPr>
              <w:spacing w:line="276" w:lineRule="auto"/>
              <w:rPr>
                <w:rFonts w:ascii="Arial" w:hAnsi="Arial" w:cs="Arial"/>
                <w:sz w:val="20"/>
              </w:rPr>
            </w:pPr>
            <w:r>
              <w:rPr>
                <w:rFonts w:ascii="Arial" w:hAnsi="Arial" w:cs="Arial"/>
                <w:spacing w:val="-3"/>
                <w:sz w:val="20"/>
              </w:rPr>
              <w:t>All a</w:t>
            </w:r>
            <w:r w:rsidR="0040111E" w:rsidRPr="0040111E">
              <w:rPr>
                <w:rFonts w:ascii="Arial" w:hAnsi="Arial" w:cs="Arial"/>
                <w:spacing w:val="-3"/>
                <w:sz w:val="20"/>
              </w:rPr>
              <w:t>pplication/Test/Interview</w:t>
            </w:r>
          </w:p>
        </w:tc>
        <w:tc>
          <w:tcPr>
            <w:tcW w:w="2268" w:type="dxa"/>
          </w:tcPr>
          <w:p w14:paraId="0512EF82" w14:textId="77777777" w:rsidR="008825DF" w:rsidRPr="0040111E" w:rsidRDefault="008825DF" w:rsidP="0087246C">
            <w:pPr>
              <w:spacing w:line="276" w:lineRule="auto"/>
              <w:rPr>
                <w:rFonts w:ascii="Arial" w:hAnsi="Arial" w:cs="Arial"/>
                <w:sz w:val="20"/>
              </w:rPr>
            </w:pPr>
          </w:p>
        </w:tc>
        <w:tc>
          <w:tcPr>
            <w:tcW w:w="1973" w:type="dxa"/>
          </w:tcPr>
          <w:p w14:paraId="427B090C" w14:textId="77777777" w:rsidR="008825DF" w:rsidRPr="0040111E" w:rsidRDefault="008825DF" w:rsidP="0087246C">
            <w:pPr>
              <w:spacing w:line="276" w:lineRule="auto"/>
              <w:rPr>
                <w:rFonts w:ascii="Arial" w:hAnsi="Arial" w:cs="Arial"/>
                <w:sz w:val="20"/>
              </w:rPr>
            </w:pPr>
          </w:p>
        </w:tc>
      </w:tr>
      <w:tr w:rsidR="008825DF" w:rsidRPr="0040111E" w14:paraId="76B547FF" w14:textId="77777777" w:rsidTr="0040111E">
        <w:tc>
          <w:tcPr>
            <w:tcW w:w="1820" w:type="dxa"/>
          </w:tcPr>
          <w:p w14:paraId="58EB507C" w14:textId="77777777" w:rsidR="008825DF" w:rsidRPr="0040111E" w:rsidRDefault="008825DF" w:rsidP="0087246C">
            <w:pPr>
              <w:pStyle w:val="BodyText"/>
              <w:spacing w:line="276" w:lineRule="auto"/>
              <w:rPr>
                <w:rFonts w:ascii="Arial" w:hAnsi="Arial" w:cs="Arial"/>
                <w:sz w:val="20"/>
              </w:rPr>
            </w:pPr>
            <w:r w:rsidRPr="0040111E">
              <w:rPr>
                <w:rFonts w:ascii="Arial" w:hAnsi="Arial" w:cs="Arial"/>
                <w:sz w:val="20"/>
              </w:rPr>
              <w:t>QUALIFICATIONS/</w:t>
            </w:r>
          </w:p>
          <w:p w14:paraId="567B97FC" w14:textId="77777777" w:rsidR="008825DF" w:rsidRPr="0040111E" w:rsidRDefault="008825DF" w:rsidP="0087246C">
            <w:pPr>
              <w:pStyle w:val="BodyText"/>
              <w:spacing w:line="276" w:lineRule="auto"/>
              <w:rPr>
                <w:rFonts w:ascii="Arial" w:hAnsi="Arial" w:cs="Arial"/>
                <w:sz w:val="20"/>
              </w:rPr>
            </w:pPr>
            <w:r w:rsidRPr="0040111E">
              <w:rPr>
                <w:rFonts w:ascii="Arial" w:hAnsi="Arial" w:cs="Arial"/>
                <w:sz w:val="20"/>
              </w:rPr>
              <w:t>TRAINING</w:t>
            </w:r>
          </w:p>
          <w:p w14:paraId="5E8290D0" w14:textId="77777777" w:rsidR="008825DF" w:rsidRPr="0040111E" w:rsidRDefault="008825DF" w:rsidP="0087246C">
            <w:pPr>
              <w:spacing w:line="276" w:lineRule="auto"/>
              <w:rPr>
                <w:rFonts w:ascii="Arial" w:hAnsi="Arial" w:cs="Arial"/>
                <w:sz w:val="20"/>
              </w:rPr>
            </w:pPr>
          </w:p>
        </w:tc>
        <w:tc>
          <w:tcPr>
            <w:tcW w:w="5954" w:type="dxa"/>
          </w:tcPr>
          <w:p w14:paraId="7E9A615F" w14:textId="77777777" w:rsidR="00681B75" w:rsidRPr="0040111E" w:rsidRDefault="00681B75" w:rsidP="00FA248B">
            <w:pPr>
              <w:numPr>
                <w:ilvl w:val="0"/>
                <w:numId w:val="36"/>
              </w:numPr>
              <w:overflowPunct/>
              <w:autoSpaceDE/>
              <w:autoSpaceDN/>
              <w:adjustRightInd/>
              <w:spacing w:line="276" w:lineRule="auto"/>
              <w:textAlignment w:val="auto"/>
              <w:rPr>
                <w:rFonts w:ascii="Arial" w:hAnsi="Arial" w:cs="Arial"/>
                <w:i/>
                <w:iCs/>
                <w:sz w:val="20"/>
              </w:rPr>
            </w:pPr>
            <w:r w:rsidRPr="0040111E">
              <w:rPr>
                <w:rFonts w:ascii="Arial" w:eastAsia="Calibri" w:hAnsi="Arial" w:cs="Arial"/>
                <w:sz w:val="20"/>
              </w:rPr>
              <w:t>NVQ 3 in Care/recognisable equivalent or equivalent experience or be willing to undertake such training or e</w:t>
            </w:r>
            <w:r w:rsidRPr="0040111E">
              <w:rPr>
                <w:rFonts w:ascii="Arial" w:hAnsi="Arial" w:cs="Arial"/>
                <w:sz w:val="20"/>
              </w:rPr>
              <w:t>xperience of working with a range of service users with complex mental health needs and /or has personal lived experience.</w:t>
            </w:r>
          </w:p>
          <w:p w14:paraId="2D8E0FA3" w14:textId="77777777" w:rsidR="008825DF" w:rsidRPr="0040111E" w:rsidRDefault="008825DF" w:rsidP="0087246C">
            <w:pPr>
              <w:tabs>
                <w:tab w:val="left" w:pos="-720"/>
                <w:tab w:val="left" w:pos="75"/>
              </w:tabs>
              <w:suppressAutoHyphens/>
              <w:spacing w:before="90" w:after="54" w:line="276" w:lineRule="auto"/>
              <w:rPr>
                <w:rFonts w:ascii="Arial" w:hAnsi="Arial" w:cs="Arial"/>
                <w:sz w:val="20"/>
              </w:rPr>
            </w:pPr>
          </w:p>
        </w:tc>
        <w:tc>
          <w:tcPr>
            <w:tcW w:w="3402" w:type="dxa"/>
          </w:tcPr>
          <w:p w14:paraId="55115028" w14:textId="0DA819E1" w:rsidR="008825DF" w:rsidRPr="0040111E" w:rsidDel="00062337" w:rsidRDefault="00781FA4" w:rsidP="0087246C">
            <w:pPr>
              <w:spacing w:line="276" w:lineRule="auto"/>
              <w:rPr>
                <w:rFonts w:ascii="Arial" w:hAnsi="Arial" w:cs="Arial"/>
                <w:sz w:val="20"/>
                <w:lang w:val="fr-FR"/>
              </w:rPr>
            </w:pPr>
            <w:r>
              <w:rPr>
                <w:rFonts w:ascii="Arial" w:hAnsi="Arial" w:cs="Arial"/>
                <w:spacing w:val="-3"/>
                <w:sz w:val="20"/>
              </w:rPr>
              <w:t xml:space="preserve">All a </w:t>
            </w:r>
            <w:proofErr w:type="spellStart"/>
            <w:r w:rsidR="0040111E" w:rsidRPr="0040111E">
              <w:rPr>
                <w:rFonts w:ascii="Arial" w:hAnsi="Arial" w:cs="Arial"/>
                <w:spacing w:val="-3"/>
                <w:sz w:val="20"/>
              </w:rPr>
              <w:t>pplication</w:t>
            </w:r>
            <w:proofErr w:type="spellEnd"/>
            <w:r w:rsidR="0040111E" w:rsidRPr="0040111E">
              <w:rPr>
                <w:rFonts w:ascii="Arial" w:hAnsi="Arial" w:cs="Arial"/>
                <w:spacing w:val="-3"/>
                <w:sz w:val="20"/>
              </w:rPr>
              <w:t>/Test/Interview</w:t>
            </w:r>
          </w:p>
        </w:tc>
        <w:tc>
          <w:tcPr>
            <w:tcW w:w="2268" w:type="dxa"/>
          </w:tcPr>
          <w:p w14:paraId="0040CF76" w14:textId="44AF53C1" w:rsidR="00D608A6" w:rsidRPr="0040111E" w:rsidRDefault="00D608A6" w:rsidP="0087246C">
            <w:pPr>
              <w:spacing w:line="276" w:lineRule="auto"/>
              <w:ind w:left="720"/>
              <w:rPr>
                <w:rFonts w:ascii="Arial" w:hAnsi="Arial" w:cs="Arial"/>
                <w:sz w:val="20"/>
                <w:lang w:val="fr-FR"/>
              </w:rPr>
            </w:pPr>
          </w:p>
        </w:tc>
        <w:tc>
          <w:tcPr>
            <w:tcW w:w="1973" w:type="dxa"/>
          </w:tcPr>
          <w:p w14:paraId="5163A4C7" w14:textId="2C366223" w:rsidR="008825DF" w:rsidRPr="0040111E" w:rsidDel="00062337" w:rsidRDefault="008825DF" w:rsidP="0087246C">
            <w:pPr>
              <w:spacing w:line="276" w:lineRule="auto"/>
              <w:rPr>
                <w:rFonts w:ascii="Arial" w:hAnsi="Arial" w:cs="Arial"/>
                <w:sz w:val="20"/>
              </w:rPr>
            </w:pPr>
          </w:p>
        </w:tc>
      </w:tr>
    </w:tbl>
    <w:p w14:paraId="23980AD5" w14:textId="34DEEA25" w:rsidR="008825DF" w:rsidRPr="0040111E" w:rsidRDefault="0089301E" w:rsidP="0087246C">
      <w:pPr>
        <w:pStyle w:val="Header"/>
        <w:tabs>
          <w:tab w:val="clear" w:pos="4153"/>
          <w:tab w:val="clear" w:pos="8306"/>
        </w:tabs>
        <w:spacing w:line="276" w:lineRule="auto"/>
        <w:rPr>
          <w:rFonts w:ascii="Arial" w:hAnsi="Arial" w:cs="Arial"/>
          <w:szCs w:val="24"/>
        </w:rPr>
      </w:pPr>
      <w:r w:rsidRPr="0040111E">
        <w:rPr>
          <w:rFonts w:ascii="Arial" w:hAnsi="Arial" w:cs="Arial"/>
          <w:szCs w:val="24"/>
        </w:rPr>
        <w:br w:type="textWrapping" w:clear="all"/>
      </w:r>
    </w:p>
    <w:p w14:paraId="44F73C6F" w14:textId="77777777" w:rsidR="00DD4C38" w:rsidRPr="0040111E" w:rsidRDefault="00DD4C38" w:rsidP="0087246C">
      <w:pPr>
        <w:pStyle w:val="Header"/>
        <w:tabs>
          <w:tab w:val="clear" w:pos="4153"/>
          <w:tab w:val="clear" w:pos="8306"/>
        </w:tabs>
        <w:spacing w:line="276" w:lineRule="auto"/>
        <w:rPr>
          <w:rFonts w:ascii="Arial" w:hAnsi="Arial" w:cs="Arial"/>
          <w:szCs w:val="24"/>
        </w:rPr>
      </w:pPr>
    </w:p>
    <w:sectPr w:rsidR="00DD4C38" w:rsidRPr="0040111E" w:rsidSect="00C569A7">
      <w:footerReference w:type="default" r:id="rId10"/>
      <w:headerReference w:type="first" r:id="rId11"/>
      <w:pgSz w:w="16834" w:h="11909" w:orient="landscape" w:code="9"/>
      <w:pgMar w:top="851" w:right="720" w:bottom="851" w:left="851" w:header="709" w:footer="431"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18C13" w14:textId="77777777" w:rsidR="0026121A" w:rsidRDefault="0026121A">
      <w:r>
        <w:separator/>
      </w:r>
    </w:p>
  </w:endnote>
  <w:endnote w:type="continuationSeparator" w:id="0">
    <w:p w14:paraId="53FEFCA1" w14:textId="77777777" w:rsidR="0026121A" w:rsidRDefault="0026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44E7" w14:textId="77777777" w:rsidR="00594E4E" w:rsidRDefault="00594E4E">
    <w:pPr>
      <w:pStyle w:val="Footer"/>
    </w:pPr>
    <w:r>
      <w:tab/>
    </w:r>
    <w:r>
      <w:tab/>
      <w:t xml:space="preserve">Page - </w:t>
    </w:r>
    <w:r>
      <w:rPr>
        <w:rStyle w:val="PageNumber"/>
      </w:rPr>
      <w:fldChar w:fldCharType="begin"/>
    </w:r>
    <w:r>
      <w:rPr>
        <w:rStyle w:val="PageNumber"/>
      </w:rPr>
      <w:instrText xml:space="preserve"> PAGE </w:instrText>
    </w:r>
    <w:r>
      <w:rPr>
        <w:rStyle w:val="PageNumber"/>
      </w:rPr>
      <w:fldChar w:fldCharType="separate"/>
    </w:r>
    <w:r w:rsidR="00CD61E8">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6BF6" w14:textId="77777777" w:rsidR="0026121A" w:rsidRDefault="0026121A">
      <w:r>
        <w:separator/>
      </w:r>
    </w:p>
  </w:footnote>
  <w:footnote w:type="continuationSeparator" w:id="0">
    <w:p w14:paraId="4E8CEDEE" w14:textId="77777777" w:rsidR="0026121A" w:rsidRDefault="00261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59A6" w14:textId="5D15905D" w:rsidR="00617977" w:rsidRPr="00D64EB3" w:rsidRDefault="00D64EB3">
    <w:pPr>
      <w:pStyle w:val="Header"/>
      <w:rPr>
        <w:rFonts w:ascii="Arial" w:hAnsi="Arial" w:cs="Arial"/>
        <w:b/>
        <w:bCs/>
      </w:rPr>
    </w:pPr>
    <w:r w:rsidRPr="00D64EB3">
      <w:rPr>
        <w:rFonts w:ascii="Arial" w:hAnsi="Arial" w:cs="Arial"/>
        <w:b/>
        <w:bCs/>
      </w:rPr>
      <w:t>APPENDIX 2</w:t>
    </w:r>
  </w:p>
  <w:p w14:paraId="51BF2938" w14:textId="77777777" w:rsidR="00617977" w:rsidRDefault="00617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79ED998"/>
    <w:lvl w:ilvl="0">
      <w:numFmt w:val="decimal"/>
      <w:lvlText w:val="*"/>
      <w:lvlJc w:val="left"/>
    </w:lvl>
  </w:abstractNum>
  <w:abstractNum w:abstractNumId="1" w15:restartNumberingAfterBreak="0">
    <w:nsid w:val="065063CF"/>
    <w:multiLevelType w:val="hybridMultilevel"/>
    <w:tmpl w:val="738C21A2"/>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2" w15:restartNumberingAfterBreak="0">
    <w:nsid w:val="071D1905"/>
    <w:multiLevelType w:val="hybridMultilevel"/>
    <w:tmpl w:val="24F2B4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627BD3"/>
    <w:multiLevelType w:val="hybridMultilevel"/>
    <w:tmpl w:val="5CDC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71C13"/>
    <w:multiLevelType w:val="hybridMultilevel"/>
    <w:tmpl w:val="60840A2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FF5BE9"/>
    <w:multiLevelType w:val="hybridMultilevel"/>
    <w:tmpl w:val="867CD7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C05CEA"/>
    <w:multiLevelType w:val="hybridMultilevel"/>
    <w:tmpl w:val="5398660C"/>
    <w:lvl w:ilvl="0" w:tplc="BFEA2B6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36071"/>
    <w:multiLevelType w:val="multilevel"/>
    <w:tmpl w:val="2D8A56AA"/>
    <w:lvl w:ilvl="0">
      <w:start w:val="1"/>
      <w:numFmt w:val="none"/>
      <w:lvlText w:val=""/>
      <w:legacy w:legacy="1" w:legacySpace="120" w:legacyIndent="283"/>
      <w:lvlJc w:val="left"/>
      <w:pPr>
        <w:ind w:left="283" w:hanging="283"/>
      </w:pPr>
      <w:rPr>
        <w:rFonts w:ascii="Symbol" w:hAnsi="Symbol" w:hint="default"/>
      </w:rPr>
    </w:lvl>
    <w:lvl w:ilvl="1">
      <w:start w:val="1"/>
      <w:numFmt w:val="none"/>
      <w:lvlText w:val="o"/>
      <w:legacy w:legacy="1" w:legacySpace="120" w:legacyIndent="360"/>
      <w:lvlJc w:val="left"/>
      <w:pPr>
        <w:ind w:left="643" w:hanging="360"/>
      </w:pPr>
      <w:rPr>
        <w:rFonts w:ascii="Courier New" w:hAnsi="Courier New" w:hint="default"/>
      </w:rPr>
    </w:lvl>
    <w:lvl w:ilvl="2">
      <w:start w:val="1"/>
      <w:numFmt w:val="none"/>
      <w:lvlText w:val=""/>
      <w:legacy w:legacy="1" w:legacySpace="120" w:legacyIndent="360"/>
      <w:lvlJc w:val="left"/>
      <w:pPr>
        <w:ind w:left="1003" w:hanging="360"/>
      </w:pPr>
      <w:rPr>
        <w:rFonts w:ascii="Wingdings" w:hAnsi="Wingdings" w:hint="default"/>
      </w:rPr>
    </w:lvl>
    <w:lvl w:ilvl="3">
      <w:start w:val="1"/>
      <w:numFmt w:val="none"/>
      <w:lvlText w:val=""/>
      <w:legacy w:legacy="1" w:legacySpace="120" w:legacyIndent="360"/>
      <w:lvlJc w:val="left"/>
      <w:pPr>
        <w:ind w:left="1363" w:hanging="360"/>
      </w:pPr>
      <w:rPr>
        <w:rFonts w:ascii="Symbol" w:hAnsi="Symbol" w:hint="default"/>
      </w:rPr>
    </w:lvl>
    <w:lvl w:ilvl="4">
      <w:start w:val="1"/>
      <w:numFmt w:val="none"/>
      <w:lvlText w:val="o"/>
      <w:legacy w:legacy="1" w:legacySpace="120" w:legacyIndent="360"/>
      <w:lvlJc w:val="left"/>
      <w:pPr>
        <w:ind w:left="1723" w:hanging="360"/>
      </w:pPr>
      <w:rPr>
        <w:rFonts w:ascii="Courier New" w:hAnsi="Courier New" w:hint="default"/>
      </w:rPr>
    </w:lvl>
    <w:lvl w:ilvl="5">
      <w:start w:val="1"/>
      <w:numFmt w:val="none"/>
      <w:lvlText w:val=""/>
      <w:legacy w:legacy="1" w:legacySpace="120" w:legacyIndent="360"/>
      <w:lvlJc w:val="left"/>
      <w:pPr>
        <w:ind w:left="2083" w:hanging="360"/>
      </w:pPr>
      <w:rPr>
        <w:rFonts w:ascii="Wingdings" w:hAnsi="Wingdings" w:hint="default"/>
      </w:rPr>
    </w:lvl>
    <w:lvl w:ilvl="6">
      <w:start w:val="1"/>
      <w:numFmt w:val="none"/>
      <w:lvlText w:val=""/>
      <w:legacy w:legacy="1" w:legacySpace="120" w:legacyIndent="360"/>
      <w:lvlJc w:val="left"/>
      <w:pPr>
        <w:ind w:left="2443" w:hanging="360"/>
      </w:pPr>
      <w:rPr>
        <w:rFonts w:ascii="Symbol" w:hAnsi="Symbol" w:hint="default"/>
      </w:rPr>
    </w:lvl>
    <w:lvl w:ilvl="7">
      <w:start w:val="1"/>
      <w:numFmt w:val="none"/>
      <w:lvlText w:val="o"/>
      <w:legacy w:legacy="1" w:legacySpace="120" w:legacyIndent="360"/>
      <w:lvlJc w:val="left"/>
      <w:pPr>
        <w:ind w:left="2803" w:hanging="360"/>
      </w:pPr>
      <w:rPr>
        <w:rFonts w:ascii="Courier New" w:hAnsi="Courier New" w:hint="default"/>
      </w:rPr>
    </w:lvl>
    <w:lvl w:ilvl="8">
      <w:start w:val="1"/>
      <w:numFmt w:val="none"/>
      <w:lvlText w:val=""/>
      <w:legacy w:legacy="1" w:legacySpace="120" w:legacyIndent="360"/>
      <w:lvlJc w:val="left"/>
      <w:pPr>
        <w:ind w:left="3163" w:hanging="360"/>
      </w:pPr>
      <w:rPr>
        <w:rFonts w:ascii="Wingdings" w:hAnsi="Wingdings" w:hint="default"/>
      </w:rPr>
    </w:lvl>
  </w:abstractNum>
  <w:abstractNum w:abstractNumId="8" w15:restartNumberingAfterBreak="0">
    <w:nsid w:val="0D261134"/>
    <w:multiLevelType w:val="hybridMultilevel"/>
    <w:tmpl w:val="B882D74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223917"/>
    <w:multiLevelType w:val="hybridMultilevel"/>
    <w:tmpl w:val="B8AC1A5E"/>
    <w:lvl w:ilvl="0" w:tplc="479ED998">
      <w:start w:val="1"/>
      <w:numFmt w:val="bullet"/>
      <w:lvlText w:val=""/>
      <w:legacy w:legacy="1" w:legacySpace="0" w:legacyIndent="283"/>
      <w:lvlJc w:val="left"/>
      <w:pPr>
        <w:ind w:left="355" w:hanging="283"/>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11686B9D"/>
    <w:multiLevelType w:val="hybridMultilevel"/>
    <w:tmpl w:val="7C80C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D4197"/>
    <w:multiLevelType w:val="hybridMultilevel"/>
    <w:tmpl w:val="F88254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CF4F49"/>
    <w:multiLevelType w:val="multilevel"/>
    <w:tmpl w:val="2D8A56AA"/>
    <w:lvl w:ilvl="0">
      <w:start w:val="1"/>
      <w:numFmt w:val="none"/>
      <w:lvlText w:val=""/>
      <w:legacy w:legacy="1" w:legacySpace="120" w:legacyIndent="283"/>
      <w:lvlJc w:val="left"/>
      <w:pPr>
        <w:ind w:left="283" w:hanging="283"/>
      </w:pPr>
      <w:rPr>
        <w:rFonts w:ascii="Symbol" w:hAnsi="Symbol" w:hint="default"/>
      </w:rPr>
    </w:lvl>
    <w:lvl w:ilvl="1">
      <w:start w:val="1"/>
      <w:numFmt w:val="none"/>
      <w:lvlText w:val="o"/>
      <w:legacy w:legacy="1" w:legacySpace="120" w:legacyIndent="360"/>
      <w:lvlJc w:val="left"/>
      <w:pPr>
        <w:ind w:left="643" w:hanging="360"/>
      </w:pPr>
      <w:rPr>
        <w:rFonts w:ascii="Courier New" w:hAnsi="Courier New" w:hint="default"/>
      </w:rPr>
    </w:lvl>
    <w:lvl w:ilvl="2">
      <w:start w:val="1"/>
      <w:numFmt w:val="none"/>
      <w:lvlText w:val=""/>
      <w:legacy w:legacy="1" w:legacySpace="120" w:legacyIndent="360"/>
      <w:lvlJc w:val="left"/>
      <w:pPr>
        <w:ind w:left="1003" w:hanging="360"/>
      </w:pPr>
      <w:rPr>
        <w:rFonts w:ascii="Wingdings" w:hAnsi="Wingdings" w:hint="default"/>
      </w:rPr>
    </w:lvl>
    <w:lvl w:ilvl="3">
      <w:start w:val="1"/>
      <w:numFmt w:val="none"/>
      <w:lvlText w:val=""/>
      <w:legacy w:legacy="1" w:legacySpace="120" w:legacyIndent="360"/>
      <w:lvlJc w:val="left"/>
      <w:pPr>
        <w:ind w:left="1363" w:hanging="360"/>
      </w:pPr>
      <w:rPr>
        <w:rFonts w:ascii="Symbol" w:hAnsi="Symbol" w:hint="default"/>
      </w:rPr>
    </w:lvl>
    <w:lvl w:ilvl="4">
      <w:start w:val="1"/>
      <w:numFmt w:val="none"/>
      <w:lvlText w:val="o"/>
      <w:legacy w:legacy="1" w:legacySpace="120" w:legacyIndent="360"/>
      <w:lvlJc w:val="left"/>
      <w:pPr>
        <w:ind w:left="1723" w:hanging="360"/>
      </w:pPr>
      <w:rPr>
        <w:rFonts w:ascii="Courier New" w:hAnsi="Courier New" w:hint="default"/>
      </w:rPr>
    </w:lvl>
    <w:lvl w:ilvl="5">
      <w:start w:val="1"/>
      <w:numFmt w:val="none"/>
      <w:lvlText w:val=""/>
      <w:legacy w:legacy="1" w:legacySpace="120" w:legacyIndent="360"/>
      <w:lvlJc w:val="left"/>
      <w:pPr>
        <w:ind w:left="2083" w:hanging="360"/>
      </w:pPr>
      <w:rPr>
        <w:rFonts w:ascii="Wingdings" w:hAnsi="Wingdings" w:hint="default"/>
      </w:rPr>
    </w:lvl>
    <w:lvl w:ilvl="6">
      <w:start w:val="1"/>
      <w:numFmt w:val="none"/>
      <w:lvlText w:val=""/>
      <w:legacy w:legacy="1" w:legacySpace="120" w:legacyIndent="360"/>
      <w:lvlJc w:val="left"/>
      <w:pPr>
        <w:ind w:left="2443" w:hanging="360"/>
      </w:pPr>
      <w:rPr>
        <w:rFonts w:ascii="Symbol" w:hAnsi="Symbol" w:hint="default"/>
      </w:rPr>
    </w:lvl>
    <w:lvl w:ilvl="7">
      <w:start w:val="1"/>
      <w:numFmt w:val="none"/>
      <w:lvlText w:val="o"/>
      <w:legacy w:legacy="1" w:legacySpace="120" w:legacyIndent="360"/>
      <w:lvlJc w:val="left"/>
      <w:pPr>
        <w:ind w:left="2803" w:hanging="360"/>
      </w:pPr>
      <w:rPr>
        <w:rFonts w:ascii="Courier New" w:hAnsi="Courier New" w:hint="default"/>
      </w:rPr>
    </w:lvl>
    <w:lvl w:ilvl="8">
      <w:start w:val="1"/>
      <w:numFmt w:val="none"/>
      <w:lvlText w:val=""/>
      <w:legacy w:legacy="1" w:legacySpace="120" w:legacyIndent="360"/>
      <w:lvlJc w:val="left"/>
      <w:pPr>
        <w:ind w:left="3163" w:hanging="360"/>
      </w:pPr>
      <w:rPr>
        <w:rFonts w:ascii="Wingdings" w:hAnsi="Wingdings" w:hint="default"/>
      </w:rPr>
    </w:lvl>
  </w:abstractNum>
  <w:abstractNum w:abstractNumId="13" w15:restartNumberingAfterBreak="0">
    <w:nsid w:val="200D56CC"/>
    <w:multiLevelType w:val="hybridMultilevel"/>
    <w:tmpl w:val="535A0B7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E58E3"/>
    <w:multiLevelType w:val="hybridMultilevel"/>
    <w:tmpl w:val="E2D81C9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90575"/>
    <w:multiLevelType w:val="hybridMultilevel"/>
    <w:tmpl w:val="2C22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7522B"/>
    <w:multiLevelType w:val="hybridMultilevel"/>
    <w:tmpl w:val="0F34B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571C1A"/>
    <w:multiLevelType w:val="hybridMultilevel"/>
    <w:tmpl w:val="7722CE3E"/>
    <w:lvl w:ilvl="0" w:tplc="BFEA2B6C">
      <w:start w:val="1"/>
      <w:numFmt w:val="bullet"/>
      <w:lvlText w:val=""/>
      <w:lvlJc w:val="left"/>
      <w:pPr>
        <w:tabs>
          <w:tab w:val="num" w:pos="360"/>
        </w:tabs>
        <w:ind w:left="360" w:hanging="360"/>
      </w:pPr>
      <w:rPr>
        <w:rFonts w:ascii="Symbol" w:hAnsi="Symbol" w:hint="default"/>
      </w:rPr>
    </w:lvl>
    <w:lvl w:ilvl="1" w:tplc="BFEA2B6C">
      <w:start w:val="1"/>
      <w:numFmt w:val="bullet"/>
      <w:lvlText w:val=""/>
      <w:lvlJc w:val="left"/>
      <w:pPr>
        <w:tabs>
          <w:tab w:val="num" w:pos="513"/>
        </w:tabs>
        <w:ind w:left="513"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094030"/>
    <w:multiLevelType w:val="hybridMultilevel"/>
    <w:tmpl w:val="AE6039F8"/>
    <w:lvl w:ilvl="0" w:tplc="BFEA2B6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D31D01"/>
    <w:multiLevelType w:val="hybridMultilevel"/>
    <w:tmpl w:val="CD20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D34CB"/>
    <w:multiLevelType w:val="hybridMultilevel"/>
    <w:tmpl w:val="0F82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5D0C34"/>
    <w:multiLevelType w:val="hybridMultilevel"/>
    <w:tmpl w:val="94421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B071AE"/>
    <w:multiLevelType w:val="hybridMultilevel"/>
    <w:tmpl w:val="C0F63E20"/>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06"/>
        </w:tabs>
        <w:ind w:left="306" w:hanging="360"/>
      </w:pPr>
      <w:rPr>
        <w:rFonts w:ascii="Courier New" w:hAnsi="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23" w15:restartNumberingAfterBreak="0">
    <w:nsid w:val="4A877207"/>
    <w:multiLevelType w:val="hybridMultilevel"/>
    <w:tmpl w:val="8248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565BE"/>
    <w:multiLevelType w:val="hybridMultilevel"/>
    <w:tmpl w:val="F086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631846"/>
    <w:multiLevelType w:val="hybridMultilevel"/>
    <w:tmpl w:val="D608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727234"/>
    <w:multiLevelType w:val="hybridMultilevel"/>
    <w:tmpl w:val="25B84EF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E286B8F"/>
    <w:multiLevelType w:val="hybridMultilevel"/>
    <w:tmpl w:val="A3323D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996FCB"/>
    <w:multiLevelType w:val="hybridMultilevel"/>
    <w:tmpl w:val="ACE6915A"/>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666"/>
        </w:tabs>
        <w:ind w:left="666" w:hanging="360"/>
      </w:pPr>
      <w:rPr>
        <w:rFonts w:ascii="Courier New" w:hAnsi="Courier New" w:hint="default"/>
      </w:rPr>
    </w:lvl>
    <w:lvl w:ilvl="2" w:tplc="04090005" w:tentative="1">
      <w:start w:val="1"/>
      <w:numFmt w:val="bullet"/>
      <w:lvlText w:val=""/>
      <w:lvlJc w:val="left"/>
      <w:pPr>
        <w:tabs>
          <w:tab w:val="num" w:pos="1386"/>
        </w:tabs>
        <w:ind w:left="1386" w:hanging="360"/>
      </w:pPr>
      <w:rPr>
        <w:rFonts w:ascii="Wingdings" w:hAnsi="Wingdings" w:hint="default"/>
      </w:rPr>
    </w:lvl>
    <w:lvl w:ilvl="3" w:tplc="04090001" w:tentative="1">
      <w:start w:val="1"/>
      <w:numFmt w:val="bullet"/>
      <w:lvlText w:val=""/>
      <w:lvlJc w:val="left"/>
      <w:pPr>
        <w:tabs>
          <w:tab w:val="num" w:pos="2106"/>
        </w:tabs>
        <w:ind w:left="2106" w:hanging="360"/>
      </w:pPr>
      <w:rPr>
        <w:rFonts w:ascii="Symbol" w:hAnsi="Symbol" w:hint="default"/>
      </w:rPr>
    </w:lvl>
    <w:lvl w:ilvl="4" w:tplc="04090003" w:tentative="1">
      <w:start w:val="1"/>
      <w:numFmt w:val="bullet"/>
      <w:lvlText w:val="o"/>
      <w:lvlJc w:val="left"/>
      <w:pPr>
        <w:tabs>
          <w:tab w:val="num" w:pos="2826"/>
        </w:tabs>
        <w:ind w:left="2826" w:hanging="360"/>
      </w:pPr>
      <w:rPr>
        <w:rFonts w:ascii="Courier New" w:hAnsi="Courier New" w:hint="default"/>
      </w:rPr>
    </w:lvl>
    <w:lvl w:ilvl="5" w:tplc="04090005" w:tentative="1">
      <w:start w:val="1"/>
      <w:numFmt w:val="bullet"/>
      <w:lvlText w:val=""/>
      <w:lvlJc w:val="left"/>
      <w:pPr>
        <w:tabs>
          <w:tab w:val="num" w:pos="3546"/>
        </w:tabs>
        <w:ind w:left="3546" w:hanging="360"/>
      </w:pPr>
      <w:rPr>
        <w:rFonts w:ascii="Wingdings" w:hAnsi="Wingdings" w:hint="default"/>
      </w:rPr>
    </w:lvl>
    <w:lvl w:ilvl="6" w:tplc="04090001" w:tentative="1">
      <w:start w:val="1"/>
      <w:numFmt w:val="bullet"/>
      <w:lvlText w:val=""/>
      <w:lvlJc w:val="left"/>
      <w:pPr>
        <w:tabs>
          <w:tab w:val="num" w:pos="4266"/>
        </w:tabs>
        <w:ind w:left="4266" w:hanging="360"/>
      </w:pPr>
      <w:rPr>
        <w:rFonts w:ascii="Symbol" w:hAnsi="Symbol" w:hint="default"/>
      </w:rPr>
    </w:lvl>
    <w:lvl w:ilvl="7" w:tplc="04090003" w:tentative="1">
      <w:start w:val="1"/>
      <w:numFmt w:val="bullet"/>
      <w:lvlText w:val="o"/>
      <w:lvlJc w:val="left"/>
      <w:pPr>
        <w:tabs>
          <w:tab w:val="num" w:pos="4986"/>
        </w:tabs>
        <w:ind w:left="4986" w:hanging="360"/>
      </w:pPr>
      <w:rPr>
        <w:rFonts w:ascii="Courier New" w:hAnsi="Courier New" w:hint="default"/>
      </w:rPr>
    </w:lvl>
    <w:lvl w:ilvl="8" w:tplc="04090005" w:tentative="1">
      <w:start w:val="1"/>
      <w:numFmt w:val="bullet"/>
      <w:lvlText w:val=""/>
      <w:lvlJc w:val="left"/>
      <w:pPr>
        <w:tabs>
          <w:tab w:val="num" w:pos="5706"/>
        </w:tabs>
        <w:ind w:left="5706" w:hanging="360"/>
      </w:pPr>
      <w:rPr>
        <w:rFonts w:ascii="Wingdings" w:hAnsi="Wingdings" w:hint="default"/>
      </w:rPr>
    </w:lvl>
  </w:abstractNum>
  <w:abstractNum w:abstractNumId="29" w15:restartNumberingAfterBreak="0">
    <w:nsid w:val="614D0EDB"/>
    <w:multiLevelType w:val="hybridMultilevel"/>
    <w:tmpl w:val="48D2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917B24"/>
    <w:multiLevelType w:val="hybridMultilevel"/>
    <w:tmpl w:val="013A6C7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87F0E3F"/>
    <w:multiLevelType w:val="hybridMultilevel"/>
    <w:tmpl w:val="919A51AC"/>
    <w:lvl w:ilvl="0" w:tplc="BFEA2B6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AA7F63"/>
    <w:multiLevelType w:val="multilevel"/>
    <w:tmpl w:val="7722CE3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513"/>
        </w:tabs>
        <w:ind w:left="513"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002A5"/>
    <w:multiLevelType w:val="hybridMultilevel"/>
    <w:tmpl w:val="3CF4E6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9533178"/>
    <w:multiLevelType w:val="hybridMultilevel"/>
    <w:tmpl w:val="C0B0B18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num w:numId="1" w16cid:durableId="164646859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2000490">
    <w:abstractNumId w:val="7"/>
  </w:num>
  <w:num w:numId="3" w16cid:durableId="1045134575">
    <w:abstractNumId w:val="12"/>
  </w:num>
  <w:num w:numId="4" w16cid:durableId="1022975677">
    <w:abstractNumId w:val="14"/>
  </w:num>
  <w:num w:numId="5" w16cid:durableId="872693355">
    <w:abstractNumId w:val="6"/>
  </w:num>
  <w:num w:numId="6" w16cid:durableId="1057778944">
    <w:abstractNumId w:val="27"/>
  </w:num>
  <w:num w:numId="7" w16cid:durableId="1676956511">
    <w:abstractNumId w:val="8"/>
  </w:num>
  <w:num w:numId="8" w16cid:durableId="405542271">
    <w:abstractNumId w:val="18"/>
  </w:num>
  <w:num w:numId="9" w16cid:durableId="1595824546">
    <w:abstractNumId w:val="31"/>
  </w:num>
  <w:num w:numId="10" w16cid:durableId="1722828632">
    <w:abstractNumId w:val="17"/>
  </w:num>
  <w:num w:numId="11" w16cid:durableId="904611778">
    <w:abstractNumId w:val="32"/>
  </w:num>
  <w:num w:numId="12" w16cid:durableId="296451852">
    <w:abstractNumId w:val="9"/>
  </w:num>
  <w:num w:numId="13" w16cid:durableId="1270430068">
    <w:abstractNumId w:val="24"/>
  </w:num>
  <w:num w:numId="14" w16cid:durableId="1245994394">
    <w:abstractNumId w:val="10"/>
  </w:num>
  <w:num w:numId="15" w16cid:durableId="686833269">
    <w:abstractNumId w:val="23"/>
  </w:num>
  <w:num w:numId="16" w16cid:durableId="1252541629">
    <w:abstractNumId w:val="5"/>
  </w:num>
  <w:num w:numId="17" w16cid:durableId="1179589175">
    <w:abstractNumId w:val="29"/>
  </w:num>
  <w:num w:numId="18" w16cid:durableId="1585261825">
    <w:abstractNumId w:val="20"/>
  </w:num>
  <w:num w:numId="19" w16cid:durableId="681981030">
    <w:abstractNumId w:val="34"/>
  </w:num>
  <w:num w:numId="20" w16cid:durableId="1695154922">
    <w:abstractNumId w:val="26"/>
  </w:num>
  <w:num w:numId="21" w16cid:durableId="1908950679">
    <w:abstractNumId w:val="16"/>
  </w:num>
  <w:num w:numId="22" w16cid:durableId="1070880454">
    <w:abstractNumId w:val="3"/>
  </w:num>
  <w:num w:numId="23" w16cid:durableId="849611264">
    <w:abstractNumId w:val="19"/>
  </w:num>
  <w:num w:numId="24" w16cid:durableId="14954938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16cid:durableId="871578580">
    <w:abstractNumId w:val="1"/>
  </w:num>
  <w:num w:numId="26" w16cid:durableId="67970275">
    <w:abstractNumId w:val="25"/>
  </w:num>
  <w:num w:numId="27" w16cid:durableId="1496996910">
    <w:abstractNumId w:val="15"/>
  </w:num>
  <w:num w:numId="28" w16cid:durableId="1131441775">
    <w:abstractNumId w:val="13"/>
  </w:num>
  <w:num w:numId="29" w16cid:durableId="1156263510">
    <w:abstractNumId w:val="4"/>
  </w:num>
  <w:num w:numId="30" w16cid:durableId="28454137">
    <w:abstractNumId w:val="22"/>
  </w:num>
  <w:num w:numId="31" w16cid:durableId="1262374051">
    <w:abstractNumId w:val="33"/>
  </w:num>
  <w:num w:numId="32" w16cid:durableId="800391315">
    <w:abstractNumId w:val="28"/>
  </w:num>
  <w:num w:numId="33" w16cid:durableId="1509977436">
    <w:abstractNumId w:val="2"/>
  </w:num>
  <w:num w:numId="34" w16cid:durableId="941961717">
    <w:abstractNumId w:val="11"/>
  </w:num>
  <w:num w:numId="35" w16cid:durableId="2039306520">
    <w:abstractNumId w:val="21"/>
  </w:num>
  <w:num w:numId="36" w16cid:durableId="20362266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DF"/>
    <w:rsid w:val="00005A9C"/>
    <w:rsid w:val="00016D96"/>
    <w:rsid w:val="00032718"/>
    <w:rsid w:val="000422FF"/>
    <w:rsid w:val="00043F66"/>
    <w:rsid w:val="000B07D6"/>
    <w:rsid w:val="000B2FD6"/>
    <w:rsid w:val="000C3FFE"/>
    <w:rsid w:val="000D75EC"/>
    <w:rsid w:val="0010455D"/>
    <w:rsid w:val="00111E3B"/>
    <w:rsid w:val="00120FF5"/>
    <w:rsid w:val="001270C7"/>
    <w:rsid w:val="00137613"/>
    <w:rsid w:val="0016612D"/>
    <w:rsid w:val="001770CA"/>
    <w:rsid w:val="00177DAB"/>
    <w:rsid w:val="00181E46"/>
    <w:rsid w:val="001A696A"/>
    <w:rsid w:val="001E1748"/>
    <w:rsid w:val="001F2D3C"/>
    <w:rsid w:val="002169E1"/>
    <w:rsid w:val="00237890"/>
    <w:rsid w:val="00240703"/>
    <w:rsid w:val="00247717"/>
    <w:rsid w:val="0026121A"/>
    <w:rsid w:val="002643B7"/>
    <w:rsid w:val="0026601A"/>
    <w:rsid w:val="00272BC2"/>
    <w:rsid w:val="00296E9C"/>
    <w:rsid w:val="002A264D"/>
    <w:rsid w:val="002A7BC6"/>
    <w:rsid w:val="0031006D"/>
    <w:rsid w:val="00316267"/>
    <w:rsid w:val="00316301"/>
    <w:rsid w:val="00327DB7"/>
    <w:rsid w:val="003629A2"/>
    <w:rsid w:val="00394549"/>
    <w:rsid w:val="00396464"/>
    <w:rsid w:val="003A0A16"/>
    <w:rsid w:val="003A6DF4"/>
    <w:rsid w:val="003B2030"/>
    <w:rsid w:val="003C0BD1"/>
    <w:rsid w:val="003E0D4E"/>
    <w:rsid w:val="0040111E"/>
    <w:rsid w:val="00404282"/>
    <w:rsid w:val="004157D2"/>
    <w:rsid w:val="00423712"/>
    <w:rsid w:val="0045515A"/>
    <w:rsid w:val="00462841"/>
    <w:rsid w:val="004810A6"/>
    <w:rsid w:val="00484293"/>
    <w:rsid w:val="00486B25"/>
    <w:rsid w:val="00496F63"/>
    <w:rsid w:val="004B6106"/>
    <w:rsid w:val="004E6EC5"/>
    <w:rsid w:val="004E740A"/>
    <w:rsid w:val="004F6240"/>
    <w:rsid w:val="00570A18"/>
    <w:rsid w:val="00580536"/>
    <w:rsid w:val="00580A7B"/>
    <w:rsid w:val="00594E4E"/>
    <w:rsid w:val="005964BA"/>
    <w:rsid w:val="005A7BE8"/>
    <w:rsid w:val="005C0EC7"/>
    <w:rsid w:val="005C6F39"/>
    <w:rsid w:val="005D08D4"/>
    <w:rsid w:val="005D691F"/>
    <w:rsid w:val="005E0041"/>
    <w:rsid w:val="005E20BA"/>
    <w:rsid w:val="00606EF9"/>
    <w:rsid w:val="0061069A"/>
    <w:rsid w:val="00617977"/>
    <w:rsid w:val="00631A2A"/>
    <w:rsid w:val="006715FB"/>
    <w:rsid w:val="00681B75"/>
    <w:rsid w:val="00684829"/>
    <w:rsid w:val="006A3A6A"/>
    <w:rsid w:val="006A4B07"/>
    <w:rsid w:val="006A66D9"/>
    <w:rsid w:val="006B1816"/>
    <w:rsid w:val="006C3621"/>
    <w:rsid w:val="006C7E41"/>
    <w:rsid w:val="006D70BB"/>
    <w:rsid w:val="006E745F"/>
    <w:rsid w:val="007427ED"/>
    <w:rsid w:val="007713EC"/>
    <w:rsid w:val="007718CB"/>
    <w:rsid w:val="007727CC"/>
    <w:rsid w:val="00781FA4"/>
    <w:rsid w:val="00795A5F"/>
    <w:rsid w:val="007A3067"/>
    <w:rsid w:val="007F0AD3"/>
    <w:rsid w:val="008016EB"/>
    <w:rsid w:val="00804847"/>
    <w:rsid w:val="00820475"/>
    <w:rsid w:val="008324F4"/>
    <w:rsid w:val="00857504"/>
    <w:rsid w:val="0087246C"/>
    <w:rsid w:val="0087417C"/>
    <w:rsid w:val="00875046"/>
    <w:rsid w:val="00875D12"/>
    <w:rsid w:val="008825DF"/>
    <w:rsid w:val="0089127C"/>
    <w:rsid w:val="0089301E"/>
    <w:rsid w:val="008A2C79"/>
    <w:rsid w:val="008E33D5"/>
    <w:rsid w:val="00927929"/>
    <w:rsid w:val="00935485"/>
    <w:rsid w:val="00960A70"/>
    <w:rsid w:val="00972B5D"/>
    <w:rsid w:val="009865BC"/>
    <w:rsid w:val="00986F8E"/>
    <w:rsid w:val="00987171"/>
    <w:rsid w:val="009F1199"/>
    <w:rsid w:val="00A00B9D"/>
    <w:rsid w:val="00A23842"/>
    <w:rsid w:val="00A37982"/>
    <w:rsid w:val="00A64D4F"/>
    <w:rsid w:val="00A7140C"/>
    <w:rsid w:val="00AB4646"/>
    <w:rsid w:val="00AC62E3"/>
    <w:rsid w:val="00AE2BC5"/>
    <w:rsid w:val="00B445DE"/>
    <w:rsid w:val="00B62CDB"/>
    <w:rsid w:val="00B64CD6"/>
    <w:rsid w:val="00B804C0"/>
    <w:rsid w:val="00B808C1"/>
    <w:rsid w:val="00B905ED"/>
    <w:rsid w:val="00B9311C"/>
    <w:rsid w:val="00B932A5"/>
    <w:rsid w:val="00BA0597"/>
    <w:rsid w:val="00BC0579"/>
    <w:rsid w:val="00BD426E"/>
    <w:rsid w:val="00BD4F9E"/>
    <w:rsid w:val="00BE4963"/>
    <w:rsid w:val="00C106FD"/>
    <w:rsid w:val="00C40902"/>
    <w:rsid w:val="00C4631A"/>
    <w:rsid w:val="00C55010"/>
    <w:rsid w:val="00C569A7"/>
    <w:rsid w:val="00C57DDF"/>
    <w:rsid w:val="00CB0669"/>
    <w:rsid w:val="00CD61E8"/>
    <w:rsid w:val="00D05C77"/>
    <w:rsid w:val="00D20395"/>
    <w:rsid w:val="00D23606"/>
    <w:rsid w:val="00D32AF2"/>
    <w:rsid w:val="00D45197"/>
    <w:rsid w:val="00D608A6"/>
    <w:rsid w:val="00D64EB3"/>
    <w:rsid w:val="00D671C3"/>
    <w:rsid w:val="00D85ADC"/>
    <w:rsid w:val="00DA3C52"/>
    <w:rsid w:val="00DB3B9A"/>
    <w:rsid w:val="00DC2932"/>
    <w:rsid w:val="00DD4C38"/>
    <w:rsid w:val="00DE38F9"/>
    <w:rsid w:val="00E03B7C"/>
    <w:rsid w:val="00E3168A"/>
    <w:rsid w:val="00E335B9"/>
    <w:rsid w:val="00E367B2"/>
    <w:rsid w:val="00E37030"/>
    <w:rsid w:val="00E416FD"/>
    <w:rsid w:val="00E44CEF"/>
    <w:rsid w:val="00E50926"/>
    <w:rsid w:val="00E64960"/>
    <w:rsid w:val="00E86546"/>
    <w:rsid w:val="00E933D4"/>
    <w:rsid w:val="00E9501D"/>
    <w:rsid w:val="00EA0930"/>
    <w:rsid w:val="00ED5904"/>
    <w:rsid w:val="00EE1884"/>
    <w:rsid w:val="00F35E0C"/>
    <w:rsid w:val="00F4295E"/>
    <w:rsid w:val="00F769C3"/>
    <w:rsid w:val="00F7753A"/>
    <w:rsid w:val="00F8448F"/>
    <w:rsid w:val="00F868A5"/>
    <w:rsid w:val="00F87EA4"/>
    <w:rsid w:val="00FA248B"/>
    <w:rsid w:val="00FB5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C5351"/>
  <w15:chartTrackingRefBased/>
  <w15:docId w15:val="{9BFC3568-F063-497A-B5FB-49D86415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5DF"/>
    <w:pPr>
      <w:overflowPunct w:val="0"/>
      <w:autoSpaceDE w:val="0"/>
      <w:autoSpaceDN w:val="0"/>
      <w:adjustRightInd w:val="0"/>
      <w:textAlignment w:val="baseline"/>
    </w:pPr>
    <w:rPr>
      <w:rFonts w:ascii="CG Times (W1)" w:eastAsia="Times New Roman" w:hAnsi="CG Times (W1)"/>
      <w:sz w:val="24"/>
      <w:lang w:eastAsia="en-US"/>
    </w:rPr>
  </w:style>
  <w:style w:type="paragraph" w:styleId="Heading1">
    <w:name w:val="heading 1"/>
    <w:basedOn w:val="Normal"/>
    <w:next w:val="Normal"/>
    <w:qFormat/>
    <w:rsid w:val="008825D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25DF"/>
    <w:pPr>
      <w:tabs>
        <w:tab w:val="center" w:pos="4153"/>
        <w:tab w:val="right" w:pos="8306"/>
      </w:tabs>
    </w:pPr>
  </w:style>
  <w:style w:type="paragraph" w:styleId="Footer">
    <w:name w:val="footer"/>
    <w:basedOn w:val="Normal"/>
    <w:rsid w:val="008825DF"/>
    <w:pPr>
      <w:tabs>
        <w:tab w:val="center" w:pos="4153"/>
        <w:tab w:val="right" w:pos="8306"/>
      </w:tabs>
    </w:pPr>
  </w:style>
  <w:style w:type="character" w:styleId="PageNumber">
    <w:name w:val="page number"/>
    <w:basedOn w:val="DefaultParagraphFont"/>
    <w:rsid w:val="008825DF"/>
  </w:style>
  <w:style w:type="paragraph" w:styleId="BodyText">
    <w:name w:val="Body Text"/>
    <w:basedOn w:val="Normal"/>
    <w:rsid w:val="008825DF"/>
    <w:rPr>
      <w:b/>
    </w:rPr>
  </w:style>
  <w:style w:type="paragraph" w:styleId="BalloonText">
    <w:name w:val="Balloon Text"/>
    <w:basedOn w:val="Normal"/>
    <w:link w:val="BalloonTextChar"/>
    <w:rsid w:val="00EA0930"/>
    <w:rPr>
      <w:rFonts w:ascii="Tahoma" w:hAnsi="Tahoma" w:cs="Tahoma"/>
      <w:sz w:val="16"/>
      <w:szCs w:val="16"/>
    </w:rPr>
  </w:style>
  <w:style w:type="character" w:customStyle="1" w:styleId="BalloonTextChar">
    <w:name w:val="Balloon Text Char"/>
    <w:link w:val="BalloonText"/>
    <w:rsid w:val="00EA0930"/>
    <w:rPr>
      <w:rFonts w:ascii="Tahoma" w:eastAsia="Times New Roman" w:hAnsi="Tahoma" w:cs="Tahoma"/>
      <w:sz w:val="16"/>
      <w:szCs w:val="16"/>
      <w:lang w:eastAsia="en-US"/>
    </w:rPr>
  </w:style>
  <w:style w:type="paragraph" w:styleId="ListParagraph">
    <w:name w:val="List Paragraph"/>
    <w:basedOn w:val="Normal"/>
    <w:uiPriority w:val="34"/>
    <w:qFormat/>
    <w:rsid w:val="00D45197"/>
    <w:pPr>
      <w:ind w:left="720"/>
    </w:pPr>
  </w:style>
  <w:style w:type="character" w:customStyle="1" w:styleId="HeaderChar">
    <w:name w:val="Header Char"/>
    <w:link w:val="Header"/>
    <w:uiPriority w:val="99"/>
    <w:rsid w:val="00617977"/>
    <w:rPr>
      <w:rFonts w:ascii="CG Times (W1)" w:eastAsia="Times New Roman" w:hAnsi="CG Times (W1)"/>
      <w:sz w:val="24"/>
      <w:lang w:eastAsia="en-US"/>
    </w:rPr>
  </w:style>
  <w:style w:type="paragraph" w:styleId="Revision">
    <w:name w:val="Revision"/>
    <w:hidden/>
    <w:uiPriority w:val="99"/>
    <w:semiHidden/>
    <w:rsid w:val="00F4295E"/>
    <w:rPr>
      <w:rFonts w:ascii="CG Times (W1)" w:eastAsia="Times New Roman" w:hAnsi="CG Times (W1)"/>
      <w:sz w:val="24"/>
      <w:lang w:eastAsia="en-US"/>
    </w:rPr>
  </w:style>
  <w:style w:type="character" w:styleId="CommentReference">
    <w:name w:val="annotation reference"/>
    <w:basedOn w:val="DefaultParagraphFont"/>
    <w:rsid w:val="004E740A"/>
    <w:rPr>
      <w:sz w:val="16"/>
      <w:szCs w:val="16"/>
    </w:rPr>
  </w:style>
  <w:style w:type="paragraph" w:styleId="CommentText">
    <w:name w:val="annotation text"/>
    <w:basedOn w:val="Normal"/>
    <w:link w:val="CommentTextChar"/>
    <w:rsid w:val="004E740A"/>
    <w:rPr>
      <w:sz w:val="20"/>
    </w:rPr>
  </w:style>
  <w:style w:type="character" w:customStyle="1" w:styleId="CommentTextChar">
    <w:name w:val="Comment Text Char"/>
    <w:basedOn w:val="DefaultParagraphFont"/>
    <w:link w:val="CommentText"/>
    <w:rsid w:val="004E740A"/>
    <w:rPr>
      <w:rFonts w:ascii="CG Times (W1)" w:eastAsia="Times New Roman" w:hAnsi="CG Times (W1)"/>
      <w:lang w:eastAsia="en-US"/>
    </w:rPr>
  </w:style>
  <w:style w:type="paragraph" w:styleId="CommentSubject">
    <w:name w:val="annotation subject"/>
    <w:basedOn w:val="CommentText"/>
    <w:next w:val="CommentText"/>
    <w:link w:val="CommentSubjectChar"/>
    <w:rsid w:val="004E740A"/>
    <w:rPr>
      <w:b/>
      <w:bCs/>
    </w:rPr>
  </w:style>
  <w:style w:type="character" w:customStyle="1" w:styleId="CommentSubjectChar">
    <w:name w:val="Comment Subject Char"/>
    <w:basedOn w:val="CommentTextChar"/>
    <w:link w:val="CommentSubject"/>
    <w:rsid w:val="004E740A"/>
    <w:rPr>
      <w:rFonts w:ascii="CG Times (W1)" w:eastAsia="Times New Roman" w:hAnsi="CG Times (W1)"/>
      <w:b/>
      <w:bCs/>
      <w:lang w:eastAsia="en-US"/>
    </w:rPr>
  </w:style>
  <w:style w:type="character" w:styleId="Emphasis">
    <w:name w:val="Emphasis"/>
    <w:qFormat/>
    <w:rsid w:val="000422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60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4105af75379481379d7d6ba4ecc1b11a">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948cc5375d01c9f91513cdbe75f57aec"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6d3526-67c0-45df-aa54-81ecc44670da">
      <Terms xmlns="http://schemas.microsoft.com/office/infopath/2007/PartnerControls"/>
    </lcf76f155ced4ddcb4097134ff3c332f>
    <TaxCatchAll xmlns="77d35496-a93d-4830-b10e-101a67ed7afc" xsi:nil="true"/>
  </documentManagement>
</p:properties>
</file>

<file path=customXml/itemProps1.xml><?xml version="1.0" encoding="utf-8"?>
<ds:datastoreItem xmlns:ds="http://schemas.openxmlformats.org/officeDocument/2006/customXml" ds:itemID="{26992EEC-46B6-43E9-A565-D7C604170191}">
  <ds:schemaRefs>
    <ds:schemaRef ds:uri="http://schemas.microsoft.com/sharepoint/v3/contenttype/forms"/>
  </ds:schemaRefs>
</ds:datastoreItem>
</file>

<file path=customXml/itemProps2.xml><?xml version="1.0" encoding="utf-8"?>
<ds:datastoreItem xmlns:ds="http://schemas.openxmlformats.org/officeDocument/2006/customXml" ds:itemID="{F19390D9-C6E0-40CB-8313-EA105E779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3526-67c0-45df-aa54-81ecc44670da"/>
    <ds:schemaRef ds:uri="77d35496-a93d-4830-b10e-101a67ed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084F3-B4D2-432E-85E7-583E53807666}">
  <ds:schemaRefs>
    <ds:schemaRef ds:uri="http://schemas.microsoft.com/office/2006/metadata/properties"/>
    <ds:schemaRef ds:uri="http://schemas.microsoft.com/office/infopath/2007/PartnerControls"/>
    <ds:schemaRef ds:uri="736d3526-67c0-45df-aa54-81ecc44670da"/>
    <ds:schemaRef ds:uri="77d35496-a93d-4830-b10e-101a67ed7af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TOUCHSTONE</vt:lpstr>
    </vt:vector>
  </TitlesOfParts>
  <Company>Touchstone</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TOUCHSTONE</dc:title>
  <dc:subject/>
  <dc:creator>juliar</dc:creator>
  <cp:keywords/>
  <cp:lastModifiedBy>Mae Dyer</cp:lastModifiedBy>
  <cp:revision>5</cp:revision>
  <cp:lastPrinted>2015-05-08T14:13:00Z</cp:lastPrinted>
  <dcterms:created xsi:type="dcterms:W3CDTF">2026-06-24T14:54:00Z</dcterms:created>
  <dcterms:modified xsi:type="dcterms:W3CDTF">2026-06-24T14:58:00Z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0x010100F6AE1B1651444A4B978C1F57938CAE36</vt:lpwstr>
  </property>
  <property fmtid="{D5CDD505-2E9C-101B-9397-08002B2CF9AE}" pid="3" name="MediaServiceImageTags">
    <vt:lpwstr/>
  </property>
</Properties>
</file>